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0BA7E">
      <w:pPr>
        <w:pStyle w:val="3"/>
      </w:pPr>
      <w:r>
        <w:t>“共享菜园‘云端小筑’小程序开发”研究内容与目标</w:t>
      </w:r>
    </w:p>
    <w:p w14:paraId="2CEA2503">
      <w:pPr>
        <w:pStyle w:val="4"/>
      </w:pPr>
      <w:r>
        <w:t>一、研究目标</w:t>
      </w:r>
    </w:p>
    <w:p w14:paraId="2275E58F">
      <w:r>
        <w:t>本课题以“共享菜园”商业模式为应用背景，围绕都市租户与菜园管理方的核心需求，设计并实现一款微信小程序原型系统，打通“线上选地租用—远程查看—智能提醒—服务协同”的完整使用链路。在此基础上，通过合理的系统架构与模块划分，为后续接入实时视频流、物联网传感数据以及平台化运营打下技术与产品基础。</w:t>
      </w:r>
    </w:p>
    <w:p w14:paraId="71619DFD">
      <w:r>
        <w:t>综合而言，本课题的研究目标包括：</w:t>
      </w:r>
      <w:r>
        <w:br w:type="textWrapping"/>
      </w:r>
      <w:r>
        <w:t>1. 实现面向租户的菜地线上选租与基本服务流程，使用户能够便捷完成注册、选地、下单与查看订单等操作；</w:t>
      </w:r>
      <w:r>
        <w:br w:type="textWrapping"/>
      </w:r>
      <w:r>
        <w:t>2. 设计并集成可在小程序端访问的远程监控与任务提醒机制，缓解租户无法实时到场照看菜地的痛点；</w:t>
      </w:r>
      <w:r>
        <w:br w:type="textWrapping"/>
      </w:r>
      <w:r>
        <w:t>3. 初步构建面向管理方的菜地资源管理与服务响应功能，提升菜园运营管理效率；</w:t>
      </w:r>
      <w:r>
        <w:br w:type="textWrapping"/>
      </w:r>
      <w:r>
        <w:t>4. 在系统实现基础上，探索共享菜园双边平台的产品功能设计思路，为后续商业化运营与功能扩展提供参考。</w:t>
      </w:r>
    </w:p>
    <w:p w14:paraId="0A72354D">
      <w:pPr>
        <w:pStyle w:val="4"/>
      </w:pPr>
      <w:r>
        <w:t>二、研究内容</w:t>
      </w:r>
    </w:p>
    <w:p w14:paraId="743E5067">
      <w:r>
        <w:t>（一）系统需求分析与业务建模</w:t>
      </w:r>
    </w:p>
    <w:p w14:paraId="0E2FB962">
      <w:r>
        <w:t>结合共享菜园的实际业务场景，调研并梳理租户与菜园管理方的核心需求，明确租地流程、服务流程与运营流程。在此基础上进行角色划分（租户、管理员等）、用例分析与业务流程建模，形成系统需求说明，为后续设计提供依据。</w:t>
      </w:r>
    </w:p>
    <w:p w14:paraId="0828210A">
      <w:r>
        <w:t>（二）系统总体架构与数据模型设计</w:t>
      </w:r>
    </w:p>
    <w:p w14:paraId="1329AA41">
      <w:r>
        <w:t>根据微信小程序的技术特性，设计系统的前后端总体架构与部署方案，划分用户端小程序、业务服务端、数据存储层等模块。围绕菜地资源、租用订单、任务提醒、服务工单等核心业务对象，进行数据实体及其关系建模，给出数据库逻辑结构与访问方案。</w:t>
      </w:r>
    </w:p>
    <w:p w14:paraId="05906987">
      <w:r>
        <w:t>（三）小程序核心功能设计与实现</w:t>
      </w:r>
    </w:p>
    <w:p w14:paraId="58BF48E0">
      <w:r>
        <w:t>围绕租户侧的实际使用流程，完成用户注册与登录、菜地列表与详情展示、菜地选择与在线租用、订单查询等核心功能模块设计与实现。在实现过程中重点考虑界面交互的简洁性与流程的连贯性，确保基本业务链路可用、易用。</w:t>
      </w:r>
    </w:p>
    <w:p w14:paraId="3AA1D299">
      <w:r>
        <w:t>（四）远程监控与智能提醒模块设计</w:t>
      </w:r>
    </w:p>
    <w:p w14:paraId="0BECD990">
      <w:r>
        <w:t>在调研现有实时音视频与云视频服务方案的基础上，结合成本、延迟与可维护性等因素，选取适用于本课题的小程序视频接入方案，实现用户在小程序中远程查看所租菜地生长情况的功能。同时，基于作物生长周期或管理员预设规则，设计并实现任务提醒模块，通过订阅消息等方式向用户推送浇水、施肥等操作提醒。系统预留与物联网传感器数据对接的接口，以支持后续根据土壤湿度等实时数据触发更加精准的提醒。</w:t>
      </w:r>
    </w:p>
    <w:p w14:paraId="4617568F">
      <w:r>
        <w:t>（五）管理端与平台运营支撑功能设计</w:t>
      </w:r>
    </w:p>
    <w:p w14:paraId="6B7AB35F">
      <w:r>
        <w:t>围绕菜园管理方的运营需求，设计基础管理界面与功能，包括菜地资源管理、租用订单与增值服务工单管理、任务提醒规则配置以及基础数据统计展示等，为运营人员提供日常管理支撑。同时，从双边平台视角分析功能设计对平台活跃度与用户黏性的影响，并提出可行的优化方向。</w:t>
      </w:r>
    </w:p>
    <w:p w14:paraId="22998649">
      <w:r>
        <w:t>（六）系统实现与测试评估</w:t>
      </w:r>
    </w:p>
    <w:p w14:paraId="56099387">
      <w:r>
        <w:t>在完成系统开发的基础上，对主要功能模块进行功能测试与流程验证，检查系统的正确性与稳定性；根据实际运行情况，对响应时间与资源占用等进行简单性能测试与分析。结合测试结果与用户试用反馈，总结系统的优点与不足，并提出后续改进与扩展方向。</w:t>
      </w:r>
    </w:p>
    <w:p w14:paraId="398D4EA0">
      <w:pPr>
        <w:pStyle w:val="4"/>
      </w:pPr>
      <w:r>
        <w:t>三、拟解决的关键问题与预期成果</w:t>
      </w:r>
    </w:p>
    <w:p w14:paraId="279B60B3">
      <w:r>
        <w:t>通过上述研究与实现工作，课题拟重点解决以下问题：</w:t>
      </w:r>
      <w:r>
        <w:br w:type="textWrapping"/>
      </w:r>
      <w:r>
        <w:t>1. 在成本可控的前提下，将实时视频监控能力集成到微信小程序中，使租户能够远程查看菜地情况；</w:t>
      </w:r>
      <w:r>
        <w:br w:type="textWrapping"/>
      </w:r>
      <w:r>
        <w:t xml:space="preserve">2. </w:t>
      </w:r>
      <w:bookmarkStart w:id="0" w:name="_GoBack"/>
      <w:r>
        <w:t>构建基于作物生长规则并可与物联网数据对接的智能提醒机制，缓解租户无法实时到场带来的管理不便；</w:t>
      </w:r>
      <w:bookmarkEnd w:id="0"/>
      <w:r>
        <w:br w:type="textWrapping"/>
      </w:r>
      <w:r>
        <w:t>3. 通过合理的功能与流程设计，同时兼顾租户与管理方的核心需求，为共享菜园双边平台的产品设计与运营提供原型验证。</w:t>
      </w:r>
    </w:p>
    <w:p w14:paraId="15580FEF">
      <w:r>
        <w:t>预期形成的成果包括：</w:t>
      </w:r>
      <w:r>
        <w:br w:type="textWrapping"/>
      </w:r>
      <w:r>
        <w:t>1. 一套“共享菜园‘云端小筑’小程序”原型系统，实现租地流程、远程查看与智能提醒等核心功能；</w:t>
      </w:r>
      <w:r>
        <w:br w:type="textWrapping"/>
      </w:r>
      <w:r>
        <w:t>2. 系统总体设计与关键模块实现的技术文档与源代码；</w:t>
      </w:r>
      <w:r>
        <w:br w:type="textWrapping"/>
      </w:r>
      <w:r>
        <w:t>3. 关于共享菜园场景下双边平台功能设计与技术实现路径的初步分析与总结，为后续扩展与实际部署提供参考。</w:t>
      </w:r>
    </w:p>
    <w:p w14:paraId="6DF6E960"/>
    <w:p w14:paraId="51CA805E">
      <w:r>
        <w:rPr/>
        <w:drawing>
          <wp:inline distT="0" distB="0" distL="114300" distR="114300">
            <wp:extent cx="4198620" cy="352806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198620" cy="3528060"/>
                    </a:xfrm>
                    <a:prstGeom prst="rect">
                      <a:avLst/>
                    </a:prstGeom>
                    <a:noFill/>
                    <a:ln>
                      <a:noFill/>
                    </a:ln>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9E55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1512</Words>
  <Characters>1522</Characters>
  <Lines>0</Lines>
  <Paragraphs>0</Paragraphs>
  <TotalTime>4680</TotalTime>
  <ScaleCrop>false</ScaleCrop>
  <LinksUpToDate>false</LinksUpToDate>
  <CharactersWithSpaces>1532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唔</cp:lastModifiedBy>
  <dcterms:modified xsi:type="dcterms:W3CDTF">2025-12-08T09:59:52Z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eyJoZGlkIjoiZGNjMGFiNmVkZTc4YTQzZjE5MzIwMDBiZGY0ZWU0MGUiLCJ1c2VySWQiOiI4MzMyNDU5NTAifQ==</vt:lpwstr>
  </property>
  <property fmtid="{D5CDD505-2E9C-101B-9397-08002B2CF9AE}" pid="3" name="KSOProductBuildVer">
    <vt:lpwstr>2052-12.1.0.23542</vt:lpwstr>
  </property>
  <property fmtid="{D5CDD505-2E9C-101B-9397-08002B2CF9AE}" pid="4" name="ICV">
    <vt:lpwstr>A62928FD4038417D9F83B9B9FC17A992_12</vt:lpwstr>
  </property>
</Properties>
</file>