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9ACB3" w14:textId="77777777" w:rsidR="00E108A1" w:rsidRPr="00E108A1" w:rsidRDefault="00E108A1" w:rsidP="00E108A1">
      <w:pPr>
        <w:spacing w:before="100" w:beforeAutospacing="1" w:after="100" w:afterAutospacing="1" w:line="240" w:lineRule="auto"/>
        <w:outlineLvl w:val="0"/>
        <w:rPr>
          <w:rFonts w:ascii="Times New Roman" w:eastAsia="Times New Roman" w:hAnsi="Times New Roman" w:cs="Times New Roman"/>
          <w:b/>
          <w:bCs/>
          <w:kern w:val="36"/>
          <w14:ligatures w14:val="none"/>
        </w:rPr>
      </w:pPr>
      <w:bookmarkStart w:id="0" w:name="OLE_LINK40"/>
      <w:bookmarkStart w:id="1" w:name="OLE_LINK41"/>
      <w:bookmarkStart w:id="2" w:name="OLE_LINK42"/>
      <w:r w:rsidRPr="00E108A1">
        <w:rPr>
          <w:rFonts w:ascii="Times New Roman" w:eastAsia="Times New Roman" w:hAnsi="Times New Roman" w:cs="Times New Roman"/>
          <w:b/>
          <w:bCs/>
          <w:kern w:val="36"/>
          <w14:ligatures w14:val="none"/>
        </w:rPr>
        <w:t>2. Related Work</w:t>
      </w:r>
    </w:p>
    <w:p w14:paraId="57032438"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2E916657" w14:textId="77777777" w:rsidR="00E108A1" w:rsidRPr="00E108A1" w:rsidRDefault="00E108A1" w:rsidP="00E108A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E108A1">
        <w:rPr>
          <w:rFonts w:ascii="Times New Roman" w:eastAsia="Times New Roman" w:hAnsi="Times New Roman" w:cs="Times New Roman"/>
          <w:b/>
          <w:bCs/>
          <w:kern w:val="0"/>
          <w14:ligatures w14:val="none"/>
        </w:rPr>
        <w:t>2.1 Prior Applications of Machine Learning in Understanding Public Perceptions of AI</w:t>
      </w:r>
    </w:p>
    <w:p w14:paraId="1B0FE3F6"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4BA90B5D" w14:textId="11FBB82F"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r w:rsidRPr="00E108A1">
        <w:rPr>
          <w:rFonts w:ascii="Times New Roman" w:eastAsia="Times New Roman" w:hAnsi="Times New Roman" w:cs="Times New Roman"/>
          <w:kern w:val="0"/>
          <w14:ligatures w14:val="none"/>
        </w:rPr>
        <w:t>In recent years, machine learning (ML) methods have increasingly been employed in social science research to analyze public perceptions of emerging technologies, including artificial intelligence. A growing body of work has used supervised and unsupervised ML techniques to capture complex patterns in attitudinal and behavioral data that are not easily identified through traditional survey analysis.</w:t>
      </w:r>
    </w:p>
    <w:p w14:paraId="2F25D510"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596B9E54" w14:textId="22CE98F2"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r w:rsidRPr="00E108A1">
        <w:rPr>
          <w:rFonts w:ascii="Times New Roman" w:eastAsia="Times New Roman" w:hAnsi="Times New Roman" w:cs="Times New Roman"/>
          <w:kern w:val="0"/>
          <w14:ligatures w14:val="none"/>
        </w:rPr>
        <w:t xml:space="preserve">One line of research has applied dimensionality reduction techniques, such as Principal Component Analysis (PCA) and factor analysis, to uncover latent structures in how people evaluate AI technologies. For example, </w:t>
      </w:r>
      <w:proofErr w:type="spellStart"/>
      <w:r w:rsidRPr="00E108A1">
        <w:rPr>
          <w:rFonts w:ascii="Times New Roman" w:eastAsia="Times New Roman" w:hAnsi="Times New Roman" w:cs="Times New Roman"/>
          <w:kern w:val="0"/>
          <w14:ligatures w14:val="none"/>
        </w:rPr>
        <w:t>Sindermann</w:t>
      </w:r>
      <w:proofErr w:type="spellEnd"/>
      <w:r w:rsidRPr="00E108A1">
        <w:rPr>
          <w:rFonts w:ascii="Times New Roman" w:eastAsia="Times New Roman" w:hAnsi="Times New Roman" w:cs="Times New Roman"/>
          <w:kern w:val="0"/>
          <w14:ligatures w14:val="none"/>
        </w:rPr>
        <w:t xml:space="preserve"> et al. (</w:t>
      </w:r>
      <w:r w:rsidR="0073465C" w:rsidRPr="000158F2">
        <w:rPr>
          <w:rFonts w:ascii="Times New Roman" w:eastAsia="Times New Roman" w:hAnsi="Times New Roman" w:cs="Times New Roman"/>
          <w:kern w:val="0"/>
          <w14:ligatures w14:val="none"/>
        </w:rPr>
        <w:fldChar w:fldCharType="begin"/>
      </w:r>
      <w:r w:rsidR="0073465C" w:rsidRPr="000158F2">
        <w:rPr>
          <w:rFonts w:ascii="Times New Roman" w:eastAsia="Times New Roman" w:hAnsi="Times New Roman" w:cs="Times New Roman"/>
          <w:kern w:val="0"/>
          <w14:ligatures w14:val="none"/>
        </w:rPr>
        <w:instrText xml:space="preserve"> ADDIN ZOTERO_ITEM CSL_CITATION {"citationID":"n6L5JTKl","properties":{"formattedCitation":"(Sindermann et al., 2021)","plainCitation":"(Sindermann et al., 2021)","noteIndex":0},"citationItems":[{"id":477,"uris":["http://zotero.org/users/11647954/items/M6RNRN34"],"itemData":{"id":477,"type":"article-journal","abstract":"In the context of (digital) human–machine interaction, people are increasingly dealing with artificial intelligence in everyday life. Through this, we observe humans who embrace technological advances with a positive attitude. Others, however, are particularly sceptical and claim to foresee substantial problems arising from such uses of technology. The aim of the present study was to introduce a short measure to assess the Attitude Towards Artificial Intelligence (ATAI scale) in the German, Chinese, and English languages. Participants from Germany (N = 461; 345 females), China (N = 413; 145 females), and the UK (N = 84; 65 females) completed the ATAI scale, for which the factorial structure was tested and compared between the samples. Participants from Germany and China were additionally asked about their willingness to interact with/use self-driving cars, Siri, Alexa, the social robot Pepper, and the humanoid robot Erica, which are representatives of popular artificial intelligence products. The results showed that the five-item ATAI scale comprises two negatively associated factors assessing (1) acceptance and (2) fear of artificial intelligence. The factor structure was found to be similar across the German, Chinese, and UK samples. Additionally, the ATAI scale was validated, as the items on the willingness to use specific artificial intelligence products were positively associated with the ATAI Acceptance scale and negatively with the ATAI Fear scale, in both the German and Chinese samples. In conclusion we introduce a short, reliable, and valid measure on the attitude towards artificial intelligence in German, Chinese, and English language.","container-title":"KI - Künstliche Intelligenz","DOI":"10.1007/s13218-020-00689-0","ISSN":"0933-1875, 1610-1987","issue":"1","journalAbbreviation":"Künstl Intell","language":"en","note":"titleTranslation: </w:instrText>
      </w:r>
      <w:r w:rsidR="0073465C" w:rsidRPr="000158F2">
        <w:rPr>
          <w:rFonts w:ascii="Times New Roman" w:eastAsia="SimSun" w:hAnsi="Times New Roman" w:cs="Times New Roman"/>
          <w:kern w:val="0"/>
          <w14:ligatures w14:val="none"/>
        </w:rPr>
        <w:instrText>评估对人工智能的态度：引入德语，中文和英语的简短措施</w:instrText>
      </w:r>
      <w:r w:rsidR="0073465C" w:rsidRPr="000158F2">
        <w:rPr>
          <w:rFonts w:ascii="Times New Roman" w:eastAsia="Times New Roman" w:hAnsi="Times New Roman" w:cs="Times New Roman"/>
          <w:kern w:val="0"/>
          <w14:ligatures w14:val="none"/>
        </w:rPr>
        <w:instrText xml:space="preserve">\nabstractTranslation: </w:instrText>
      </w:r>
      <w:r w:rsidR="0073465C" w:rsidRPr="000158F2">
        <w:rPr>
          <w:rFonts w:ascii="Times New Roman" w:eastAsia="SimSun" w:hAnsi="Times New Roman" w:cs="Times New Roman"/>
          <w:kern w:val="0"/>
          <w14:ligatures w14:val="none"/>
        </w:rPr>
        <w:instrText>在（数字）人与机器互动的背景下，人们越来越多地在日常生活中处理人工智能。通过此，我们观察到以积极态度拥抱技术进步的人。然而，其他人特别怀疑，并声称预见了这种技术用途引起的实质性问题。本研究的目的是提出一项简短的措施，以评估德语，中文和英语的人工智能态度（</w:instrText>
      </w:r>
      <w:r w:rsidR="0073465C" w:rsidRPr="000158F2">
        <w:rPr>
          <w:rFonts w:ascii="Times New Roman" w:eastAsia="Times New Roman" w:hAnsi="Times New Roman" w:cs="Times New Roman"/>
          <w:kern w:val="0"/>
          <w14:ligatures w14:val="none"/>
        </w:rPr>
        <w:instrText>ATAI</w:instrText>
      </w:r>
      <w:r w:rsidR="0073465C" w:rsidRPr="000158F2">
        <w:rPr>
          <w:rFonts w:ascii="Times New Roman" w:eastAsia="SimSun" w:hAnsi="Times New Roman" w:cs="Times New Roman"/>
          <w:kern w:val="0"/>
          <w14:ligatures w14:val="none"/>
        </w:rPr>
        <w:instrText>量表）。来自德国的参与者（</w:instrText>
      </w:r>
      <w:r w:rsidR="0073465C" w:rsidRPr="000158F2">
        <w:rPr>
          <w:rFonts w:ascii="Times New Roman" w:eastAsia="Times New Roman" w:hAnsi="Times New Roman" w:cs="Times New Roman"/>
          <w:kern w:val="0"/>
          <w14:ligatures w14:val="none"/>
        </w:rPr>
        <w:instrText>n = 461; 345</w:instrText>
      </w:r>
      <w:r w:rsidR="0073465C" w:rsidRPr="000158F2">
        <w:rPr>
          <w:rFonts w:ascii="Times New Roman" w:eastAsia="SimSun" w:hAnsi="Times New Roman" w:cs="Times New Roman"/>
          <w:kern w:val="0"/>
          <w14:ligatures w14:val="none"/>
        </w:rPr>
        <w:instrText>名女性），中国（</w:instrText>
      </w:r>
      <w:r w:rsidR="0073465C" w:rsidRPr="000158F2">
        <w:rPr>
          <w:rFonts w:ascii="Times New Roman" w:eastAsia="Times New Roman" w:hAnsi="Times New Roman" w:cs="Times New Roman"/>
          <w:kern w:val="0"/>
          <w14:ligatures w14:val="none"/>
        </w:rPr>
        <w:instrText>n = 413; 145</w:instrText>
      </w:r>
      <w:r w:rsidR="0073465C" w:rsidRPr="000158F2">
        <w:rPr>
          <w:rFonts w:ascii="Times New Roman" w:eastAsia="SimSun" w:hAnsi="Times New Roman" w:cs="Times New Roman"/>
          <w:kern w:val="0"/>
          <w14:ligatures w14:val="none"/>
        </w:rPr>
        <w:instrText>名女性）和英国（</w:instrText>
      </w:r>
      <w:r w:rsidR="0073465C" w:rsidRPr="000158F2">
        <w:rPr>
          <w:rFonts w:ascii="Times New Roman" w:eastAsia="Times New Roman" w:hAnsi="Times New Roman" w:cs="Times New Roman"/>
          <w:kern w:val="0"/>
          <w14:ligatures w14:val="none"/>
        </w:rPr>
        <w:instrText>n = 84; 65</w:instrText>
      </w:r>
      <w:r w:rsidR="0073465C" w:rsidRPr="000158F2">
        <w:rPr>
          <w:rFonts w:ascii="Times New Roman" w:eastAsia="SimSun" w:hAnsi="Times New Roman" w:cs="Times New Roman"/>
          <w:kern w:val="0"/>
          <w14:ligatures w14:val="none"/>
        </w:rPr>
        <w:instrText>名女性）完成了</w:instrText>
      </w:r>
      <w:r w:rsidR="0073465C" w:rsidRPr="000158F2">
        <w:rPr>
          <w:rFonts w:ascii="Times New Roman" w:eastAsia="Times New Roman" w:hAnsi="Times New Roman" w:cs="Times New Roman"/>
          <w:kern w:val="0"/>
          <w14:ligatures w14:val="none"/>
        </w:rPr>
        <w:instrText>ATAI</w:instrText>
      </w:r>
      <w:r w:rsidR="0073465C" w:rsidRPr="000158F2">
        <w:rPr>
          <w:rFonts w:ascii="Times New Roman" w:eastAsia="SimSun" w:hAnsi="Times New Roman" w:cs="Times New Roman"/>
          <w:kern w:val="0"/>
          <w14:ligatures w14:val="none"/>
        </w:rPr>
        <w:instrText>量表，对这些量表进行了测试并在样品之间进行了比较。还询问来自德国和中国的参与者，他们愿意与</w:instrText>
      </w:r>
      <w:r w:rsidR="0073465C" w:rsidRPr="000158F2">
        <w:rPr>
          <w:rFonts w:ascii="Times New Roman" w:eastAsia="Times New Roman" w:hAnsi="Times New Roman" w:cs="Times New Roman"/>
          <w:kern w:val="0"/>
          <w14:ligatures w14:val="none"/>
        </w:rPr>
        <w:instrText>/</w:instrText>
      </w:r>
      <w:r w:rsidR="0073465C" w:rsidRPr="000158F2">
        <w:rPr>
          <w:rFonts w:ascii="Times New Roman" w:eastAsia="SimSun" w:hAnsi="Times New Roman" w:cs="Times New Roman"/>
          <w:kern w:val="0"/>
          <w14:ligatures w14:val="none"/>
        </w:rPr>
        <w:instrText>使用自动驾驶汽车互动，</w:instrText>
      </w:r>
      <w:r w:rsidR="0073465C" w:rsidRPr="000158F2">
        <w:rPr>
          <w:rFonts w:ascii="Times New Roman" w:eastAsia="Times New Roman" w:hAnsi="Times New Roman" w:cs="Times New Roman"/>
          <w:kern w:val="0"/>
          <w14:ligatures w14:val="none"/>
        </w:rPr>
        <w:instrText>Siri</w:instrText>
      </w:r>
      <w:r w:rsidR="0073465C" w:rsidRPr="000158F2">
        <w:rPr>
          <w:rFonts w:ascii="Times New Roman" w:eastAsia="SimSun" w:hAnsi="Times New Roman" w:cs="Times New Roman"/>
          <w:kern w:val="0"/>
          <w14:ligatures w14:val="none"/>
        </w:rPr>
        <w:instrText>，</w:instrText>
      </w:r>
      <w:r w:rsidR="0073465C" w:rsidRPr="000158F2">
        <w:rPr>
          <w:rFonts w:ascii="Times New Roman" w:eastAsia="Times New Roman" w:hAnsi="Times New Roman" w:cs="Times New Roman"/>
          <w:kern w:val="0"/>
          <w14:ligatures w14:val="none"/>
        </w:rPr>
        <w:instrText>Alexa</w:instrText>
      </w:r>
      <w:r w:rsidR="0073465C" w:rsidRPr="000158F2">
        <w:rPr>
          <w:rFonts w:ascii="Times New Roman" w:eastAsia="SimSun" w:hAnsi="Times New Roman" w:cs="Times New Roman"/>
          <w:kern w:val="0"/>
          <w14:ligatures w14:val="none"/>
        </w:rPr>
        <w:instrText>，</w:instrText>
      </w:r>
      <w:r w:rsidR="0073465C" w:rsidRPr="000158F2">
        <w:rPr>
          <w:rFonts w:ascii="Times New Roman" w:eastAsia="Times New Roman" w:hAnsi="Times New Roman" w:cs="Times New Roman"/>
          <w:kern w:val="0"/>
          <w14:ligatures w14:val="none"/>
        </w:rPr>
        <w:instrText>Social Robot Pepper</w:instrText>
      </w:r>
      <w:r w:rsidR="0073465C" w:rsidRPr="000158F2">
        <w:rPr>
          <w:rFonts w:ascii="Times New Roman" w:eastAsia="SimSun" w:hAnsi="Times New Roman" w:cs="Times New Roman"/>
          <w:kern w:val="0"/>
          <w14:ligatures w14:val="none"/>
        </w:rPr>
        <w:instrText>和人类机器人</w:instrText>
      </w:r>
      <w:r w:rsidR="0073465C" w:rsidRPr="000158F2">
        <w:rPr>
          <w:rFonts w:ascii="Times New Roman" w:eastAsia="Times New Roman" w:hAnsi="Times New Roman" w:cs="Times New Roman"/>
          <w:kern w:val="0"/>
          <w14:ligatures w14:val="none"/>
        </w:rPr>
        <w:instrText>Erica</w:instrText>
      </w:r>
      <w:r w:rsidR="0073465C" w:rsidRPr="000158F2">
        <w:rPr>
          <w:rFonts w:ascii="Times New Roman" w:eastAsia="SimSun" w:hAnsi="Times New Roman" w:cs="Times New Roman"/>
          <w:kern w:val="0"/>
          <w14:ligatures w14:val="none"/>
        </w:rPr>
        <w:instrText>，它们是流行人工智能产品的代表。结果表明，五个项目的量表包括两个评估的负相关因素（</w:instrText>
      </w:r>
      <w:r w:rsidR="0073465C" w:rsidRPr="000158F2">
        <w:rPr>
          <w:rFonts w:ascii="Times New Roman" w:eastAsia="Times New Roman" w:hAnsi="Times New Roman" w:cs="Times New Roman"/>
          <w:kern w:val="0"/>
          <w14:ligatures w14:val="none"/>
        </w:rPr>
        <w:instrText>1</w:instrText>
      </w:r>
      <w:r w:rsidR="0073465C" w:rsidRPr="000158F2">
        <w:rPr>
          <w:rFonts w:ascii="Times New Roman" w:eastAsia="SimSun" w:hAnsi="Times New Roman" w:cs="Times New Roman"/>
          <w:kern w:val="0"/>
          <w14:ligatures w14:val="none"/>
        </w:rPr>
        <w:instrText>）接受和（</w:instrText>
      </w:r>
      <w:r w:rsidR="0073465C" w:rsidRPr="000158F2">
        <w:rPr>
          <w:rFonts w:ascii="Times New Roman" w:eastAsia="Times New Roman" w:hAnsi="Times New Roman" w:cs="Times New Roman"/>
          <w:kern w:val="0"/>
          <w14:ligatures w14:val="none"/>
        </w:rPr>
        <w:instrText>2</w:instrText>
      </w:r>
      <w:r w:rsidR="0073465C" w:rsidRPr="000158F2">
        <w:rPr>
          <w:rFonts w:ascii="Times New Roman" w:eastAsia="SimSun" w:hAnsi="Times New Roman" w:cs="Times New Roman"/>
          <w:kern w:val="0"/>
          <w14:ligatures w14:val="none"/>
        </w:rPr>
        <w:instrText>）对人工智能的恐惧。在德国，中国和英国样品中发现因素结构相似。此外，</w:instrText>
      </w:r>
      <w:r w:rsidR="0073465C" w:rsidRPr="000158F2">
        <w:rPr>
          <w:rFonts w:ascii="Times New Roman" w:eastAsia="Times New Roman" w:hAnsi="Times New Roman" w:cs="Times New Roman"/>
          <w:kern w:val="0"/>
          <w14:ligatures w14:val="none"/>
        </w:rPr>
        <w:instrText>ATAI</w:instrText>
      </w:r>
      <w:r w:rsidR="0073465C" w:rsidRPr="000158F2">
        <w:rPr>
          <w:rFonts w:ascii="Times New Roman" w:eastAsia="SimSun" w:hAnsi="Times New Roman" w:cs="Times New Roman"/>
          <w:kern w:val="0"/>
          <w14:ligatures w14:val="none"/>
        </w:rPr>
        <w:instrText>量表得到了验证，因为在德国和中国样本中，使用特定人工智能产品的项目与</w:instrText>
      </w:r>
      <w:r w:rsidR="0073465C" w:rsidRPr="000158F2">
        <w:rPr>
          <w:rFonts w:ascii="Times New Roman" w:eastAsia="Times New Roman" w:hAnsi="Times New Roman" w:cs="Times New Roman"/>
          <w:kern w:val="0"/>
          <w14:ligatures w14:val="none"/>
        </w:rPr>
        <w:instrText>ATAI</w:instrText>
      </w:r>
      <w:r w:rsidR="0073465C" w:rsidRPr="000158F2">
        <w:rPr>
          <w:rFonts w:ascii="Times New Roman" w:eastAsia="SimSun" w:hAnsi="Times New Roman" w:cs="Times New Roman"/>
          <w:kern w:val="0"/>
          <w14:ligatures w14:val="none"/>
        </w:rPr>
        <w:instrText>验收量表呈正相关，并且与</w:instrText>
      </w:r>
      <w:r w:rsidR="0073465C" w:rsidRPr="000158F2">
        <w:rPr>
          <w:rFonts w:ascii="Times New Roman" w:eastAsia="Times New Roman" w:hAnsi="Times New Roman" w:cs="Times New Roman"/>
          <w:kern w:val="0"/>
          <w14:ligatures w14:val="none"/>
        </w:rPr>
        <w:instrText>Atai</w:instrText>
      </w:r>
      <w:r w:rsidR="0073465C" w:rsidRPr="000158F2">
        <w:rPr>
          <w:rFonts w:ascii="Times New Roman" w:eastAsia="SimSun" w:hAnsi="Times New Roman" w:cs="Times New Roman"/>
          <w:kern w:val="0"/>
          <w14:ligatures w14:val="none"/>
        </w:rPr>
        <w:instrText>恐惧量表有否定的相关性。总之，我们对德语，中文和英语的人工智能态度介绍了一种简短，可靠且有效的措施。</w:instrText>
      </w:r>
      <w:r w:rsidR="0073465C" w:rsidRPr="000158F2">
        <w:rPr>
          <w:rFonts w:ascii="Times New Roman" w:eastAsia="Times New Roman" w:hAnsi="Times New Roman" w:cs="Times New Roman"/>
          <w:kern w:val="0"/>
          <w14:ligatures w14:val="none"/>
        </w:rPr>
        <w:instrText xml:space="preserve">","page":"109-118","source":"DOI.org (Crossref)","title":"Assessing the Attitude Towards Artificial Intelligence: Introduction of a Short Measure in German, Chinese, and English Language","title-short":"Assessing the Attitude Towards Artificial Intelligence","volume":"35","author":[{"family":"Sindermann","given":"Cornelia"},{"family":"Sha","given":"Peng"},{"family":"Zhou","given":"Min"},{"family":"Wernicke","given":"Jennifer"},{"family":"Schmitt","given":"Helena S."},{"family":"Li","given":"Mei"},{"family":"Sariyska","given":"Rayna"},{"family":"Stavrou","given":"Maria"},{"family":"Becker","given":"Benjamin"},{"family":"Montag","given":"Christian"}],"issued":{"date-parts":[["2021",3]]},"citation-key":"sindermannAssessingAttitudeArtificial2021a"}}],"schema":"https://github.com/citation-style-language/schema/raw/master/csl-citation.json"} </w:instrText>
      </w:r>
      <w:r w:rsidR="0073465C" w:rsidRPr="000158F2">
        <w:rPr>
          <w:rFonts w:ascii="Times New Roman" w:eastAsia="Times New Roman" w:hAnsi="Times New Roman" w:cs="Times New Roman"/>
          <w:kern w:val="0"/>
          <w14:ligatures w14:val="none"/>
        </w:rPr>
        <w:fldChar w:fldCharType="separate"/>
      </w:r>
      <w:r w:rsidR="0073465C" w:rsidRPr="000158F2">
        <w:rPr>
          <w:rFonts w:ascii="Times New Roman" w:eastAsia="Times New Roman" w:hAnsi="Times New Roman" w:cs="Times New Roman"/>
          <w:noProof/>
          <w:kern w:val="0"/>
          <w14:ligatures w14:val="none"/>
        </w:rPr>
        <w:t>2021)</w:t>
      </w:r>
      <w:r w:rsidR="0073465C" w:rsidRPr="000158F2">
        <w:rPr>
          <w:rFonts w:ascii="Times New Roman" w:eastAsia="Times New Roman" w:hAnsi="Times New Roman" w:cs="Times New Roman"/>
          <w:kern w:val="0"/>
          <w14:ligatures w14:val="none"/>
        </w:rPr>
        <w:fldChar w:fldCharType="end"/>
      </w:r>
      <w:r w:rsidRPr="00E108A1">
        <w:rPr>
          <w:rFonts w:ascii="Times New Roman" w:eastAsia="Times New Roman" w:hAnsi="Times New Roman" w:cs="Times New Roman"/>
          <w:kern w:val="0"/>
          <w14:ligatures w14:val="none"/>
        </w:rPr>
        <w:t xml:space="preserve"> utilized factor analysis to identify distinct dimensions of AI acceptance across various application domains, highlighting the differentiation between functional and emotional responses. Similarly, studies like </w:t>
      </w:r>
      <w:r w:rsidR="002D1A86" w:rsidRPr="000158F2">
        <w:rPr>
          <w:rFonts w:ascii="Times New Roman" w:eastAsia="Times New Roman" w:hAnsi="Times New Roman" w:cs="Times New Roman"/>
          <w:kern w:val="0"/>
          <w14:ligatures w14:val="none"/>
        </w:rPr>
        <w:t>Hasan</w:t>
      </w:r>
      <w:r w:rsidRPr="00E108A1">
        <w:rPr>
          <w:rFonts w:ascii="Times New Roman" w:eastAsia="Times New Roman" w:hAnsi="Times New Roman" w:cs="Times New Roman"/>
          <w:kern w:val="0"/>
          <w14:ligatures w14:val="none"/>
        </w:rPr>
        <w:t xml:space="preserve"> et al. (2025) have employed PCA to reduce the complexity of large-scale survey datasets, allowing researchers to detect coherent patterns in public evaluations of AI systems.</w:t>
      </w:r>
    </w:p>
    <w:p w14:paraId="10A5DC5A"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46032862" w14:textId="7B2601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r w:rsidRPr="00E108A1">
        <w:rPr>
          <w:rFonts w:ascii="Times New Roman" w:eastAsia="Times New Roman" w:hAnsi="Times New Roman" w:cs="Times New Roman"/>
          <w:kern w:val="0"/>
          <w14:ligatures w14:val="none"/>
        </w:rPr>
        <w:t xml:space="preserve">In addition to dimensionality reduction, machine learning models such as Random Forests, Support Vector Machines, and neural networks have been increasingly adopted to predict individuals’ attitudes or behavioral intentions based on a set of psychological, demographic, or task-specific predictors. For instance, </w:t>
      </w:r>
      <w:bookmarkStart w:id="3" w:name="OLE_LINK38"/>
      <w:bookmarkStart w:id="4" w:name="OLE_LINK39"/>
      <w:r w:rsidRPr="00E108A1">
        <w:rPr>
          <w:rFonts w:ascii="Times New Roman" w:eastAsia="Times New Roman" w:hAnsi="Times New Roman" w:cs="Times New Roman"/>
          <w:kern w:val="0"/>
          <w14:ligatures w14:val="none"/>
        </w:rPr>
        <w:t xml:space="preserve">Sharpe and </w:t>
      </w:r>
      <w:proofErr w:type="spellStart"/>
      <w:r w:rsidRPr="00E108A1">
        <w:rPr>
          <w:rFonts w:ascii="Times New Roman" w:eastAsia="Times New Roman" w:hAnsi="Times New Roman" w:cs="Times New Roman"/>
          <w:kern w:val="0"/>
          <w14:ligatures w14:val="none"/>
        </w:rPr>
        <w:t>Ciriello</w:t>
      </w:r>
      <w:proofErr w:type="spellEnd"/>
      <w:r w:rsidRPr="00E108A1">
        <w:rPr>
          <w:rFonts w:ascii="Times New Roman" w:eastAsia="Times New Roman" w:hAnsi="Times New Roman" w:cs="Times New Roman"/>
          <w:kern w:val="0"/>
          <w14:ligatures w14:val="none"/>
        </w:rPr>
        <w:t xml:space="preserve"> </w:t>
      </w:r>
      <w:r w:rsidR="00F30B25" w:rsidRPr="000158F2">
        <w:rPr>
          <w:rFonts w:ascii="Times New Roman" w:eastAsia="Times New Roman" w:hAnsi="Times New Roman" w:cs="Times New Roman"/>
          <w:kern w:val="0"/>
          <w14:ligatures w14:val="none"/>
        </w:rPr>
        <w:t>(</w:t>
      </w:r>
      <w:r w:rsidR="002D18A9" w:rsidRPr="000158F2">
        <w:rPr>
          <w:rFonts w:ascii="Times New Roman" w:eastAsia="Times New Roman" w:hAnsi="Times New Roman" w:cs="Times New Roman"/>
          <w:kern w:val="0"/>
          <w14:ligatures w14:val="none"/>
        </w:rPr>
        <w:fldChar w:fldCharType="begin"/>
      </w:r>
      <w:r w:rsidR="00F30B25" w:rsidRPr="000158F2">
        <w:rPr>
          <w:rFonts w:ascii="Times New Roman" w:eastAsia="Times New Roman" w:hAnsi="Times New Roman" w:cs="Times New Roman"/>
          <w:kern w:val="0"/>
          <w14:ligatures w14:val="none"/>
        </w:rPr>
        <w:instrText xml:space="preserve"> ADDIN ZOTERO_ITEM CSL_CITATION {"citationID":"yEsBXNBV","properties":{"formattedCitation":"(Sharpe &amp; Ciriello, 2024)","plainCitation":"(Sharpe &amp; Ciriello, 2024)","noteIndex":0},"citationItems":[{"id":539,"uris":["http://zotero.org/users/11647954/items/CC8SCH6U"],"itemData":{"id":539,"type":"article-journal","abstract":"This ongoing study explores how individual attachment styles influence AI companion usage and how interpersonal trust moderates this relationship. By examining these psychological factors, we aim to understand the underlying mechanisms that drive user engagement with AI companions. As these companions become increasingly human-like and integrated into users' personal lives, insights from this research are critical for informing the ethical design and governance of such technologies. Drawing on attachment theory, we hypothesize that users with different attachment styles will exhibit distinct patterns of AI companion use, and that interpersonal trust will significantly affect these patterns. A survey using standardized scales will collect quantitative data from experienced AI companion users, with structural equation modelling (SEM) employed to analyze the relationships between variables. The findings are expected to provide theoretical contributions by extending attachment theory into humanAI interactions. Practically, the study will offer actionable insights for AI designers and policymakers to develop companions that are responsive to users' psychological needs, promoting well-being and minimizing risks like over-dependency. By aligning AI companion design with users' attachment styles and trust dynamics, we aim to enhance the ethical alignment of these tools with users' needs and behaviors.","language":"en","note":"titleTranslation: </w:instrText>
      </w:r>
      <w:r w:rsidR="00F30B25" w:rsidRPr="000158F2">
        <w:rPr>
          <w:rFonts w:ascii="Times New Roman" w:eastAsia="SimSun" w:hAnsi="Times New Roman" w:cs="Times New Roman"/>
          <w:kern w:val="0"/>
          <w14:ligatures w14:val="none"/>
        </w:rPr>
        <w:instrText>探索</w:instrText>
      </w:r>
      <w:r w:rsidR="00F30B25" w:rsidRPr="000158F2">
        <w:rPr>
          <w:rFonts w:ascii="Times New Roman" w:eastAsia="Times New Roman" w:hAnsi="Times New Roman" w:cs="Times New Roman"/>
          <w:kern w:val="0"/>
          <w14:ligatures w14:val="none"/>
        </w:rPr>
        <w:instrText>AI</w:instrText>
      </w:r>
      <w:r w:rsidR="00F30B25" w:rsidRPr="000158F2">
        <w:rPr>
          <w:rFonts w:ascii="Times New Roman" w:eastAsia="SimSun" w:hAnsi="Times New Roman" w:cs="Times New Roman"/>
          <w:kern w:val="0"/>
          <w14:ligatures w14:val="none"/>
        </w:rPr>
        <w:instrText>伴侣使用的依恋和信任</w:instrText>
      </w:r>
      <w:r w:rsidR="00F30B25" w:rsidRPr="000158F2">
        <w:rPr>
          <w:rFonts w:ascii="Times New Roman" w:eastAsia="Times New Roman" w:hAnsi="Times New Roman" w:cs="Times New Roman"/>
          <w:kern w:val="0"/>
          <w14:ligatures w14:val="none"/>
        </w:rPr>
        <w:instrText xml:space="preserve">\nabstractTranslation: </w:instrText>
      </w:r>
      <w:r w:rsidR="00F30B25" w:rsidRPr="000158F2">
        <w:rPr>
          <w:rFonts w:ascii="Times New Roman" w:eastAsia="SimSun" w:hAnsi="Times New Roman" w:cs="Times New Roman"/>
          <w:kern w:val="0"/>
          <w14:ligatures w14:val="none"/>
        </w:rPr>
        <w:instrText>这项正在进行的研究探讨了单个依恋样式如何影响</w:instrText>
      </w:r>
      <w:r w:rsidR="00F30B25" w:rsidRPr="000158F2">
        <w:rPr>
          <w:rFonts w:ascii="Times New Roman" w:eastAsia="Times New Roman" w:hAnsi="Times New Roman" w:cs="Times New Roman"/>
          <w:kern w:val="0"/>
          <w14:ligatures w14:val="none"/>
        </w:rPr>
        <w:instrText>AI</w:instrText>
      </w:r>
      <w:r w:rsidR="00F30B25" w:rsidRPr="000158F2">
        <w:rPr>
          <w:rFonts w:ascii="Times New Roman" w:eastAsia="SimSun" w:hAnsi="Times New Roman" w:cs="Times New Roman"/>
          <w:kern w:val="0"/>
          <w14:ligatures w14:val="none"/>
        </w:rPr>
        <w:instrText>的伴侣使用以及人际关系信任如何缓和这种关系。通过检查这些心理因素，我们旨在了解推动用户与</w:instrText>
      </w:r>
      <w:r w:rsidR="00F30B25" w:rsidRPr="000158F2">
        <w:rPr>
          <w:rFonts w:ascii="Times New Roman" w:eastAsia="Times New Roman" w:hAnsi="Times New Roman" w:cs="Times New Roman"/>
          <w:kern w:val="0"/>
          <w14:ligatures w14:val="none"/>
        </w:rPr>
        <w:instrText>AI</w:instrText>
      </w:r>
      <w:r w:rsidR="00F30B25" w:rsidRPr="000158F2">
        <w:rPr>
          <w:rFonts w:ascii="Times New Roman" w:eastAsia="SimSun" w:hAnsi="Times New Roman" w:cs="Times New Roman"/>
          <w:kern w:val="0"/>
          <w14:ligatures w14:val="none"/>
        </w:rPr>
        <w:instrText>同伴参与的潜在机制。随着这些同伴变得越来越像人类，并融入了用户的个人生活中，这项研究的见解对于告知此类技术的道德设计和治理至关重要。利用依恋理论，我们假设具有不同依恋风格的用户将表现出</w:instrText>
      </w:r>
      <w:r w:rsidR="00F30B25" w:rsidRPr="000158F2">
        <w:rPr>
          <w:rFonts w:ascii="Times New Roman" w:eastAsia="Times New Roman" w:hAnsi="Times New Roman" w:cs="Times New Roman"/>
          <w:kern w:val="0"/>
          <w14:ligatures w14:val="none"/>
        </w:rPr>
        <w:instrText>AI</w:instrText>
      </w:r>
      <w:r w:rsidR="00F30B25" w:rsidRPr="000158F2">
        <w:rPr>
          <w:rFonts w:ascii="Times New Roman" w:eastAsia="SimSun" w:hAnsi="Times New Roman" w:cs="Times New Roman"/>
          <w:kern w:val="0"/>
          <w14:ligatures w14:val="none"/>
        </w:rPr>
        <w:instrText>伴侣使用的不同模式，而人际信任将显着影响这些模式。使用标准化量表的调查将从经验丰富的</w:instrText>
      </w:r>
      <w:r w:rsidR="00F30B25" w:rsidRPr="000158F2">
        <w:rPr>
          <w:rFonts w:ascii="Times New Roman" w:eastAsia="Times New Roman" w:hAnsi="Times New Roman" w:cs="Times New Roman"/>
          <w:kern w:val="0"/>
          <w14:ligatures w14:val="none"/>
        </w:rPr>
        <w:instrText>AI</w:instrText>
      </w:r>
      <w:r w:rsidR="00F30B25" w:rsidRPr="000158F2">
        <w:rPr>
          <w:rFonts w:ascii="Times New Roman" w:eastAsia="SimSun" w:hAnsi="Times New Roman" w:cs="Times New Roman"/>
          <w:kern w:val="0"/>
          <w14:ligatures w14:val="none"/>
        </w:rPr>
        <w:instrText>伴侣用户那里收集定量数据，并采用结构方程建模（</w:instrText>
      </w:r>
      <w:r w:rsidR="00F30B25" w:rsidRPr="000158F2">
        <w:rPr>
          <w:rFonts w:ascii="Times New Roman" w:eastAsia="Times New Roman" w:hAnsi="Times New Roman" w:cs="Times New Roman"/>
          <w:kern w:val="0"/>
          <w14:ligatures w14:val="none"/>
        </w:rPr>
        <w:instrText>SEM</w:instrText>
      </w:r>
      <w:r w:rsidR="00F30B25" w:rsidRPr="000158F2">
        <w:rPr>
          <w:rFonts w:ascii="Times New Roman" w:eastAsia="SimSun" w:hAnsi="Times New Roman" w:cs="Times New Roman"/>
          <w:kern w:val="0"/>
          <w14:ligatures w14:val="none"/>
        </w:rPr>
        <w:instrText>）来分析变量之间的关系。这些发现有望通过将依恋理论扩展到人类相互作用中提供理论贡献。实际上，这项研究将为</w:instrText>
      </w:r>
      <w:r w:rsidR="00F30B25" w:rsidRPr="000158F2">
        <w:rPr>
          <w:rFonts w:ascii="Times New Roman" w:eastAsia="Times New Roman" w:hAnsi="Times New Roman" w:cs="Times New Roman"/>
          <w:kern w:val="0"/>
          <w14:ligatures w14:val="none"/>
        </w:rPr>
        <w:instrText>AI</w:instrText>
      </w:r>
      <w:r w:rsidR="00F30B25" w:rsidRPr="000158F2">
        <w:rPr>
          <w:rFonts w:ascii="Times New Roman" w:eastAsia="SimSun" w:hAnsi="Times New Roman" w:cs="Times New Roman"/>
          <w:kern w:val="0"/>
          <w14:ligatures w14:val="none"/>
        </w:rPr>
        <w:instrText>设计师和决策者提供可行的见解，以培养对用户心理需求响应的伴侣，从而促进幸福感和最小化过度依赖性的风险。通过将</w:instrText>
      </w:r>
      <w:r w:rsidR="00F30B25" w:rsidRPr="000158F2">
        <w:rPr>
          <w:rFonts w:ascii="Times New Roman" w:eastAsia="Times New Roman" w:hAnsi="Times New Roman" w:cs="Times New Roman"/>
          <w:kern w:val="0"/>
          <w14:ligatures w14:val="none"/>
        </w:rPr>
        <w:instrText>AI Companion</w:instrText>
      </w:r>
      <w:r w:rsidR="00F30B25" w:rsidRPr="000158F2">
        <w:rPr>
          <w:rFonts w:ascii="Times New Roman" w:eastAsia="SimSun" w:hAnsi="Times New Roman" w:cs="Times New Roman"/>
          <w:kern w:val="0"/>
          <w14:ligatures w14:val="none"/>
        </w:rPr>
        <w:instrText>设计与用户的附件样式和信任动态保持一致，我们旨在增强这些工具与用户的需求和行为的道德一致性。</w:instrText>
      </w:r>
      <w:r w:rsidR="00F30B25" w:rsidRPr="000158F2">
        <w:rPr>
          <w:rFonts w:ascii="Times New Roman" w:eastAsia="Times New Roman" w:hAnsi="Times New Roman" w:cs="Times New Roman"/>
          <w:kern w:val="0"/>
          <w14:ligatures w14:val="none"/>
        </w:rPr>
        <w:instrText xml:space="preserve">","source":"Zotero","title":"Exploring Attachment and Trust in AI Companion Use","author":[{"family":"Sharpe","given":"Phoebe"},{"family":"Ciriello","given":"Raffaele F"}],"issued":{"date-parts":[["2024"]]},"citation-key":"sharpeExploringAttachmentTrust2024"}}],"schema":"https://github.com/citation-style-language/schema/raw/master/csl-citation.json"} </w:instrText>
      </w:r>
      <w:r w:rsidR="002D18A9" w:rsidRPr="000158F2">
        <w:rPr>
          <w:rFonts w:ascii="Times New Roman" w:eastAsia="Times New Roman" w:hAnsi="Times New Roman" w:cs="Times New Roman"/>
          <w:kern w:val="0"/>
          <w14:ligatures w14:val="none"/>
        </w:rPr>
        <w:fldChar w:fldCharType="separate"/>
      </w:r>
      <w:r w:rsidR="00F30B25" w:rsidRPr="000158F2">
        <w:rPr>
          <w:rFonts w:ascii="Times New Roman" w:eastAsia="Times New Roman" w:hAnsi="Times New Roman" w:cs="Times New Roman"/>
          <w:noProof/>
          <w:kern w:val="0"/>
          <w14:ligatures w14:val="none"/>
        </w:rPr>
        <w:t>2024)</w:t>
      </w:r>
      <w:r w:rsidR="002D18A9" w:rsidRPr="000158F2">
        <w:rPr>
          <w:rFonts w:ascii="Times New Roman" w:eastAsia="Times New Roman" w:hAnsi="Times New Roman" w:cs="Times New Roman"/>
          <w:kern w:val="0"/>
          <w14:ligatures w14:val="none"/>
        </w:rPr>
        <w:fldChar w:fldCharType="end"/>
      </w:r>
      <w:r w:rsidRPr="00E108A1">
        <w:rPr>
          <w:rFonts w:ascii="Times New Roman" w:eastAsia="Times New Roman" w:hAnsi="Times New Roman" w:cs="Times New Roman"/>
          <w:kern w:val="0"/>
          <w14:ligatures w14:val="none"/>
        </w:rPr>
        <w:t xml:space="preserve"> </w:t>
      </w:r>
      <w:bookmarkEnd w:id="3"/>
      <w:bookmarkEnd w:id="4"/>
      <w:r w:rsidRPr="00E108A1">
        <w:rPr>
          <w:rFonts w:ascii="Times New Roman" w:eastAsia="Times New Roman" w:hAnsi="Times New Roman" w:cs="Times New Roman"/>
          <w:kern w:val="0"/>
          <w14:ligatures w14:val="none"/>
        </w:rPr>
        <w:t>used ensemble learning methods to predict public trust in AI across different societal sectors, demonstrating that ML models can achieve higher predictive accuracy compared to traditional regression approaches.</w:t>
      </w:r>
    </w:p>
    <w:p w14:paraId="02312095"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31BB939A" w14:textId="006AB70D"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r w:rsidRPr="00E108A1">
        <w:rPr>
          <w:rFonts w:ascii="Times New Roman" w:eastAsia="Times New Roman" w:hAnsi="Times New Roman" w:cs="Times New Roman"/>
          <w:kern w:val="0"/>
          <w14:ligatures w14:val="none"/>
        </w:rPr>
        <w:t xml:space="preserve">Moreover, several studies have emphasized task-specific evaluations when exploring public attitudes toward AI. Research has shown that public perceptions vary significantly depending on the context in which AI is applied, with tasks involving ethical complexity (e.g., healthcare decision-making, criminal justice) often eliciting lower levels of comfort and trust compared to technical tasks (e.g., recommendation systems, financial forecasting) </w:t>
      </w:r>
      <w:r w:rsidR="00007BED" w:rsidRPr="000158F2">
        <w:rPr>
          <w:rFonts w:ascii="Times New Roman" w:eastAsia="Times New Roman" w:hAnsi="Times New Roman" w:cs="Times New Roman"/>
          <w:kern w:val="0"/>
          <w14:ligatures w14:val="none"/>
        </w:rPr>
        <w:fldChar w:fldCharType="begin"/>
      </w:r>
      <w:r w:rsidR="00007BED" w:rsidRPr="000158F2">
        <w:rPr>
          <w:rFonts w:ascii="Times New Roman" w:eastAsia="Times New Roman" w:hAnsi="Times New Roman" w:cs="Times New Roman"/>
          <w:kern w:val="0"/>
          <w14:ligatures w14:val="none"/>
        </w:rPr>
        <w:instrText xml:space="preserve"> ADDIN ZOTERO_ITEM CSL_CITATION {"citationID":"hZxMW4T3","properties":{"formattedCitation":"(Horowitz &amp; Kahn, 2021; Sindermann et al., 2021)","plainCitation":"(Horowitz &amp; Kahn, 2021; Sindermann et al., 2021)","noteIndex":0},"citationItems":[{"id":480,"uris":["http://zotero.org/users/11647954/items/9LT9CKS5"],"itemData":{"id":480,"type":"article-journal","abstract":"Rapid advances in machine learning and related techniques have increased optimism about self-driving cars, autonomous surgery, and other uses of artificial intelligence (AI). But adoption of these technologies is not simply a matter of breakthroughs in the design and training of algorithms. Regulators around the world will have to make a litany of choices about law and policy surrounding AI. To advance knowledge of how they will make these choices, we draw on a unique survey pool—690 local officials in the United States—a representative sample of U.S. local officials. These officials will make many of the decisions about AI adoption, from government use to regulation, given the decentralized structure of the United States. The results show larger levels of support for autonomous vehicles than autonomous surgery. Moreover, those that used ridesharing apps prior to the COVID-19 pandemic are significantly more supportive of autonomous vehicles. We also find that self-reported familiarity with AI is correlated with increased approval of AI uses in a variety of areas, including facial recognition, natural disaster impact planning, and even military surveillance. Related, those who expressed greater opposition to AI adoption also appear more concerned about trade-offs between privacy and information and bias in algorithms. Finally, the explanatory logic used by respondents varies based on gender and prior experience with AI, which we demonstrate with quantitative text analysis.","container-title":"PLOS ONE","DOI":"10.1371/journal.pone.0257732","ISSN":"1932-6203","issue":"10","journalAbbreviation":"PLoS ONE","language":"en","note":"titleTranslation: </w:instrText>
      </w:r>
      <w:r w:rsidR="00007BED" w:rsidRPr="000158F2">
        <w:rPr>
          <w:rFonts w:ascii="Times New Roman" w:eastAsia="SimSun" w:hAnsi="Times New Roman" w:cs="Times New Roman"/>
          <w:kern w:val="0"/>
          <w14:ligatures w14:val="none"/>
        </w:rPr>
        <w:instrText>是什么影响对人工智能采用的态度：美国地方官员的证据</w:instrText>
      </w:r>
      <w:r w:rsidR="00007BED" w:rsidRPr="000158F2">
        <w:rPr>
          <w:rFonts w:ascii="Times New Roman" w:eastAsia="Times New Roman" w:hAnsi="Times New Roman" w:cs="Times New Roman"/>
          <w:kern w:val="0"/>
          <w14:ligatures w14:val="none"/>
        </w:rPr>
        <w:instrText xml:space="preserve">\nabstractTranslation: </w:instrText>
      </w:r>
      <w:r w:rsidR="00007BED" w:rsidRPr="000158F2">
        <w:rPr>
          <w:rFonts w:ascii="Times New Roman" w:eastAsia="SimSun" w:hAnsi="Times New Roman" w:cs="Times New Roman"/>
          <w:kern w:val="0"/>
          <w14:ligatures w14:val="none"/>
        </w:rPr>
        <w:instrText>机器学习和相关技术的快速进步使人们对自动驾驶汽车，自动手术以及人工智能（</w:instrText>
      </w:r>
      <w:r w:rsidR="00007BED" w:rsidRPr="000158F2">
        <w:rPr>
          <w:rFonts w:ascii="Times New Roman" w:eastAsia="Times New Roman" w:hAnsi="Times New Roman" w:cs="Times New Roman"/>
          <w:kern w:val="0"/>
          <w14:ligatures w14:val="none"/>
        </w:rPr>
        <w:instrText>AI</w:instrText>
      </w:r>
      <w:r w:rsidR="00007BED" w:rsidRPr="000158F2">
        <w:rPr>
          <w:rFonts w:ascii="Times New Roman" w:eastAsia="SimSun" w:hAnsi="Times New Roman" w:cs="Times New Roman"/>
          <w:kern w:val="0"/>
          <w14:ligatures w14:val="none"/>
        </w:rPr>
        <w:instrText>）的其他用途的乐观情绪增加。但是，采用这些技术不仅仅是算法设计和培训中突破的问题。世界各地的监管机构将不得不对围绕</w:instrText>
      </w:r>
      <w:r w:rsidR="00007BED" w:rsidRPr="000158F2">
        <w:rPr>
          <w:rFonts w:ascii="Times New Roman" w:eastAsia="Times New Roman" w:hAnsi="Times New Roman" w:cs="Times New Roman"/>
          <w:kern w:val="0"/>
          <w14:ligatures w14:val="none"/>
        </w:rPr>
        <w:instrText>AI</w:instrText>
      </w:r>
      <w:r w:rsidR="00007BED" w:rsidRPr="000158F2">
        <w:rPr>
          <w:rFonts w:ascii="Times New Roman" w:eastAsia="SimSun" w:hAnsi="Times New Roman" w:cs="Times New Roman"/>
          <w:kern w:val="0"/>
          <w14:ligatures w14:val="none"/>
        </w:rPr>
        <w:instrText>的法律和政策做出一系列选择。为了促进他们如何做出这些选择的知识，我们在美国地方官员的代表样本中借鉴了一个独特的调查池（</w:instrText>
      </w:r>
      <w:r w:rsidR="00007BED" w:rsidRPr="000158F2">
        <w:rPr>
          <w:rFonts w:ascii="Times New Roman" w:eastAsia="Times New Roman" w:hAnsi="Times New Roman" w:cs="Times New Roman"/>
          <w:kern w:val="0"/>
          <w14:ligatures w14:val="none"/>
        </w:rPr>
        <w:instrText>690</w:instrText>
      </w:r>
      <w:r w:rsidR="00007BED" w:rsidRPr="000158F2">
        <w:rPr>
          <w:rFonts w:ascii="Times New Roman" w:eastAsia="SimSun" w:hAnsi="Times New Roman" w:cs="Times New Roman"/>
          <w:kern w:val="0"/>
          <w14:ligatures w14:val="none"/>
        </w:rPr>
        <w:instrText>个地方官员）。考虑到美国的分散结构，这些官员将做出许多关于</w:instrText>
      </w:r>
      <w:r w:rsidR="00007BED" w:rsidRPr="000158F2">
        <w:rPr>
          <w:rFonts w:ascii="Times New Roman" w:eastAsia="Times New Roman" w:hAnsi="Times New Roman" w:cs="Times New Roman"/>
          <w:kern w:val="0"/>
          <w14:ligatures w14:val="none"/>
        </w:rPr>
        <w:instrText>AI</w:instrText>
      </w:r>
      <w:r w:rsidR="00007BED" w:rsidRPr="000158F2">
        <w:rPr>
          <w:rFonts w:ascii="Times New Roman" w:eastAsia="SimSun" w:hAnsi="Times New Roman" w:cs="Times New Roman"/>
          <w:kern w:val="0"/>
          <w14:ligatures w14:val="none"/>
        </w:rPr>
        <w:instrText>采用的决定，从政府使用到法规。结果显示，对自动驾驶汽车的支持水平要比自主手术更大。此外，那些在</w:instrText>
      </w:r>
      <w:r w:rsidR="00007BED" w:rsidRPr="000158F2">
        <w:rPr>
          <w:rFonts w:ascii="Times New Roman" w:eastAsia="Times New Roman" w:hAnsi="Times New Roman" w:cs="Times New Roman"/>
          <w:kern w:val="0"/>
          <w14:ligatures w14:val="none"/>
        </w:rPr>
        <w:instrText>COVID-19</w:instrText>
      </w:r>
      <w:r w:rsidR="00007BED" w:rsidRPr="000158F2">
        <w:rPr>
          <w:rFonts w:ascii="Times New Roman" w:eastAsia="SimSun" w:hAnsi="Times New Roman" w:cs="Times New Roman"/>
          <w:kern w:val="0"/>
          <w14:ligatures w14:val="none"/>
        </w:rPr>
        <w:instrText>大流行之前使用乘车应用程序的人对自动驾驶汽车的支持更加支持。我们还发现，对</w:instrText>
      </w:r>
      <w:r w:rsidR="00007BED" w:rsidRPr="000158F2">
        <w:rPr>
          <w:rFonts w:ascii="Times New Roman" w:eastAsia="Times New Roman" w:hAnsi="Times New Roman" w:cs="Times New Roman"/>
          <w:kern w:val="0"/>
          <w14:ligatures w14:val="none"/>
        </w:rPr>
        <w:instrText>AI</w:instrText>
      </w:r>
      <w:r w:rsidR="00007BED" w:rsidRPr="000158F2">
        <w:rPr>
          <w:rFonts w:ascii="Times New Roman" w:eastAsia="SimSun" w:hAnsi="Times New Roman" w:cs="Times New Roman"/>
          <w:kern w:val="0"/>
          <w14:ligatures w14:val="none"/>
        </w:rPr>
        <w:instrText>的自我报告的熟悉程度与在各个领域的</w:instrText>
      </w:r>
      <w:r w:rsidR="00007BED" w:rsidRPr="000158F2">
        <w:rPr>
          <w:rFonts w:ascii="Times New Roman" w:eastAsia="Times New Roman" w:hAnsi="Times New Roman" w:cs="Times New Roman"/>
          <w:kern w:val="0"/>
          <w14:ligatures w14:val="none"/>
        </w:rPr>
        <w:instrText>AI</w:instrText>
      </w:r>
      <w:r w:rsidR="00007BED" w:rsidRPr="000158F2">
        <w:rPr>
          <w:rFonts w:ascii="Times New Roman" w:eastAsia="SimSun" w:hAnsi="Times New Roman" w:cs="Times New Roman"/>
          <w:kern w:val="0"/>
          <w14:ligatures w14:val="none"/>
        </w:rPr>
        <w:instrText>使用的批准增加有关，包括面部识别，自然灾害影响计划甚至军事监视。相关的是，那些对</w:instrText>
      </w:r>
      <w:r w:rsidR="00007BED" w:rsidRPr="000158F2">
        <w:rPr>
          <w:rFonts w:ascii="Times New Roman" w:eastAsia="Times New Roman" w:hAnsi="Times New Roman" w:cs="Times New Roman"/>
          <w:kern w:val="0"/>
          <w14:ligatures w14:val="none"/>
        </w:rPr>
        <w:instrText>AI</w:instrText>
      </w:r>
      <w:r w:rsidR="00007BED" w:rsidRPr="000158F2">
        <w:rPr>
          <w:rFonts w:ascii="Times New Roman" w:eastAsia="SimSun" w:hAnsi="Times New Roman" w:cs="Times New Roman"/>
          <w:kern w:val="0"/>
          <w14:ligatures w14:val="none"/>
        </w:rPr>
        <w:instrText>采用更大反对的人也更加关注算法中隐私与信息和偏见之间的权衡。最后，受访者使用的解释性逻辑根据性别和先前的</w:instrText>
      </w:r>
      <w:r w:rsidR="00007BED" w:rsidRPr="000158F2">
        <w:rPr>
          <w:rFonts w:ascii="Times New Roman" w:eastAsia="Times New Roman" w:hAnsi="Times New Roman" w:cs="Times New Roman"/>
          <w:kern w:val="0"/>
          <w14:ligatures w14:val="none"/>
        </w:rPr>
        <w:instrText>AI</w:instrText>
      </w:r>
      <w:r w:rsidR="00007BED" w:rsidRPr="000158F2">
        <w:rPr>
          <w:rFonts w:ascii="Times New Roman" w:eastAsia="SimSun" w:hAnsi="Times New Roman" w:cs="Times New Roman"/>
          <w:kern w:val="0"/>
          <w14:ligatures w14:val="none"/>
        </w:rPr>
        <w:instrText>经验而变化，我们通过定量文本分析证明了这一点。</w:instrText>
      </w:r>
      <w:r w:rsidR="00007BED" w:rsidRPr="000158F2">
        <w:rPr>
          <w:rFonts w:ascii="Times New Roman" w:eastAsia="Times New Roman" w:hAnsi="Times New Roman" w:cs="Times New Roman"/>
          <w:kern w:val="0"/>
          <w14:ligatures w14:val="none"/>
        </w:rPr>
        <w:instrText xml:space="preserve">","page":"e0257732","source":"DOI.org (Crossref)","title":"What influences attitudes about artificial intelligence adoption: Evidence from U.S. local officials","title-short":"What influences attitudes about artificial intelligence adoption","volume":"16","author":[{"family":"Horowitz","given":"Michael C."},{"family":"Kahn","given":"Lauren"}],"editor":[{"family":"Delcea","given":"Camelia"}],"issued":{"date-parts":[["2021",10,20]]},"citation-key":"horowitzWhatInfluencesAttitudes2021"}},{"id":477,"uris":["http://zotero.org/users/11647954/items/M6RNRN34"],"itemData":{"id":477,"type":"article-journal","abstract":"In the context of (digital) human–machine interaction, people are increasingly dealing with artificial intelligence in everyday life. Through this, we observe humans who embrace technological advances with a positive attitude. Others, however, are particularly sceptical and claim to foresee substantial problems arising from such uses of technology. The aim of the present study was to introduce a short measure to assess the Attitude Towards Artificial Intelligence (ATAI scale) in the German, Chinese, and English languages. Participants from Germany (N = 461; 345 females), China (N = 413; 145 females), and the UK (N = 84; 65 females) completed the ATAI scale, for which the factorial structure was tested and compared between the samples. Participants from Germany and China were additionally asked about their willingness to interact with/use self-driving cars, Siri, Alexa, the social robot Pepper, and the humanoid robot Erica, which are representatives of popular artificial intelligence products. The results showed that the five-item ATAI scale comprises two negatively associated factors assessing (1) acceptance and (2) fear of artificial intelligence. The factor structure was found to be similar across the German, Chinese, and UK samples. Additionally, the ATAI scale was validated, as the items on the willingness to use specific artificial intelligence products were positively associated with the ATAI Acceptance scale and negatively with the ATAI Fear scale, in both the German and Chinese samples. In conclusion we introduce a short, reliable, and valid measure on the attitude towards artificial intelligence in German, Chinese, and English language.","container-title":"KI - Künstliche Intelligenz","DOI":"10.1007/s13218-020-00689-0","ISSN":"0933-1875, 1610-1987","issue":"1","journalAbbreviation":"Künstl Intell","language":"en","note":"titleTranslation: </w:instrText>
      </w:r>
      <w:r w:rsidR="00007BED" w:rsidRPr="000158F2">
        <w:rPr>
          <w:rFonts w:ascii="Times New Roman" w:eastAsia="SimSun" w:hAnsi="Times New Roman" w:cs="Times New Roman"/>
          <w:kern w:val="0"/>
          <w14:ligatures w14:val="none"/>
        </w:rPr>
        <w:instrText>评估对人工智能的态度：引入德语，中文和英语的简短措施</w:instrText>
      </w:r>
      <w:r w:rsidR="00007BED" w:rsidRPr="000158F2">
        <w:rPr>
          <w:rFonts w:ascii="Times New Roman" w:eastAsia="Times New Roman" w:hAnsi="Times New Roman" w:cs="Times New Roman"/>
          <w:kern w:val="0"/>
          <w14:ligatures w14:val="none"/>
        </w:rPr>
        <w:instrText xml:space="preserve">\nabstractTranslation: </w:instrText>
      </w:r>
      <w:r w:rsidR="00007BED" w:rsidRPr="000158F2">
        <w:rPr>
          <w:rFonts w:ascii="Times New Roman" w:eastAsia="SimSun" w:hAnsi="Times New Roman" w:cs="Times New Roman"/>
          <w:kern w:val="0"/>
          <w14:ligatures w14:val="none"/>
        </w:rPr>
        <w:instrText>在（数字）人与机器互动的背景下，人们越来越多地在日常生活中处理人工智能。通过此，我们观察到以积极态度拥抱技术进步的人。然而，其他人特别怀疑，并声称预见了这种技术用途引起的实质性问题。本研究的目的是提出一项简短的措施，以评估德语，中文和英语的人工智能态度（</w:instrText>
      </w:r>
      <w:r w:rsidR="00007BED" w:rsidRPr="000158F2">
        <w:rPr>
          <w:rFonts w:ascii="Times New Roman" w:eastAsia="Times New Roman" w:hAnsi="Times New Roman" w:cs="Times New Roman"/>
          <w:kern w:val="0"/>
          <w14:ligatures w14:val="none"/>
        </w:rPr>
        <w:instrText>ATAI</w:instrText>
      </w:r>
      <w:r w:rsidR="00007BED" w:rsidRPr="000158F2">
        <w:rPr>
          <w:rFonts w:ascii="Times New Roman" w:eastAsia="SimSun" w:hAnsi="Times New Roman" w:cs="Times New Roman"/>
          <w:kern w:val="0"/>
          <w14:ligatures w14:val="none"/>
        </w:rPr>
        <w:instrText>量表）。来自德国的参与者（</w:instrText>
      </w:r>
      <w:r w:rsidR="00007BED" w:rsidRPr="000158F2">
        <w:rPr>
          <w:rFonts w:ascii="Times New Roman" w:eastAsia="Times New Roman" w:hAnsi="Times New Roman" w:cs="Times New Roman"/>
          <w:kern w:val="0"/>
          <w14:ligatures w14:val="none"/>
        </w:rPr>
        <w:instrText>n = 461; 345</w:instrText>
      </w:r>
      <w:r w:rsidR="00007BED" w:rsidRPr="000158F2">
        <w:rPr>
          <w:rFonts w:ascii="Times New Roman" w:eastAsia="SimSun" w:hAnsi="Times New Roman" w:cs="Times New Roman"/>
          <w:kern w:val="0"/>
          <w14:ligatures w14:val="none"/>
        </w:rPr>
        <w:instrText>名女性），中国（</w:instrText>
      </w:r>
      <w:r w:rsidR="00007BED" w:rsidRPr="000158F2">
        <w:rPr>
          <w:rFonts w:ascii="Times New Roman" w:eastAsia="Times New Roman" w:hAnsi="Times New Roman" w:cs="Times New Roman"/>
          <w:kern w:val="0"/>
          <w14:ligatures w14:val="none"/>
        </w:rPr>
        <w:instrText>n = 413; 145</w:instrText>
      </w:r>
      <w:r w:rsidR="00007BED" w:rsidRPr="000158F2">
        <w:rPr>
          <w:rFonts w:ascii="Times New Roman" w:eastAsia="SimSun" w:hAnsi="Times New Roman" w:cs="Times New Roman"/>
          <w:kern w:val="0"/>
          <w14:ligatures w14:val="none"/>
        </w:rPr>
        <w:instrText>名女性）和英国（</w:instrText>
      </w:r>
      <w:r w:rsidR="00007BED" w:rsidRPr="000158F2">
        <w:rPr>
          <w:rFonts w:ascii="Times New Roman" w:eastAsia="Times New Roman" w:hAnsi="Times New Roman" w:cs="Times New Roman"/>
          <w:kern w:val="0"/>
          <w14:ligatures w14:val="none"/>
        </w:rPr>
        <w:instrText>n = 84; 65</w:instrText>
      </w:r>
      <w:r w:rsidR="00007BED" w:rsidRPr="000158F2">
        <w:rPr>
          <w:rFonts w:ascii="Times New Roman" w:eastAsia="SimSun" w:hAnsi="Times New Roman" w:cs="Times New Roman"/>
          <w:kern w:val="0"/>
          <w14:ligatures w14:val="none"/>
        </w:rPr>
        <w:instrText>名女性）完成了</w:instrText>
      </w:r>
      <w:r w:rsidR="00007BED" w:rsidRPr="000158F2">
        <w:rPr>
          <w:rFonts w:ascii="Times New Roman" w:eastAsia="Times New Roman" w:hAnsi="Times New Roman" w:cs="Times New Roman"/>
          <w:kern w:val="0"/>
          <w14:ligatures w14:val="none"/>
        </w:rPr>
        <w:instrText>ATAI</w:instrText>
      </w:r>
      <w:r w:rsidR="00007BED" w:rsidRPr="000158F2">
        <w:rPr>
          <w:rFonts w:ascii="Times New Roman" w:eastAsia="SimSun" w:hAnsi="Times New Roman" w:cs="Times New Roman"/>
          <w:kern w:val="0"/>
          <w14:ligatures w14:val="none"/>
        </w:rPr>
        <w:instrText>量表，对这些量表进行了测试并在样品之间进行了比较。还询问来自德国和中国的参与者，他们愿意与</w:instrText>
      </w:r>
      <w:r w:rsidR="00007BED" w:rsidRPr="000158F2">
        <w:rPr>
          <w:rFonts w:ascii="Times New Roman" w:eastAsia="Times New Roman" w:hAnsi="Times New Roman" w:cs="Times New Roman"/>
          <w:kern w:val="0"/>
          <w14:ligatures w14:val="none"/>
        </w:rPr>
        <w:instrText>/</w:instrText>
      </w:r>
      <w:r w:rsidR="00007BED" w:rsidRPr="000158F2">
        <w:rPr>
          <w:rFonts w:ascii="Times New Roman" w:eastAsia="SimSun" w:hAnsi="Times New Roman" w:cs="Times New Roman"/>
          <w:kern w:val="0"/>
          <w14:ligatures w14:val="none"/>
        </w:rPr>
        <w:instrText>使用自动驾驶汽车互动，</w:instrText>
      </w:r>
      <w:r w:rsidR="00007BED" w:rsidRPr="000158F2">
        <w:rPr>
          <w:rFonts w:ascii="Times New Roman" w:eastAsia="Times New Roman" w:hAnsi="Times New Roman" w:cs="Times New Roman"/>
          <w:kern w:val="0"/>
          <w14:ligatures w14:val="none"/>
        </w:rPr>
        <w:instrText>Siri</w:instrText>
      </w:r>
      <w:r w:rsidR="00007BED" w:rsidRPr="000158F2">
        <w:rPr>
          <w:rFonts w:ascii="Times New Roman" w:eastAsia="SimSun" w:hAnsi="Times New Roman" w:cs="Times New Roman"/>
          <w:kern w:val="0"/>
          <w14:ligatures w14:val="none"/>
        </w:rPr>
        <w:instrText>，</w:instrText>
      </w:r>
      <w:r w:rsidR="00007BED" w:rsidRPr="000158F2">
        <w:rPr>
          <w:rFonts w:ascii="Times New Roman" w:eastAsia="Times New Roman" w:hAnsi="Times New Roman" w:cs="Times New Roman"/>
          <w:kern w:val="0"/>
          <w14:ligatures w14:val="none"/>
        </w:rPr>
        <w:instrText>Alexa</w:instrText>
      </w:r>
      <w:r w:rsidR="00007BED" w:rsidRPr="000158F2">
        <w:rPr>
          <w:rFonts w:ascii="Times New Roman" w:eastAsia="SimSun" w:hAnsi="Times New Roman" w:cs="Times New Roman"/>
          <w:kern w:val="0"/>
          <w14:ligatures w14:val="none"/>
        </w:rPr>
        <w:instrText>，</w:instrText>
      </w:r>
      <w:r w:rsidR="00007BED" w:rsidRPr="000158F2">
        <w:rPr>
          <w:rFonts w:ascii="Times New Roman" w:eastAsia="Times New Roman" w:hAnsi="Times New Roman" w:cs="Times New Roman"/>
          <w:kern w:val="0"/>
          <w14:ligatures w14:val="none"/>
        </w:rPr>
        <w:instrText>Social Robot Pepper</w:instrText>
      </w:r>
      <w:r w:rsidR="00007BED" w:rsidRPr="000158F2">
        <w:rPr>
          <w:rFonts w:ascii="Times New Roman" w:eastAsia="SimSun" w:hAnsi="Times New Roman" w:cs="Times New Roman"/>
          <w:kern w:val="0"/>
          <w14:ligatures w14:val="none"/>
        </w:rPr>
        <w:instrText>和人类机器人</w:instrText>
      </w:r>
      <w:r w:rsidR="00007BED" w:rsidRPr="000158F2">
        <w:rPr>
          <w:rFonts w:ascii="Times New Roman" w:eastAsia="Times New Roman" w:hAnsi="Times New Roman" w:cs="Times New Roman"/>
          <w:kern w:val="0"/>
          <w14:ligatures w14:val="none"/>
        </w:rPr>
        <w:instrText>Erica</w:instrText>
      </w:r>
      <w:r w:rsidR="00007BED" w:rsidRPr="000158F2">
        <w:rPr>
          <w:rFonts w:ascii="Times New Roman" w:eastAsia="SimSun" w:hAnsi="Times New Roman" w:cs="Times New Roman"/>
          <w:kern w:val="0"/>
          <w14:ligatures w14:val="none"/>
        </w:rPr>
        <w:instrText>，它们是流行人工智能产品的代表。结果表明，五个项目的量表包括两个评估的负相关因素（</w:instrText>
      </w:r>
      <w:r w:rsidR="00007BED" w:rsidRPr="000158F2">
        <w:rPr>
          <w:rFonts w:ascii="Times New Roman" w:eastAsia="Times New Roman" w:hAnsi="Times New Roman" w:cs="Times New Roman"/>
          <w:kern w:val="0"/>
          <w14:ligatures w14:val="none"/>
        </w:rPr>
        <w:instrText>1</w:instrText>
      </w:r>
      <w:r w:rsidR="00007BED" w:rsidRPr="000158F2">
        <w:rPr>
          <w:rFonts w:ascii="Times New Roman" w:eastAsia="SimSun" w:hAnsi="Times New Roman" w:cs="Times New Roman"/>
          <w:kern w:val="0"/>
          <w14:ligatures w14:val="none"/>
        </w:rPr>
        <w:instrText>）接受和（</w:instrText>
      </w:r>
      <w:r w:rsidR="00007BED" w:rsidRPr="000158F2">
        <w:rPr>
          <w:rFonts w:ascii="Times New Roman" w:eastAsia="Times New Roman" w:hAnsi="Times New Roman" w:cs="Times New Roman"/>
          <w:kern w:val="0"/>
          <w14:ligatures w14:val="none"/>
        </w:rPr>
        <w:instrText>2</w:instrText>
      </w:r>
      <w:r w:rsidR="00007BED" w:rsidRPr="000158F2">
        <w:rPr>
          <w:rFonts w:ascii="Times New Roman" w:eastAsia="SimSun" w:hAnsi="Times New Roman" w:cs="Times New Roman"/>
          <w:kern w:val="0"/>
          <w14:ligatures w14:val="none"/>
        </w:rPr>
        <w:instrText>）对人工智能的恐惧。在德国，中国和英国样品中发现因素结构相似。此外，</w:instrText>
      </w:r>
      <w:r w:rsidR="00007BED" w:rsidRPr="000158F2">
        <w:rPr>
          <w:rFonts w:ascii="Times New Roman" w:eastAsia="Times New Roman" w:hAnsi="Times New Roman" w:cs="Times New Roman"/>
          <w:kern w:val="0"/>
          <w14:ligatures w14:val="none"/>
        </w:rPr>
        <w:instrText>ATAI</w:instrText>
      </w:r>
      <w:r w:rsidR="00007BED" w:rsidRPr="000158F2">
        <w:rPr>
          <w:rFonts w:ascii="Times New Roman" w:eastAsia="SimSun" w:hAnsi="Times New Roman" w:cs="Times New Roman"/>
          <w:kern w:val="0"/>
          <w14:ligatures w14:val="none"/>
        </w:rPr>
        <w:instrText>量表得到了验证，因为在德国和中国样本中，使用特定人工智能产品的项目与</w:instrText>
      </w:r>
      <w:r w:rsidR="00007BED" w:rsidRPr="000158F2">
        <w:rPr>
          <w:rFonts w:ascii="Times New Roman" w:eastAsia="Times New Roman" w:hAnsi="Times New Roman" w:cs="Times New Roman"/>
          <w:kern w:val="0"/>
          <w14:ligatures w14:val="none"/>
        </w:rPr>
        <w:instrText>ATAI</w:instrText>
      </w:r>
      <w:r w:rsidR="00007BED" w:rsidRPr="000158F2">
        <w:rPr>
          <w:rFonts w:ascii="Times New Roman" w:eastAsia="SimSun" w:hAnsi="Times New Roman" w:cs="Times New Roman"/>
          <w:kern w:val="0"/>
          <w14:ligatures w14:val="none"/>
        </w:rPr>
        <w:instrText>验收量表呈正相关，并且与</w:instrText>
      </w:r>
      <w:r w:rsidR="00007BED" w:rsidRPr="000158F2">
        <w:rPr>
          <w:rFonts w:ascii="Times New Roman" w:eastAsia="Times New Roman" w:hAnsi="Times New Roman" w:cs="Times New Roman"/>
          <w:kern w:val="0"/>
          <w14:ligatures w14:val="none"/>
        </w:rPr>
        <w:instrText>Atai</w:instrText>
      </w:r>
      <w:r w:rsidR="00007BED" w:rsidRPr="000158F2">
        <w:rPr>
          <w:rFonts w:ascii="Times New Roman" w:eastAsia="SimSun" w:hAnsi="Times New Roman" w:cs="Times New Roman"/>
          <w:kern w:val="0"/>
          <w14:ligatures w14:val="none"/>
        </w:rPr>
        <w:instrText>恐惧量表有否定的相关性。总之，我们对德语，中文和英语的人工智能态度介绍了一种简短，可靠且有效的措施。</w:instrText>
      </w:r>
      <w:r w:rsidR="00007BED" w:rsidRPr="000158F2">
        <w:rPr>
          <w:rFonts w:ascii="Times New Roman" w:eastAsia="Times New Roman" w:hAnsi="Times New Roman" w:cs="Times New Roman"/>
          <w:kern w:val="0"/>
          <w14:ligatures w14:val="none"/>
        </w:rPr>
        <w:instrText xml:space="preserve">","page":"109-118","source":"DOI.org (Crossref)","title":"Assessing the Attitude Towards Artificial Intelligence: Introduction of a Short Measure in German, Chinese, and English Language","title-short":"Assessing the Attitude Towards Artificial Intelligence","volume":"35","author":[{"family":"Sindermann","given":"Cornelia"},{"family":"Sha","given":"Peng"},{"family":"Zhou","given":"Min"},{"family":"Wernicke","given":"Jennifer"},{"family":"Schmitt","given":"Helena S."},{"family":"Li","given":"Mei"},{"family":"Sariyska","given":"Rayna"},{"family":"Stavrou","given":"Maria"},{"family":"Becker","given":"Benjamin"},{"family":"Montag","given":"Christian"}],"issued":{"date-parts":[["2021",3]]},"citation-key":"sindermannAssessingAttitudeArtificial2021a"}}],"schema":"https://github.com/citation-style-language/schema/raw/master/csl-citation.json"} </w:instrText>
      </w:r>
      <w:r w:rsidR="00007BED" w:rsidRPr="000158F2">
        <w:rPr>
          <w:rFonts w:ascii="Times New Roman" w:eastAsia="Times New Roman" w:hAnsi="Times New Roman" w:cs="Times New Roman"/>
          <w:kern w:val="0"/>
          <w14:ligatures w14:val="none"/>
        </w:rPr>
        <w:fldChar w:fldCharType="separate"/>
      </w:r>
      <w:r w:rsidR="00007BED" w:rsidRPr="000158F2">
        <w:rPr>
          <w:rFonts w:ascii="Times New Roman" w:eastAsia="Times New Roman" w:hAnsi="Times New Roman" w:cs="Times New Roman"/>
          <w:noProof/>
          <w:kern w:val="0"/>
          <w14:ligatures w14:val="none"/>
        </w:rPr>
        <w:t>(Horowitz &amp; Kahn, 2021; Sindermann et al., 2021)</w:t>
      </w:r>
      <w:r w:rsidR="00007BED" w:rsidRPr="000158F2">
        <w:rPr>
          <w:rFonts w:ascii="Times New Roman" w:eastAsia="Times New Roman" w:hAnsi="Times New Roman" w:cs="Times New Roman"/>
          <w:kern w:val="0"/>
          <w14:ligatures w14:val="none"/>
        </w:rPr>
        <w:fldChar w:fldCharType="end"/>
      </w:r>
      <w:r w:rsidRPr="00E108A1">
        <w:rPr>
          <w:rFonts w:ascii="Times New Roman" w:eastAsia="Times New Roman" w:hAnsi="Times New Roman" w:cs="Times New Roman"/>
          <w:kern w:val="0"/>
          <w14:ligatures w14:val="none"/>
        </w:rPr>
        <w:t>. However, most prior work has examined these evaluations in a descriptive manner, without systematically linking task-specific perceptions to broader, generalized attitudes toward AI.</w:t>
      </w:r>
    </w:p>
    <w:p w14:paraId="041A3984"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7D1D3AC4"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r w:rsidRPr="00E108A1">
        <w:rPr>
          <w:rFonts w:ascii="Times New Roman" w:eastAsia="Times New Roman" w:hAnsi="Times New Roman" w:cs="Times New Roman"/>
          <w:kern w:val="0"/>
          <w14:ligatures w14:val="none"/>
        </w:rPr>
        <w:lastRenderedPageBreak/>
        <w:t>Overall, prior research highlights the promise of machine learning techniques for modeling complex public attitudes, especially in contexts where human responses are multidimensional, heterogeneous, and sensitive to specific applications of technology.</w:t>
      </w:r>
    </w:p>
    <w:p w14:paraId="65646BC9"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5887DE27" w14:textId="77777777" w:rsidR="00E108A1" w:rsidRPr="00E108A1" w:rsidRDefault="00E108A1" w:rsidP="00E108A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E108A1">
        <w:rPr>
          <w:rFonts w:ascii="Times New Roman" w:eastAsia="Times New Roman" w:hAnsi="Times New Roman" w:cs="Times New Roman"/>
          <w:b/>
          <w:bCs/>
          <w:kern w:val="0"/>
          <w14:ligatures w14:val="none"/>
        </w:rPr>
        <w:t>2.2 Gaps Addressed by This Study</w:t>
      </w:r>
    </w:p>
    <w:p w14:paraId="6F6259BA"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2B19336D"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r w:rsidRPr="00E108A1">
        <w:rPr>
          <w:rFonts w:ascii="Times New Roman" w:eastAsia="Times New Roman" w:hAnsi="Times New Roman" w:cs="Times New Roman"/>
          <w:kern w:val="0"/>
          <w14:ligatures w14:val="none"/>
        </w:rPr>
        <w:t>Despite the valuable contributions of existing work, several gaps remain that this study aims to address.</w:t>
      </w:r>
    </w:p>
    <w:p w14:paraId="00D6A402"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0BE14560" w14:textId="56EAA3FC"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108A1">
        <w:rPr>
          <w:rFonts w:ascii="Times New Roman" w:eastAsia="Times New Roman" w:hAnsi="Times New Roman" w:cs="Times New Roman"/>
          <w:kern w:val="0"/>
          <w14:ligatures w14:val="none"/>
        </w:rPr>
        <w:t>First</w:t>
      </w:r>
      <w:r w:rsidR="00350C33" w:rsidRPr="000158F2">
        <w:rPr>
          <w:rFonts w:ascii="Times New Roman" w:eastAsia="Times New Roman" w:hAnsi="Times New Roman" w:cs="Times New Roman"/>
          <w:kern w:val="0"/>
          <w14:ligatures w14:val="none"/>
        </w:rPr>
        <w:t xml:space="preserve"> </w:t>
      </w:r>
      <w:r w:rsidRPr="00E108A1">
        <w:rPr>
          <w:rFonts w:ascii="Times New Roman" w:eastAsia="Times New Roman" w:hAnsi="Times New Roman" w:cs="Times New Roman"/>
          <w:kern w:val="0"/>
          <w14:ligatures w14:val="none"/>
        </w:rPr>
        <w:t>,</w:t>
      </w:r>
      <w:proofErr w:type="gramEnd"/>
      <w:r w:rsidRPr="00E108A1">
        <w:rPr>
          <w:rFonts w:ascii="Times New Roman" w:eastAsia="Times New Roman" w:hAnsi="Times New Roman" w:cs="Times New Roman"/>
          <w:kern w:val="0"/>
          <w14:ligatures w14:val="none"/>
        </w:rPr>
        <w:t xml:space="preserve"> although dimensionality reduction techniques like PCA have been used in previous research, they have often served primarily descriptive purposes — identifying patterns without integrating them into predictive models. This study advances the field by not only extracting underlying dimensions from task-based evaluations through PCA but also using these dimensions as predictors in modeling general attitudes toward AI. By doing so, we demonstrate the utility of PCA not merely as a data summarization tool but as an integral component of predictive analytics.</w:t>
      </w:r>
    </w:p>
    <w:p w14:paraId="5C2F2793"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180E18FB" w14:textId="3035667C" w:rsidR="00E108A1" w:rsidRPr="00E108A1" w:rsidRDefault="00350C33" w:rsidP="00E108A1">
      <w:pPr>
        <w:spacing w:before="100" w:beforeAutospacing="1" w:after="100" w:afterAutospacing="1" w:line="240" w:lineRule="auto"/>
        <w:rPr>
          <w:rFonts w:ascii="Times New Roman" w:eastAsia="Times New Roman" w:hAnsi="Times New Roman" w:cs="Times New Roman"/>
          <w:kern w:val="0"/>
          <w14:ligatures w14:val="none"/>
        </w:rPr>
      </w:pPr>
      <w:r w:rsidRPr="000158F2">
        <w:rPr>
          <w:rFonts w:ascii="Times New Roman" w:eastAsia="Times New Roman" w:hAnsi="Times New Roman" w:cs="Times New Roman"/>
          <w:kern w:val="0"/>
          <w14:ligatures w14:val="none"/>
        </w:rPr>
        <w:t>Second</w:t>
      </w:r>
      <w:r w:rsidR="00E108A1" w:rsidRPr="00E108A1">
        <w:rPr>
          <w:rFonts w:ascii="Times New Roman" w:eastAsia="Times New Roman" w:hAnsi="Times New Roman" w:cs="Times New Roman"/>
          <w:kern w:val="0"/>
          <w14:ligatures w14:val="none"/>
        </w:rPr>
        <w:t>, while some studies have incorporated broad psychological constructs such as trust, fear, or technological optimism, few have focused specifically on emotional responses such as comfortableness across a wide range of AI tasks. Comfort is an important affective dimension that may mediate acceptance but is often overlooked relative to cognitive evaluations of competence or trustworthiness. By explicitly modeling comfort and perceived capability together, this project provides a richer and more emotionally sensitive account of public perceptions.</w:t>
      </w:r>
    </w:p>
    <w:p w14:paraId="6FE12235"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2AEA40F8"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r w:rsidRPr="00E108A1">
        <w:rPr>
          <w:rFonts w:ascii="Times New Roman" w:eastAsia="Times New Roman" w:hAnsi="Times New Roman" w:cs="Times New Roman"/>
          <w:kern w:val="0"/>
          <w14:ligatures w14:val="none"/>
        </w:rPr>
        <w:t>Finally, most prior research has tended to treat public attitudes toward AI either in isolation (task-specific) or at an abstract level (general trust/fear), without systematically connecting the two. Our study fills this methodological gap by empirically linking concrete task evaluations with abstract attitudinal outcomes, offering a more integrated understanding of how public sentiment toward AI forms and evolves.</w:t>
      </w:r>
    </w:p>
    <w:p w14:paraId="77CB2B5A"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p>
    <w:p w14:paraId="484B23EA" w14:textId="77777777" w:rsidR="00E108A1" w:rsidRPr="00E108A1" w:rsidRDefault="00E108A1" w:rsidP="00E108A1">
      <w:pPr>
        <w:spacing w:before="100" w:beforeAutospacing="1" w:after="100" w:afterAutospacing="1" w:line="240" w:lineRule="auto"/>
        <w:rPr>
          <w:rFonts w:ascii="Times New Roman" w:eastAsia="Times New Roman" w:hAnsi="Times New Roman" w:cs="Times New Roman"/>
          <w:kern w:val="0"/>
          <w14:ligatures w14:val="none"/>
        </w:rPr>
      </w:pPr>
      <w:r w:rsidRPr="00E108A1">
        <w:rPr>
          <w:rFonts w:ascii="Times New Roman" w:eastAsia="Times New Roman" w:hAnsi="Times New Roman" w:cs="Times New Roman"/>
          <w:kern w:val="0"/>
          <w14:ligatures w14:val="none"/>
        </w:rPr>
        <w:t>Through these contributions, this project advances both the methodological toolkit and substantive knowledge base for research at the intersection of AI, public perception, and computational social science.</w:t>
      </w:r>
    </w:p>
    <w:p w14:paraId="206BACBB" w14:textId="30211CA3" w:rsidR="00BE4636" w:rsidRPr="000158F2" w:rsidRDefault="002D1A86" w:rsidP="000158F2">
      <w:pPr>
        <w:ind w:left="720" w:hanging="720"/>
        <w:rPr>
          <w:rFonts w:ascii="Times New Roman" w:hAnsi="Times New Roman" w:cs="Times New Roman"/>
          <w:color w:val="222222"/>
          <w:shd w:val="clear" w:color="auto" w:fill="FFFFFF"/>
        </w:rPr>
      </w:pPr>
      <w:bookmarkStart w:id="5" w:name="OLE_LINK43"/>
      <w:bookmarkStart w:id="6" w:name="OLE_LINK44"/>
      <w:bookmarkEnd w:id="0"/>
      <w:bookmarkEnd w:id="1"/>
      <w:bookmarkEnd w:id="2"/>
      <w:r w:rsidRPr="000158F2">
        <w:rPr>
          <w:rFonts w:ascii="Times New Roman" w:hAnsi="Times New Roman" w:cs="Times New Roman"/>
          <w:color w:val="222222"/>
          <w:shd w:val="clear" w:color="auto" w:fill="FFFFFF"/>
        </w:rPr>
        <w:lastRenderedPageBreak/>
        <w:t xml:space="preserve">Hasan, B. M. S., &amp; </w:t>
      </w:r>
      <w:proofErr w:type="spellStart"/>
      <w:r w:rsidRPr="000158F2">
        <w:rPr>
          <w:rFonts w:ascii="Times New Roman" w:hAnsi="Times New Roman" w:cs="Times New Roman"/>
          <w:color w:val="222222"/>
          <w:shd w:val="clear" w:color="auto" w:fill="FFFFFF"/>
        </w:rPr>
        <w:t>Abdulazeez</w:t>
      </w:r>
      <w:proofErr w:type="spellEnd"/>
      <w:r w:rsidRPr="000158F2">
        <w:rPr>
          <w:rFonts w:ascii="Times New Roman" w:hAnsi="Times New Roman" w:cs="Times New Roman"/>
          <w:color w:val="222222"/>
          <w:shd w:val="clear" w:color="auto" w:fill="FFFFFF"/>
        </w:rPr>
        <w:t>, A. M. (2021). A review of principal component analysis algorithm for dimensionality reduction. </w:t>
      </w:r>
      <w:r w:rsidRPr="000158F2">
        <w:rPr>
          <w:rFonts w:ascii="Times New Roman" w:hAnsi="Times New Roman" w:cs="Times New Roman"/>
          <w:i/>
          <w:iCs/>
          <w:color w:val="222222"/>
          <w:shd w:val="clear" w:color="auto" w:fill="FFFFFF"/>
        </w:rPr>
        <w:t>Journal of Soft Computing and Data Mining</w:t>
      </w:r>
      <w:r w:rsidRPr="000158F2">
        <w:rPr>
          <w:rFonts w:ascii="Times New Roman" w:hAnsi="Times New Roman" w:cs="Times New Roman"/>
          <w:color w:val="222222"/>
          <w:shd w:val="clear" w:color="auto" w:fill="FFFFFF"/>
        </w:rPr>
        <w:t>, </w:t>
      </w:r>
      <w:r w:rsidRPr="000158F2">
        <w:rPr>
          <w:rFonts w:ascii="Times New Roman" w:hAnsi="Times New Roman" w:cs="Times New Roman"/>
          <w:i/>
          <w:iCs/>
          <w:color w:val="222222"/>
          <w:shd w:val="clear" w:color="auto" w:fill="FFFFFF"/>
        </w:rPr>
        <w:t>2</w:t>
      </w:r>
      <w:r w:rsidRPr="000158F2">
        <w:rPr>
          <w:rFonts w:ascii="Times New Roman" w:hAnsi="Times New Roman" w:cs="Times New Roman"/>
          <w:color w:val="222222"/>
          <w:shd w:val="clear" w:color="auto" w:fill="FFFFFF"/>
        </w:rPr>
        <w:t>(1), 20-30.</w:t>
      </w:r>
    </w:p>
    <w:p w14:paraId="35988490" w14:textId="77777777" w:rsidR="000158F2" w:rsidRPr="000158F2" w:rsidRDefault="000158F2" w:rsidP="000158F2">
      <w:pPr>
        <w:pStyle w:val="Bibliography"/>
        <w:rPr>
          <w:rFonts w:ascii="Times New Roman" w:hAnsi="Times New Roman" w:cs="Times New Roman"/>
        </w:rPr>
      </w:pPr>
      <w:r w:rsidRPr="000158F2">
        <w:rPr>
          <w:rFonts w:ascii="Times New Roman" w:hAnsi="Times New Roman" w:cs="Times New Roman"/>
        </w:rPr>
        <w:fldChar w:fldCharType="begin"/>
      </w:r>
      <w:r w:rsidRPr="000158F2">
        <w:rPr>
          <w:rFonts w:ascii="Times New Roman" w:hAnsi="Times New Roman" w:cs="Times New Roman"/>
        </w:rPr>
        <w:instrText xml:space="preserve"> ADDIN ZOTERO_BIBL {"uncited":[],"omitted":[],"custom":[]} CSL_BIBLIOGRAPHY </w:instrText>
      </w:r>
      <w:r w:rsidRPr="000158F2">
        <w:rPr>
          <w:rFonts w:ascii="Times New Roman" w:hAnsi="Times New Roman" w:cs="Times New Roman"/>
        </w:rPr>
        <w:fldChar w:fldCharType="separate"/>
      </w:r>
      <w:r w:rsidRPr="000158F2">
        <w:rPr>
          <w:rFonts w:ascii="Times New Roman" w:hAnsi="Times New Roman" w:cs="Times New Roman"/>
        </w:rPr>
        <w:t xml:space="preserve">Horowitz, M. C., &amp; Kahn, L. (2021). What influences attitudes about artificial intelligence adoption: Evidence from U.S. local officials. </w:t>
      </w:r>
      <w:r w:rsidRPr="000158F2">
        <w:rPr>
          <w:rFonts w:ascii="Times New Roman" w:hAnsi="Times New Roman" w:cs="Times New Roman"/>
          <w:i/>
          <w:iCs/>
        </w:rPr>
        <w:t>PLOS ONE</w:t>
      </w:r>
      <w:r w:rsidRPr="000158F2">
        <w:rPr>
          <w:rFonts w:ascii="Times New Roman" w:hAnsi="Times New Roman" w:cs="Times New Roman"/>
        </w:rPr>
        <w:t xml:space="preserve">, </w:t>
      </w:r>
      <w:r w:rsidRPr="000158F2">
        <w:rPr>
          <w:rFonts w:ascii="Times New Roman" w:hAnsi="Times New Roman" w:cs="Times New Roman"/>
          <w:i/>
          <w:iCs/>
        </w:rPr>
        <w:t>16</w:t>
      </w:r>
      <w:r w:rsidRPr="000158F2">
        <w:rPr>
          <w:rFonts w:ascii="Times New Roman" w:hAnsi="Times New Roman" w:cs="Times New Roman"/>
        </w:rPr>
        <w:t>(10), e0257732. https://doi.org/10.1371/journal.pone.0257732</w:t>
      </w:r>
    </w:p>
    <w:p w14:paraId="372266F3" w14:textId="77777777" w:rsidR="000158F2" w:rsidRPr="000158F2" w:rsidRDefault="000158F2" w:rsidP="000158F2">
      <w:pPr>
        <w:pStyle w:val="Bibliography"/>
        <w:rPr>
          <w:rFonts w:ascii="Times New Roman" w:hAnsi="Times New Roman" w:cs="Times New Roman"/>
        </w:rPr>
      </w:pPr>
      <w:r w:rsidRPr="000158F2">
        <w:rPr>
          <w:rFonts w:ascii="Times New Roman" w:hAnsi="Times New Roman" w:cs="Times New Roman"/>
        </w:rPr>
        <w:t xml:space="preserve">Sharpe, P., &amp; </w:t>
      </w:r>
      <w:proofErr w:type="spellStart"/>
      <w:r w:rsidRPr="000158F2">
        <w:rPr>
          <w:rFonts w:ascii="Times New Roman" w:hAnsi="Times New Roman" w:cs="Times New Roman"/>
        </w:rPr>
        <w:t>Ciriello</w:t>
      </w:r>
      <w:proofErr w:type="spellEnd"/>
      <w:r w:rsidRPr="000158F2">
        <w:rPr>
          <w:rFonts w:ascii="Times New Roman" w:hAnsi="Times New Roman" w:cs="Times New Roman"/>
        </w:rPr>
        <w:t xml:space="preserve">, R. F. (2024). </w:t>
      </w:r>
      <w:r w:rsidRPr="000158F2">
        <w:rPr>
          <w:rFonts w:ascii="Times New Roman" w:hAnsi="Times New Roman" w:cs="Times New Roman"/>
          <w:i/>
          <w:iCs/>
        </w:rPr>
        <w:t>Exploring Attachment and Trust in AI Companion Use</w:t>
      </w:r>
      <w:r w:rsidRPr="000158F2">
        <w:rPr>
          <w:rFonts w:ascii="Times New Roman" w:hAnsi="Times New Roman" w:cs="Times New Roman"/>
        </w:rPr>
        <w:t>.</w:t>
      </w:r>
    </w:p>
    <w:p w14:paraId="3DD43B90" w14:textId="6A9A548D" w:rsidR="000158F2" w:rsidRPr="000158F2" w:rsidRDefault="000158F2" w:rsidP="000158F2">
      <w:pPr>
        <w:pStyle w:val="Bibliography"/>
        <w:rPr>
          <w:rFonts w:ascii="Times New Roman" w:hAnsi="Times New Roman" w:cs="Times New Roman"/>
        </w:rPr>
      </w:pPr>
      <w:proofErr w:type="spellStart"/>
      <w:r w:rsidRPr="000158F2">
        <w:rPr>
          <w:rFonts w:ascii="Times New Roman" w:hAnsi="Times New Roman" w:cs="Times New Roman"/>
        </w:rPr>
        <w:t>Sindermann</w:t>
      </w:r>
      <w:proofErr w:type="spellEnd"/>
      <w:r w:rsidRPr="000158F2">
        <w:rPr>
          <w:rFonts w:ascii="Times New Roman" w:hAnsi="Times New Roman" w:cs="Times New Roman"/>
        </w:rPr>
        <w:t xml:space="preserve">, C., Sha, P., Zhou, M., Wernicke, J., Schmitt, H. S., Li, M., </w:t>
      </w:r>
      <w:proofErr w:type="spellStart"/>
      <w:r w:rsidRPr="000158F2">
        <w:rPr>
          <w:rFonts w:ascii="Times New Roman" w:hAnsi="Times New Roman" w:cs="Times New Roman"/>
        </w:rPr>
        <w:t>Sariyska</w:t>
      </w:r>
      <w:proofErr w:type="spellEnd"/>
      <w:r w:rsidRPr="000158F2">
        <w:rPr>
          <w:rFonts w:ascii="Times New Roman" w:hAnsi="Times New Roman" w:cs="Times New Roman"/>
        </w:rPr>
        <w:t xml:space="preserve">, R., </w:t>
      </w:r>
      <w:proofErr w:type="spellStart"/>
      <w:r w:rsidRPr="000158F2">
        <w:rPr>
          <w:rFonts w:ascii="Times New Roman" w:hAnsi="Times New Roman" w:cs="Times New Roman"/>
        </w:rPr>
        <w:t>Stavrou</w:t>
      </w:r>
      <w:proofErr w:type="spellEnd"/>
      <w:proofErr w:type="gramStart"/>
      <w:r w:rsidRPr="000158F2">
        <w:rPr>
          <w:rFonts w:ascii="Times New Roman" w:hAnsi="Times New Roman" w:cs="Times New Roman"/>
        </w:rPr>
        <w:t>,</w:t>
      </w:r>
      <w:r w:rsidR="00917DAB">
        <w:rPr>
          <w:rFonts w:ascii="Times New Roman" w:hAnsi="Times New Roman" w:cs="Times New Roman"/>
        </w:rPr>
        <w:t>.</w:t>
      </w:r>
      <w:r w:rsidRPr="000158F2">
        <w:rPr>
          <w:rFonts w:ascii="Times New Roman" w:hAnsi="Times New Roman" w:cs="Times New Roman"/>
        </w:rPr>
        <w:t>M.</w:t>
      </w:r>
      <w:proofErr w:type="gramEnd"/>
      <w:r w:rsidRPr="000158F2">
        <w:rPr>
          <w:rFonts w:ascii="Times New Roman" w:hAnsi="Times New Roman" w:cs="Times New Roman"/>
        </w:rPr>
        <w:t xml:space="preserve">, Becker, B., &amp; Montag, C. (2021). Assessing the Attitude Towards Artificial Intelligence: Introduction of a Short Measure in German, Chinese, and English Language. </w:t>
      </w:r>
      <w:r w:rsidRPr="000158F2">
        <w:rPr>
          <w:rFonts w:ascii="Times New Roman" w:hAnsi="Times New Roman" w:cs="Times New Roman"/>
          <w:i/>
          <w:iCs/>
        </w:rPr>
        <w:t xml:space="preserve">KI - </w:t>
      </w:r>
      <w:proofErr w:type="spellStart"/>
      <w:r w:rsidRPr="000158F2">
        <w:rPr>
          <w:rFonts w:ascii="Times New Roman" w:hAnsi="Times New Roman" w:cs="Times New Roman"/>
          <w:i/>
          <w:iCs/>
        </w:rPr>
        <w:t>Künstliche</w:t>
      </w:r>
      <w:proofErr w:type="spellEnd"/>
      <w:r w:rsidRPr="000158F2">
        <w:rPr>
          <w:rFonts w:ascii="Times New Roman" w:hAnsi="Times New Roman" w:cs="Times New Roman"/>
          <w:i/>
          <w:iCs/>
        </w:rPr>
        <w:t xml:space="preserve"> </w:t>
      </w:r>
      <w:proofErr w:type="spellStart"/>
      <w:r w:rsidRPr="000158F2">
        <w:rPr>
          <w:rFonts w:ascii="Times New Roman" w:hAnsi="Times New Roman" w:cs="Times New Roman"/>
          <w:i/>
          <w:iCs/>
        </w:rPr>
        <w:t>Intelligenz</w:t>
      </w:r>
      <w:proofErr w:type="spellEnd"/>
      <w:r w:rsidRPr="000158F2">
        <w:rPr>
          <w:rFonts w:ascii="Times New Roman" w:hAnsi="Times New Roman" w:cs="Times New Roman"/>
        </w:rPr>
        <w:t xml:space="preserve">, </w:t>
      </w:r>
      <w:r w:rsidRPr="000158F2">
        <w:rPr>
          <w:rFonts w:ascii="Times New Roman" w:hAnsi="Times New Roman" w:cs="Times New Roman"/>
          <w:i/>
          <w:iCs/>
        </w:rPr>
        <w:t>35</w:t>
      </w:r>
      <w:r w:rsidRPr="000158F2">
        <w:rPr>
          <w:rFonts w:ascii="Times New Roman" w:hAnsi="Times New Roman" w:cs="Times New Roman"/>
        </w:rPr>
        <w:t>(1), 109–118. https://doi.org/10.1007/s13218-020-00689-0</w:t>
      </w:r>
    </w:p>
    <w:p w14:paraId="65CC5DB8" w14:textId="11FDE180" w:rsidR="000158F2" w:rsidRPr="000158F2" w:rsidRDefault="000158F2">
      <w:pPr>
        <w:rPr>
          <w:rFonts w:ascii="Times New Roman" w:hAnsi="Times New Roman" w:cs="Times New Roman"/>
        </w:rPr>
      </w:pPr>
      <w:r w:rsidRPr="000158F2">
        <w:rPr>
          <w:rFonts w:ascii="Times New Roman" w:hAnsi="Times New Roman" w:cs="Times New Roman"/>
        </w:rPr>
        <w:fldChar w:fldCharType="end"/>
      </w:r>
      <w:bookmarkEnd w:id="5"/>
      <w:bookmarkEnd w:id="6"/>
    </w:p>
    <w:sectPr w:rsidR="000158F2" w:rsidRPr="000158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8A1"/>
    <w:rsid w:val="00007BED"/>
    <w:rsid w:val="000158F2"/>
    <w:rsid w:val="00063FF5"/>
    <w:rsid w:val="000F4DCD"/>
    <w:rsid w:val="002076C7"/>
    <w:rsid w:val="0022098C"/>
    <w:rsid w:val="00240E40"/>
    <w:rsid w:val="00257DB4"/>
    <w:rsid w:val="002D18A9"/>
    <w:rsid w:val="002D1A86"/>
    <w:rsid w:val="002E51B6"/>
    <w:rsid w:val="00300916"/>
    <w:rsid w:val="003170AD"/>
    <w:rsid w:val="00350C33"/>
    <w:rsid w:val="00552972"/>
    <w:rsid w:val="00554D5B"/>
    <w:rsid w:val="00567BB2"/>
    <w:rsid w:val="005F0DA9"/>
    <w:rsid w:val="006301BF"/>
    <w:rsid w:val="0073465C"/>
    <w:rsid w:val="007813B1"/>
    <w:rsid w:val="00793399"/>
    <w:rsid w:val="00794511"/>
    <w:rsid w:val="008531A4"/>
    <w:rsid w:val="00917DAB"/>
    <w:rsid w:val="00996301"/>
    <w:rsid w:val="00A03943"/>
    <w:rsid w:val="00A34A3B"/>
    <w:rsid w:val="00B91FD5"/>
    <w:rsid w:val="00BA6E85"/>
    <w:rsid w:val="00BC3B47"/>
    <w:rsid w:val="00BE4636"/>
    <w:rsid w:val="00D0068F"/>
    <w:rsid w:val="00D55688"/>
    <w:rsid w:val="00D62B0C"/>
    <w:rsid w:val="00E108A1"/>
    <w:rsid w:val="00E307CB"/>
    <w:rsid w:val="00E75EFB"/>
    <w:rsid w:val="00F30B25"/>
    <w:rsid w:val="00F46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B77EF1"/>
  <w15:chartTrackingRefBased/>
  <w15:docId w15:val="{FBB97A47-9461-0F46-9FD7-C7D61F1B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0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0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8A1"/>
    <w:rPr>
      <w:rFonts w:eastAsiaTheme="majorEastAsia" w:cstheme="majorBidi"/>
      <w:color w:val="272727" w:themeColor="text1" w:themeTint="D8"/>
    </w:rPr>
  </w:style>
  <w:style w:type="paragraph" w:styleId="Title">
    <w:name w:val="Title"/>
    <w:basedOn w:val="Normal"/>
    <w:next w:val="Normal"/>
    <w:link w:val="TitleChar"/>
    <w:uiPriority w:val="10"/>
    <w:qFormat/>
    <w:rsid w:val="00E10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8A1"/>
    <w:pPr>
      <w:spacing w:before="160"/>
      <w:jc w:val="center"/>
    </w:pPr>
    <w:rPr>
      <w:i/>
      <w:iCs/>
      <w:color w:val="404040" w:themeColor="text1" w:themeTint="BF"/>
    </w:rPr>
  </w:style>
  <w:style w:type="character" w:customStyle="1" w:styleId="QuoteChar">
    <w:name w:val="Quote Char"/>
    <w:basedOn w:val="DefaultParagraphFont"/>
    <w:link w:val="Quote"/>
    <w:uiPriority w:val="29"/>
    <w:rsid w:val="00E108A1"/>
    <w:rPr>
      <w:i/>
      <w:iCs/>
      <w:color w:val="404040" w:themeColor="text1" w:themeTint="BF"/>
    </w:rPr>
  </w:style>
  <w:style w:type="paragraph" w:styleId="ListParagraph">
    <w:name w:val="List Paragraph"/>
    <w:basedOn w:val="Normal"/>
    <w:uiPriority w:val="34"/>
    <w:qFormat/>
    <w:rsid w:val="00E108A1"/>
    <w:pPr>
      <w:ind w:left="720"/>
      <w:contextualSpacing/>
    </w:pPr>
  </w:style>
  <w:style w:type="character" w:styleId="IntenseEmphasis">
    <w:name w:val="Intense Emphasis"/>
    <w:basedOn w:val="DefaultParagraphFont"/>
    <w:uiPriority w:val="21"/>
    <w:qFormat/>
    <w:rsid w:val="00E108A1"/>
    <w:rPr>
      <w:i/>
      <w:iCs/>
      <w:color w:val="0F4761" w:themeColor="accent1" w:themeShade="BF"/>
    </w:rPr>
  </w:style>
  <w:style w:type="paragraph" w:styleId="IntenseQuote">
    <w:name w:val="Intense Quote"/>
    <w:basedOn w:val="Normal"/>
    <w:next w:val="Normal"/>
    <w:link w:val="IntenseQuoteChar"/>
    <w:uiPriority w:val="30"/>
    <w:qFormat/>
    <w:rsid w:val="00E10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8A1"/>
    <w:rPr>
      <w:i/>
      <w:iCs/>
      <w:color w:val="0F4761" w:themeColor="accent1" w:themeShade="BF"/>
    </w:rPr>
  </w:style>
  <w:style w:type="character" w:styleId="IntenseReference">
    <w:name w:val="Intense Reference"/>
    <w:basedOn w:val="DefaultParagraphFont"/>
    <w:uiPriority w:val="32"/>
    <w:qFormat/>
    <w:rsid w:val="00E108A1"/>
    <w:rPr>
      <w:b/>
      <w:bCs/>
      <w:smallCaps/>
      <w:color w:val="0F4761" w:themeColor="accent1" w:themeShade="BF"/>
      <w:spacing w:val="5"/>
    </w:rPr>
  </w:style>
  <w:style w:type="paragraph" w:customStyle="1" w:styleId="p2">
    <w:name w:val="p2"/>
    <w:basedOn w:val="Normal"/>
    <w:rsid w:val="00E108A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108A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0158F2"/>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665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2687</Words>
  <Characters>15319</Characters>
  <Application>Microsoft Office Word</Application>
  <DocSecurity>0</DocSecurity>
  <Lines>127</Lines>
  <Paragraphs>35</Paragraphs>
  <ScaleCrop>false</ScaleCrop>
  <Company/>
  <LinksUpToDate>false</LinksUpToDate>
  <CharactersWithSpaces>17971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Yuhang</dc:creator>
  <cp:keywords/>
  <dc:description/>
  <cp:lastModifiedBy>WANG, Yuhang</cp:lastModifiedBy>
  <cp:revision>18</cp:revision>
  <dcterms:created xsi:type="dcterms:W3CDTF">2025-04-29T02:20:00Z</dcterms:created>
  <dcterms:modified xsi:type="dcterms:W3CDTF">2025-04-29T10:52:00Z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id="bI8OGws4"/&gt;&lt;style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