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way</w:t>
      </w:r>
    </w:p>
    <w:p>
      <w:pPr>
        <w:pStyle w:val="Author"/>
      </w:pPr>
      <w:r>
        <w:t xml:space="preserve">XiaoYi</w:t>
      </w:r>
    </w:p>
    <w:p>
      <w:pPr>
        <w:pStyle w:val="Date"/>
      </w:pPr>
      <w:r>
        <w:t xml:space="preserve">2021/3/4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建立动态链接文档"/>
      <w:r>
        <w:t xml:space="preserve">建立动态链接文档</w:t>
      </w:r>
      <w:bookmarkEnd w:id="20"/>
    </w:p>
    <w:p>
      <w:pPr>
        <w:pStyle w:val="FirstParagraph"/>
      </w:pPr>
      <w:r>
        <w:t xml:space="preserve">用</w:t>
      </w:r>
      <w:r>
        <w:t xml:space="preserve"> </w:t>
      </w:r>
      <w:r>
        <w:rPr>
          <w:rStyle w:val="VerbatimChar"/>
        </w:rPr>
        <w:t xml:space="preserve">servr::rmdv2("dir")</w:t>
      </w:r>
      <w:r>
        <w:t xml:space="preserve"> </w:t>
      </w:r>
      <w:r>
        <w:t xml:space="preserve">时，目录中文件名不能有空格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"printr"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计量资料的统计描述"/>
      <w:r>
        <w:t xml:space="preserve">计量资料的统计描述</w:t>
      </w:r>
      <w:bookmarkEnd w:id="21"/>
    </w:p>
    <w:p>
      <w:pPr>
        <w:pStyle w:val="FirstParagraph"/>
      </w:pPr>
      <w:r>
        <w:t xml:space="preserve">对象</w:t>
      </w:r>
      <w:r>
        <w:rPr>
          <w:rStyle w:val="VerbatimChar"/>
        </w:rPr>
        <w:t xml:space="preserve">E02_01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E02_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"../医学统计学第五版/02章/09 R数据文件/E02_01.xls"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[1] 3.96 4.23 4.42 3.59 5.12 4.02 4.32 3.72 4.76 4.16 4.61 4.26 3.77 4.20 4.36</w:t>
      </w:r>
      <w:r>
        <w:br/>
      </w:r>
      <w:r>
        <w:rPr>
          <w:rStyle w:val="VerbatimChar"/>
        </w:rPr>
        <w:t xml:space="preserve">##  [16] 3.07 4.89 3.97 4.28 3.64 4.66 4.04 4.55 4.25 4.63 3.91 4.41 3.52 5.03 4.01</w:t>
      </w:r>
      <w:r>
        <w:br/>
      </w:r>
      <w:r>
        <w:rPr>
          <w:rStyle w:val="VerbatimChar"/>
        </w:rPr>
        <w:t xml:space="preserve">##  [31] 4.30 4.19 4.75 4.14 4.57 4.26 4.56 3.79 3.89 4.21 4.95 3.98 4.29 3.67 4.69</w:t>
      </w:r>
      <w:r>
        <w:br/>
      </w:r>
      <w:r>
        <w:rPr>
          <w:rStyle w:val="VerbatimChar"/>
        </w:rPr>
        <w:t xml:space="preserve">##  [46] 4.12 4.56 4.26 4.66 4.28 3.83 4.20 5.24 4.02 4.33 3.76 4.81 4.17 3.96 3.27</w:t>
      </w:r>
      <w:r>
        <w:br/>
      </w:r>
      <w:r>
        <w:rPr>
          <w:rStyle w:val="VerbatimChar"/>
        </w:rPr>
        <w:t xml:space="preserve">##  [61] 4.61 4.26 3.96 4.23 3.76 4.01 4.29 3.67 3.39 4.12 4.27 3.61 4.98 4.24 3.83</w:t>
      </w:r>
      <w:r>
        <w:br/>
      </w:r>
      <w:r>
        <w:rPr>
          <w:rStyle w:val="VerbatimChar"/>
        </w:rPr>
        <w:t xml:space="preserve">##  [76] 4.20 3.71 4.03 4.34 4.69 3.62 4.18 4.26 4.36 5.28 4.21 4.42 4.36 3.66 4.02</w:t>
      </w:r>
      <w:r>
        <w:br/>
      </w:r>
      <w:r>
        <w:rPr>
          <w:rStyle w:val="VerbatimChar"/>
        </w:rPr>
        <w:t xml:space="preserve">##  [91] 4.31 4.83 3.59 3.97 3.96 4.49 5.11 4.20 4.36 4.54 3.72 3.97 4.28 4.76 3.21</w:t>
      </w:r>
      <w:r>
        <w:br/>
      </w:r>
      <w:r>
        <w:rPr>
          <w:rStyle w:val="VerbatimChar"/>
        </w:rPr>
        <w:t xml:space="preserve">## [106] 4.04 4.56 4.25 4.92 4.23 4.47 3.60 5.23 4.02 4.32 4.68 4.76 3.69 4.61 4.26</w:t>
      </w:r>
      <w:r>
        <w:br/>
      </w:r>
      <w:r>
        <w:rPr>
          <w:rStyle w:val="VerbatimChar"/>
        </w:rPr>
        <w:t xml:space="preserve">## [121] 3.89 4.21 4.36 3.42 5.01 4.01 4.29 3.68 4.71 4.13 4.57 4.26 4.03 5.46 4.16</w:t>
      </w:r>
      <w:r>
        <w:br/>
      </w:r>
      <w:r>
        <w:rPr>
          <w:rStyle w:val="VerbatimChar"/>
        </w:rPr>
        <w:t xml:space="preserve">## [136] 3.64 4.16 3.76</w:t>
      </w:r>
    </w:p>
    <w:p>
      <w:pPr>
        <w:pStyle w:val="Heading2"/>
      </w:pPr>
      <w:bookmarkStart w:id="22" w:name="频数描述"/>
      <w:r>
        <w:t xml:space="preserve">频数描述</w:t>
      </w:r>
      <w:bookmarkEnd w:id="22"/>
    </w:p>
    <w:p>
      <w:pPr>
        <w:pStyle w:val="FirstParagraph"/>
      </w:pP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函数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length()</w:t>
            </w:r>
          </w:p>
        </w:tc>
        <w:tc>
          <w:p>
            <w:pPr>
              <w:pStyle w:val="Compact"/>
              <w:jc w:val="left"/>
            </w:pPr>
            <w:r>
              <w:t xml:space="preserve">显示对象中元素的数量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max()</w:t>
            </w:r>
          </w:p>
        </w:tc>
        <w:tc>
          <w:p>
            <w:pPr>
              <w:pStyle w:val="Compact"/>
              <w:jc w:val="left"/>
            </w:pPr>
            <w:r>
              <w:t xml:space="preserve">计算最大值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min()</w:t>
            </w:r>
          </w:p>
        </w:tc>
        <w:tc>
          <w:p>
            <w:pPr>
              <w:pStyle w:val="Compact"/>
              <w:jc w:val="left"/>
            </w:pPr>
            <w:r>
              <w:t xml:space="preserve">计算最小值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mean()</w:t>
            </w:r>
          </w:p>
        </w:tc>
        <w:tc>
          <w:p>
            <w:pPr>
              <w:pStyle w:val="Compact"/>
              <w:jc w:val="left"/>
            </w:pPr>
            <w:r>
              <w:t xml:space="preserve">计算平均值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median()</w:t>
            </w:r>
          </w:p>
        </w:tc>
        <w:tc>
          <w:p>
            <w:pPr>
              <w:pStyle w:val="Compact"/>
              <w:jc w:val="left"/>
            </w:pPr>
            <w:r>
              <w:t xml:space="preserve">计算中位数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sd()</w:t>
            </w:r>
          </w:p>
        </w:tc>
        <w:tc>
          <w:p>
            <w:pPr>
              <w:pStyle w:val="Compact"/>
              <w:jc w:val="left"/>
            </w:pPr>
            <w:r>
              <w:t xml:space="preserve">计算标准差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var()</w:t>
            </w:r>
          </w:p>
        </w:tc>
        <w:tc>
          <w:p>
            <w:pPr>
              <w:pStyle w:val="Compact"/>
              <w:jc w:val="left"/>
            </w:pPr>
            <w:r>
              <w:t xml:space="preserve">计算方差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sd()/sqrt()</w:t>
            </w:r>
          </w:p>
        </w:tc>
        <w:tc>
          <w:p>
            <w:pPr>
              <w:pStyle w:val="Compact"/>
              <w:jc w:val="left"/>
            </w:pPr>
            <w:r>
              <w:t xml:space="preserve">计算标准误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range()</w:t>
            </w:r>
          </w:p>
        </w:tc>
        <w:tc>
          <w:p>
            <w:pPr>
              <w:pStyle w:val="Compact"/>
              <w:jc w:val="left"/>
            </w:pPr>
            <w:r>
              <w:t xml:space="preserve">计算值域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quantile(,)</w:t>
            </w:r>
          </w:p>
        </w:tc>
        <w:tc>
          <w:p>
            <w:pPr>
              <w:pStyle w:val="Compact"/>
              <w:jc w:val="left"/>
            </w:pPr>
            <w:r>
              <w:t xml:space="preserve">求分位数</w:t>
            </w:r>
          </w:p>
        </w:tc>
      </w:tr>
    </w:tbl>
    <w:p>
      <w:pPr>
        <w:pStyle w:val="Heading3"/>
      </w:pPr>
      <w:bookmarkStart w:id="23" w:name="codes"/>
      <w:r>
        <w:t xml:space="preserve">Codes:</w:t>
      </w:r>
      <w:bookmarkEnd w:id="23"/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     </w:t>
      </w:r>
      <w:r>
        <w:rPr>
          <w:rStyle w:val="CommentTok"/>
        </w:rPr>
        <w:t xml:space="preserve"># 显示对象中元素的数量</w:t>
      </w:r>
      <w:r>
        <w:br/>
      </w:r>
      <w:r>
        <w:rPr>
          <w:rStyle w:val="KeywordTok"/>
        </w:rPr>
        <w:t xml:space="preserve">max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        </w:t>
      </w:r>
      <w:r>
        <w:rPr>
          <w:rStyle w:val="CommentTok"/>
        </w:rPr>
        <w:t xml:space="preserve"># 计算最大值</w:t>
      </w:r>
      <w:r>
        <w:br/>
      </w:r>
      <w:r>
        <w:rPr>
          <w:rStyle w:val="KeywordTok"/>
        </w:rPr>
        <w:t xml:space="preserve">min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        </w:t>
      </w:r>
      <w:r>
        <w:rPr>
          <w:rStyle w:val="CommentTok"/>
        </w:rPr>
        <w:t xml:space="preserve"># 计算最小值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       </w:t>
      </w:r>
      <w:r>
        <w:rPr>
          <w:rStyle w:val="CommentTok"/>
        </w:rPr>
        <w:t xml:space="preserve"># 计算平均值</w:t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     </w:t>
      </w:r>
      <w:r>
        <w:rPr>
          <w:rStyle w:val="CommentTok"/>
        </w:rPr>
        <w:t xml:space="preserve"># 计算中位数</w:t>
      </w:r>
      <w:r>
        <w:br/>
      </w:r>
      <w:r>
        <w:rPr>
          <w:rStyle w:val="KeywordTok"/>
        </w:rPr>
        <w:t xml:space="preserve">sd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         </w:t>
      </w:r>
      <w:r>
        <w:rPr>
          <w:rStyle w:val="CommentTok"/>
        </w:rPr>
        <w:t xml:space="preserve"># 计算标准差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        </w:t>
      </w:r>
      <w:r>
        <w:rPr>
          <w:rStyle w:val="CommentTok"/>
        </w:rPr>
        <w:t xml:space="preserve"># 计算方差</w:t>
      </w:r>
      <w:r>
        <w:br/>
      </w:r>
      <w:r>
        <w:rPr>
          <w:rStyle w:val="KeywordTok"/>
        </w:rPr>
        <w:t xml:space="preserve">sd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x))  </w:t>
      </w:r>
      <w:r>
        <w:rPr>
          <w:rStyle w:val="CommentTok"/>
        </w:rPr>
        <w:t xml:space="preserve"># 计算标准误</w:t>
      </w:r>
      <w:r>
        <w:br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      </w:t>
      </w:r>
      <w:r>
        <w:rPr>
          <w:rStyle w:val="CommentTok"/>
        </w:rPr>
        <w:t xml:space="preserve"># 计算值域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求分位数， 2.5%, 25%, 50%, 75%, 97.5 %的分位点</w:t>
      </w:r>
    </w:p>
    <w:p>
      <w:pPr>
        <w:pStyle w:val="Heading2"/>
      </w:pPr>
      <w:bookmarkStart w:id="24" w:name="频数分布图"/>
      <w:r>
        <w:t xml:space="preserve">频数分布图</w:t>
      </w:r>
      <w:bookmarkEnd w:id="24"/>
    </w:p>
    <w:p>
      <w:pPr>
        <w:pStyle w:val="FirstParagraph"/>
      </w:pP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函数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qqnorm()</w:t>
            </w:r>
          </w:p>
        </w:tc>
        <w:tc>
          <w:p>
            <w:pPr>
              <w:pStyle w:val="Compact"/>
              <w:jc w:val="left"/>
            </w:pPr>
            <w:r>
              <w:t xml:space="preserve">Q-Q图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hist()</w:t>
            </w:r>
          </w:p>
        </w:tc>
        <w:tc>
          <w:p>
            <w:pPr>
              <w:pStyle w:val="Compact"/>
              <w:jc w:val="left"/>
            </w:pPr>
            <w:r>
              <w:t xml:space="preserve">直方图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boxplot()</w:t>
            </w:r>
          </w:p>
        </w:tc>
        <w:tc>
          <w:p>
            <w:pPr>
              <w:pStyle w:val="Compact"/>
              <w:jc w:val="left"/>
            </w:pPr>
            <w:r>
              <w:t xml:space="preserve">箱式图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plot()</w:t>
            </w:r>
          </w:p>
        </w:tc>
        <w:tc>
          <w:p>
            <w:pPr>
              <w:pStyle w:val="Compact"/>
              <w:jc w:val="left"/>
            </w:pPr>
            <w:r>
              <w:t xml:space="preserve">散点图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stem()</w:t>
            </w:r>
          </w:p>
        </w:tc>
        <w:tc>
          <w:p>
            <w:pPr>
              <w:pStyle w:val="Compact"/>
              <w:jc w:val="left"/>
            </w:pPr>
            <w:r>
              <w:t xml:space="preserve">茎叶图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ggplot()+</w:t>
            </w:r>
            <w:r>
              <w:t xml:space="preserve"> </w:t>
            </w:r>
            <w:r>
              <w:t xml:space="preserve"> </w:t>
            </w:r>
            <w:r>
              <w:rPr>
                <w:rStyle w:val="VerbatimChar"/>
              </w:rPr>
              <w:t xml:space="preserve">geom_line(, stat = "density")</w:t>
            </w:r>
          </w:p>
        </w:tc>
        <w:tc>
          <w:p>
            <w:pPr>
              <w:pStyle w:val="Compact"/>
              <w:jc w:val="left"/>
            </w:pPr>
            <w:r>
              <w:t xml:space="preserve">概率密度曲线</w:t>
            </w:r>
          </w:p>
        </w:tc>
      </w:tr>
    </w:tbl>
    <w:p>
      <w:pPr>
        <w:pStyle w:val="Heading3"/>
      </w:pPr>
      <w:bookmarkStart w:id="25" w:name="codes-1"/>
      <w:r>
        <w:t xml:space="preserve">Codes:</w:t>
      </w:r>
      <w:bookmarkEnd w:id="25"/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                 </w:t>
      </w:r>
      <w:r>
        <w:rPr>
          <w:rStyle w:val="CommentTok"/>
        </w:rPr>
        <w:t xml:space="preserve"># 夏皮洛-威尔克正态性检验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 E02_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)                   </w:t>
      </w:r>
      <w:r>
        <w:rPr>
          <w:rStyle w:val="CommentTok"/>
        </w:rPr>
        <w:t xml:space="preserve"># 画出E02_01的Q-Q图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     </w:t>
      </w:r>
      <w:r>
        <w:rPr>
          <w:rStyle w:val="CommentTok"/>
        </w:rPr>
        <w:t xml:space="preserve"># 直方图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  </w:t>
      </w:r>
      <w:r>
        <w:rPr>
          <w:rStyle w:val="CommentTok"/>
        </w:rPr>
        <w:t xml:space="preserve"># 箱式图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     </w:t>
      </w:r>
      <w:r>
        <w:rPr>
          <w:rStyle w:val="CommentTok"/>
        </w:rPr>
        <w:t xml:space="preserve"># 散点图</w:t>
      </w:r>
      <w:r>
        <w:br/>
      </w:r>
      <w:r>
        <w:rPr>
          <w:rStyle w:val="KeywordTok"/>
        </w:rPr>
        <w:t xml:space="preserve">stem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     </w:t>
      </w:r>
      <w:r>
        <w:rPr>
          <w:rStyle w:val="CommentTok"/>
        </w:rPr>
        <w:t xml:space="preserve"># 将数据序列x从x轴到数据值按照茎状形式画出，以圆圈终止。杆图</w:t>
      </w:r>
      <w:r>
        <w:br/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 pretty()函数用于创建美观的分割点</w:t>
      </w:r>
      <w:r>
        <w:br/>
      </w:r>
      <w:r>
        <w:rPr>
          <w:rStyle w:val="CommentTok"/>
        </w:rPr>
        <w:t xml:space="preserve"># dnorm()函数返回正态分布概率密度函数，求出X点的概率值</w:t>
      </w:r>
      <w:r>
        <w:br/>
      </w:r>
      <w:r>
        <w:rPr>
          <w:rStyle w:val="NormalTok"/>
        </w:rPr>
        <w:t xml:space="preserve">TranData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 X,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 )</w:t>
      </w:r>
      <w:r>
        <w:br/>
      </w:r>
      <w:r>
        <w:rPr>
          <w:rStyle w:val="CommentTok"/>
        </w:rPr>
        <w:t xml:space="preserve"># X与X点的概率值之间的散点图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X, TranData)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#ggplot2做图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清洗数据"/>
      <w:r>
        <w:t xml:space="preserve">清洗数据</w:t>
      </w:r>
      <w:bookmarkEnd w:id="26"/>
    </w:p>
    <w:p>
      <w:pPr>
        <w:pStyle w:val="FirstParagraph"/>
      </w:pP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函数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summary()</w:t>
            </w:r>
          </w:p>
        </w:tc>
        <w:tc>
          <w:p>
            <w:pPr>
              <w:pStyle w:val="Compact"/>
              <w:jc w:val="left"/>
            </w:pPr>
            <w:r>
              <w:t xml:space="preserve">查看统计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str()</w:t>
            </w:r>
          </w:p>
        </w:tc>
        <w:tc>
          <w:p>
            <w:pPr>
              <w:pStyle w:val="Compact"/>
              <w:jc w:val="left"/>
            </w:pPr>
            <w:r>
              <w:t xml:space="preserve">查看数据结构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head()</w:t>
            </w:r>
          </w:p>
        </w:tc>
        <w:tc>
          <w:p>
            <w:pPr>
              <w:pStyle w:val="Compact"/>
              <w:jc w:val="left"/>
            </w:pPr>
            <w:r>
              <w:t xml:space="preserve">查看开头几行数据（n=行数）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tail()</w:t>
            </w:r>
          </w:p>
        </w:tc>
        <w:tc>
          <w:p>
            <w:pPr>
              <w:pStyle w:val="Compact"/>
              <w:jc w:val="left"/>
            </w:pPr>
            <w:r>
              <w:t xml:space="preserve">查看结尾几行数据（n=行数）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dplyr::slice()</w:t>
            </w:r>
          </w:p>
        </w:tc>
        <w:tc>
          <w:p>
            <w:pPr>
              <w:pStyle w:val="Compact"/>
              <w:jc w:val="left"/>
            </w:pPr>
            <w:r>
              <w:t xml:space="preserve">查看指定行数（4:9）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dplyr::select()</w:t>
            </w:r>
          </w:p>
        </w:tc>
        <w:tc>
          <w:p>
            <w:pPr>
              <w:pStyle w:val="Compact"/>
              <w:jc w:val="left"/>
            </w:pPr>
            <w:r>
              <w:t xml:space="preserve">选择指定列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dplyr::filter()</w:t>
            </w:r>
          </w:p>
        </w:tc>
        <w:tc>
          <w:p>
            <w:pPr>
              <w:pStyle w:val="Compact"/>
              <w:jc w:val="left"/>
            </w:pPr>
            <w:r>
              <w:t xml:space="preserve">筛选行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dplyr::arrange()</w:t>
            </w:r>
          </w:p>
        </w:tc>
        <w:tc>
          <w:p>
            <w:pPr>
              <w:pStyle w:val="Compact"/>
              <w:jc w:val="left"/>
            </w:pPr>
            <w:r>
              <w:t xml:space="preserve">排序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dplyr::group_by()</w:t>
            </w:r>
          </w:p>
        </w:tc>
        <w:tc>
          <w:p>
            <w:pPr>
              <w:pStyle w:val="Compact"/>
              <w:jc w:val="left"/>
            </w:pPr>
            <w:r>
              <w:t xml:space="preserve">分组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dplyr::summarise()</w:t>
            </w:r>
          </w:p>
        </w:tc>
        <w:tc>
          <w:p>
            <w:pPr>
              <w:pStyle w:val="Compact"/>
              <w:jc w:val="left"/>
            </w:pPr>
            <w:r>
              <w:t xml:space="preserve">汇总</w:t>
            </w:r>
          </w:p>
        </w:tc>
      </w:tr>
    </w:tbl>
    <w:p>
      <w:pPr>
        <w:pStyle w:val="Heading3"/>
      </w:pPr>
      <w:bookmarkStart w:id="27" w:name="code"/>
      <w:r>
        <w:t xml:space="preserve">Code:</w:t>
      </w:r>
      <w:bookmarkEnd w:id="27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(E02_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E02_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接下来我们用内置的</w:t>
      </w:r>
      <w:r>
        <w:rPr>
          <w:rStyle w:val="VerbatimChar"/>
        </w:rPr>
        <w:t xml:space="preserve">mtcars</w:t>
      </w:r>
      <w:r>
        <w:t xml:space="preserve">集来演示：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(mtcars) </w:t>
      </w:r>
      <w:r>
        <w:rPr>
          <w:rStyle w:val="CommentTok"/>
        </w:rPr>
        <w:t xml:space="preserve">#只取前几行</w:t>
      </w:r>
      <w:r>
        <w:br/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(mpg,cyl)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(cyl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mpg)</w:t>
      </w:r>
      <w:r>
        <w:rPr>
          <w:rStyle w:val="CommentTok"/>
        </w:rPr>
        <w:t xml:space="preserve">#筛选 cyl为4的行并按mpg从大到小排序</w:t>
      </w:r>
      <w:r>
        <w:br/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mean_mpg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(mpg)) </w:t>
      </w:r>
      <w:r>
        <w:rPr>
          <w:rStyle w:val="CommentTok"/>
        </w:rPr>
        <w:t xml:space="preserve">#不分组统计</w:t>
      </w:r>
      <w:r>
        <w:br/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(cyl)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mean_mpg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(mpg)) </w:t>
      </w:r>
      <w:r>
        <w:rPr>
          <w:rStyle w:val="CommentTok"/>
        </w:rPr>
        <w:t xml:space="preserve">#分组统计</w:t>
      </w:r>
    </w:p>
    <w:p>
      <w:pPr>
        <w:pStyle w:val="Heading1"/>
      </w:pPr>
      <w:bookmarkStart w:id="28" w:name="计量资料常用检验"/>
      <w:r>
        <w:t xml:space="preserve">计量资料常用检验</w:t>
      </w:r>
      <w:bookmarkEnd w:id="28"/>
    </w:p>
    <w:p>
      <w:pPr>
        <w:pStyle w:val="Heading2"/>
      </w:pPr>
      <w:bookmarkStart w:id="29" w:name="t检验"/>
      <w:r>
        <w:t xml:space="preserve">T检验</w:t>
      </w:r>
      <w:bookmarkEnd w:id="29"/>
    </w:p>
    <w:p>
      <w:pPr>
        <w:pStyle w:val="Compact"/>
        <w:numPr>
          <w:numId w:val="1001"/>
          <w:ilvl w:val="0"/>
        </w:numPr>
      </w:pPr>
      <w:r>
        <w:t xml:space="preserve">适用范围：</w:t>
      </w:r>
    </w:p>
    <w:p>
      <w:pPr>
        <w:pStyle w:val="Compact"/>
        <w:numPr>
          <w:numId w:val="1002"/>
          <w:ilvl w:val="1"/>
        </w:numPr>
      </w:pPr>
      <w:r>
        <w:t xml:space="preserve">样本含量</w:t>
      </w:r>
      <w:r>
        <w:rPr>
          <w:b/>
        </w:rPr>
        <w:t xml:space="preserve">较少</w:t>
      </w:r>
    </w:p>
    <w:p>
      <w:pPr>
        <w:pStyle w:val="Compact"/>
        <w:numPr>
          <w:numId w:val="1002"/>
          <w:ilvl w:val="1"/>
        </w:numPr>
      </w:pPr>
      <w:r>
        <w:t xml:space="preserve">均值参数比较</w:t>
      </w:r>
    </w:p>
    <w:p>
      <w:pPr>
        <w:pStyle w:val="Compact"/>
        <w:numPr>
          <w:numId w:val="1001"/>
          <w:ilvl w:val="0"/>
        </w:numPr>
      </w:pPr>
      <w:r>
        <w:t xml:space="preserve">T检验需要满足条件：</w:t>
      </w:r>
    </w:p>
    <w:p>
      <w:pPr>
        <w:pStyle w:val="Compact"/>
        <w:numPr>
          <w:numId w:val="1003"/>
          <w:ilvl w:val="1"/>
        </w:numPr>
      </w:pPr>
      <w:r>
        <w:t xml:space="preserve">总体为正态分布</w:t>
      </w:r>
    </w:p>
    <w:p>
      <w:pPr>
        <w:pStyle w:val="Compact"/>
        <w:numPr>
          <w:numId w:val="1003"/>
          <w:ilvl w:val="1"/>
        </w:numPr>
      </w:pPr>
      <w:r>
        <w:t xml:space="preserve">两样本对应的总体的方差相等 即</w:t>
      </w:r>
      <w:r>
        <w:t xml:space="preserve"> </w:t>
      </w:r>
      <m:oMath>
        <m:sSubSup>
          <m:e>
            <m:r>
              <m:t>σ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t>=</m:t>
        </m:r>
        <m:sSubSup>
          <m:e>
            <m:r>
              <m:t>σ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Heading3"/>
      </w:pPr>
      <w:bookmarkStart w:id="30" w:name="单样本t检验"/>
      <w:r>
        <w:t xml:space="preserve">单样本T检验</w:t>
      </w:r>
      <w:bookmarkEnd w:id="30"/>
    </w:p>
    <w:p>
      <w:pPr>
        <w:pStyle w:val="FirstParagraph"/>
      </w:pPr>
      <w:r>
        <w:t xml:space="preserve">用例子</w:t>
      </w:r>
      <w:r>
        <w:t xml:space="preserve"> </w:t>
      </w:r>
      <w:r>
        <w:rPr>
          <w:i/>
        </w:rPr>
        <w:t xml:space="preserve">3-5</w:t>
      </w:r>
      <w:r>
        <w:t xml:space="preserve"> </w:t>
      </w:r>
      <w:r>
        <w:t xml:space="preserve">中数据估计样本和总体的均值是否有区别，其中已知总体均值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t>=</m:t>
        </m:r>
        <m:r>
          <m:t>140</m:t>
        </m:r>
      </m:oMath>
      <w:r>
        <w:t xml:space="preserve"> </w:t>
      </w:r>
      <w:r>
        <w:t xml:space="preserve">codes: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"../医学统计学第五版/03章/09 R数据文件/E03_05.xls"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hb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hb,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已知总体均值 mu = 140</w:t>
      </w:r>
    </w:p>
    <w:p>
      <w:pPr>
        <w:pStyle w:val="Heading3"/>
      </w:pPr>
      <w:bookmarkStart w:id="31" w:name="配对样本t检验"/>
      <w:r>
        <w:t xml:space="preserve">配对样本T检验</w:t>
      </w:r>
      <w:bookmarkEnd w:id="31"/>
    </w:p>
    <w:p>
      <w:pPr>
        <w:pStyle w:val="FirstParagraph"/>
      </w:pPr>
      <w:r>
        <w:t xml:space="preserve">用例子</w:t>
      </w:r>
      <w:r>
        <w:t xml:space="preserve"> </w:t>
      </w:r>
      <w:r>
        <w:rPr>
          <w:i/>
        </w:rPr>
        <w:t xml:space="preserve">3-6</w:t>
      </w:r>
      <w:r>
        <w:t xml:space="preserve"> </w:t>
      </w:r>
      <w:r>
        <w:t xml:space="preserve">中数据比较两种实验方法是否有区别</w:t>
      </w:r>
      <w:r>
        <w:t xml:space="preserve"> </w:t>
      </w:r>
      <w:r>
        <w:t xml:space="preserve">codes: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"../医学统计学第五版/03章/09 R数据文件/E03_06.xls"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0.840</w:t>
            </w:r>
          </w:p>
        </w:tc>
        <w:tc>
          <w:p>
            <w:pPr>
              <w:pStyle w:val="Compact"/>
              <w:jc w:val="right"/>
            </w:pPr>
            <w:r>
              <w:t xml:space="preserve">0.580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0.591</w:t>
            </w:r>
          </w:p>
        </w:tc>
        <w:tc>
          <w:p>
            <w:pPr>
              <w:pStyle w:val="Compact"/>
              <w:jc w:val="right"/>
            </w:pPr>
            <w:r>
              <w:t xml:space="preserve">0.509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0.978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0.454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p>
            <w:pPr>
              <w:pStyle w:val="Compact"/>
              <w:jc w:val="right"/>
            </w:pPr>
            <w:r>
              <w:t xml:space="preserve">0.512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1.200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0.870</w:t>
            </w:r>
          </w:p>
        </w:tc>
        <w:tc>
          <w:p>
            <w:pPr>
              <w:pStyle w:val="Compact"/>
              <w:jc w:val="right"/>
            </w:pPr>
            <w:r>
              <w:t xml:space="preserve">0.506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#若是长表格则可以用 ~ 匹配关系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df$x1 and df$x2</w:t>
      </w:r>
      <w:r>
        <w:br/>
      </w:r>
      <w:r>
        <w:rPr>
          <w:rStyle w:val="VerbatimChar"/>
        </w:rPr>
        <w:t xml:space="preserve">## t = 7.926, df = 9, p-value = 2.384e-05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0.1946542 0.3501458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   0.2724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way</dc:title>
  <dc:creator>XiaoYi</dc:creator>
  <cp:keywords/>
  <dcterms:created xsi:type="dcterms:W3CDTF">2021-03-06T14:55:36Z</dcterms:created>
  <dcterms:modified xsi:type="dcterms:W3CDTF">2021-03-06T14:55:36Z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2021/3/4</vt:lpwstr>
  </property>
  <property fmtid="{D5CDD505-2E9C-101B-9397-08002B2CF9AE}" pid="3" name="mainfont">
    <vt:lpwstr>Arial</vt:lpwstr>
  </property>
  <property fmtid="{D5CDD505-2E9C-101B-9397-08002B2CF9AE}" pid="4" name="output">
    <vt:lpwstr/>
  </property>
</Properties>
</file>