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35C59">
      <w:pPr>
        <w:spacing w:before="2400"/>
      </w:pPr>
    </w:p>
    <w:p w14:paraId="46D92A48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A3C5E"/>
          <w:sz w:val="72"/>
          <w:szCs w:val="72"/>
        </w:rPr>
        <w:t>商业计划书</w:t>
      </w:r>
    </w:p>
    <w:p w14:paraId="58927713">
      <w:pPr>
        <w:spacing w:before="0" w:after="100"/>
        <w:jc w:val="center"/>
        <w:rPr>
          <w:rFonts w:ascii="微软雅黑" w:hAnsi="微软雅黑" w:eastAsia="微软雅黑" w:cs="微软雅黑"/>
          <w:color w:val="3D7BB8"/>
          <w:sz w:val="32"/>
          <w:szCs w:val="32"/>
        </w:rPr>
      </w:pPr>
      <w:r>
        <w:rPr>
          <w:rFonts w:ascii="微软雅黑" w:hAnsi="微软雅黑" w:eastAsia="微软雅黑" w:cs="微软雅黑"/>
          <w:color w:val="3D7BB8"/>
          <w:sz w:val="32"/>
          <w:szCs w:val="32"/>
        </w:rPr>
        <w:t>—— 模板</w:t>
      </w:r>
      <w:r>
        <w:rPr>
          <w:rFonts w:hint="eastAsia" w:cs="微软雅黑"/>
          <w:color w:val="3D7BB8"/>
          <w:sz w:val="32"/>
          <w:szCs w:val="32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color w:val="3D7BB8"/>
          <w:sz w:val="32"/>
          <w:szCs w:val="32"/>
        </w:rPr>
        <w:t>——</w:t>
      </w:r>
    </w:p>
    <w:p w14:paraId="7E6E7E65">
      <w:pPr>
        <w:spacing w:before="0" w:after="100"/>
        <w:jc w:val="center"/>
        <w:rPr>
          <w:rFonts w:hint="default" w:ascii="微软雅黑" w:hAnsi="微软雅黑" w:eastAsia="微软雅黑" w:cs="微软雅黑"/>
          <w:color w:val="3D7BB8"/>
          <w:sz w:val="32"/>
          <w:szCs w:val="32"/>
          <w:lang w:val="en-US" w:eastAsia="zh-CN"/>
        </w:rPr>
      </w:pPr>
      <w:r>
        <w:rPr>
          <w:rFonts w:hint="eastAsia" w:cs="微软雅黑"/>
          <w:color w:val="3D7BB8"/>
          <w:sz w:val="32"/>
          <w:szCs w:val="32"/>
          <w:lang w:val="en-US" w:eastAsia="zh-CN"/>
        </w:rPr>
        <w:t>&lt;精美的封面图片&gt;</w:t>
      </w:r>
      <w:bookmarkStart w:id="0" w:name="_GoBack"/>
      <w:bookmarkEnd w:id="0"/>
    </w:p>
    <w:p w14:paraId="0045EDAE">
      <w:pPr>
        <w:pBdr>
          <w:bottom w:val="single" w:color="C5A55A" w:sz="6" w:space="1"/>
        </w:pBdr>
        <w:spacing w:before="400" w:after="400"/>
        <w:jc w:val="center"/>
      </w:pPr>
    </w:p>
    <w:p w14:paraId="5A5A6DD5">
      <w:pPr>
        <w:spacing w:before="200" w:after="400"/>
        <w:jc w:val="center"/>
      </w:pPr>
      <w:r>
        <w:rPr>
          <w:rFonts w:ascii="微软雅黑" w:hAnsi="微软雅黑" w:eastAsia="微软雅黑" w:cs="微软雅黑"/>
          <w:b/>
          <w:bCs/>
          <w:color w:val="1A3C5E"/>
          <w:sz w:val="44"/>
          <w:szCs w:val="44"/>
        </w:rPr>
        <w:t>目　录</w:t>
      </w:r>
    </w:p>
    <w:p w14:paraId="3A3D53A3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第1章 项目概览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</w:t>
      </w:r>
    </w:p>
    <w:p w14:paraId="16F035C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1.1 项目背景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</w:t>
      </w:r>
    </w:p>
    <w:p w14:paraId="6157830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1.2 项目简介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</w:t>
      </w:r>
    </w:p>
    <w:p w14:paraId="7A9FABA2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1.3 市场机会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</w:t>
      </w:r>
    </w:p>
    <w:p w14:paraId="2E4FC8BA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1.3.1 现有市场方案存在不足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</w:t>
      </w:r>
    </w:p>
    <w:p w14:paraId="69085DBC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1.3.2 项目竞争优势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</w:t>
      </w:r>
    </w:p>
    <w:p w14:paraId="54AC27E2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1.4 核心资源优势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</w:t>
      </w:r>
    </w:p>
    <w:p w14:paraId="758E547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1.5 商业模式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</w:t>
      </w:r>
    </w:p>
    <w:p w14:paraId="16AE6301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1.6 盈利模式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</w:t>
      </w:r>
    </w:p>
    <w:p w14:paraId="240FB3A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1.7 营销策略概述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11</w:t>
      </w:r>
    </w:p>
    <w:p w14:paraId="7D1CC913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1.8 产品 LOGO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</w:t>
      </w:r>
    </w:p>
    <w:p w14:paraId="6663787A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1.9 产品概述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13</w:t>
      </w:r>
    </w:p>
    <w:p w14:paraId="5E8B9E5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1.9.1 核心平台/系统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14</w:t>
      </w:r>
    </w:p>
    <w:p w14:paraId="62DAA50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1.9.2 配套工具/服务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14</w:t>
      </w:r>
    </w:p>
    <w:p w14:paraId="5C1928BD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第2章 产品及服务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16</w:t>
      </w:r>
    </w:p>
    <w:p w14:paraId="56B9E041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2.1 产品名称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16</w:t>
      </w:r>
    </w:p>
    <w:p w14:paraId="411876D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2.2 产品定位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16</w:t>
      </w:r>
    </w:p>
    <w:p w14:paraId="35C689E6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2.2.1 功能定位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16</w:t>
      </w:r>
    </w:p>
    <w:p w14:paraId="027AC90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2.2.2 需求定位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17</w:t>
      </w:r>
    </w:p>
    <w:p w14:paraId="48E9E91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2.2.3 革新定位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18</w:t>
      </w:r>
    </w:p>
    <w:p w14:paraId="5DE05EE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2.3 产品技术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19</w:t>
      </w:r>
    </w:p>
    <w:p w14:paraId="6A8E7025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2.3.1 系统架构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19</w:t>
      </w:r>
    </w:p>
    <w:p w14:paraId="236D692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2.3.2 技术选型与依据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24</w:t>
      </w:r>
    </w:p>
    <w:p w14:paraId="263B56F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2.3.3 关键技术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27</w:t>
      </w:r>
    </w:p>
    <w:p w14:paraId="2B3A3D0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2.4 产品主要模块介绍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34</w:t>
      </w:r>
    </w:p>
    <w:p w14:paraId="2B1826D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2.5 产品和服务运营流程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37</w:t>
      </w:r>
    </w:p>
    <w:p w14:paraId="39595E0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2.5.1 线上服务流程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37</w:t>
      </w:r>
    </w:p>
    <w:p w14:paraId="202DFDE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2.5.2 线下服务流程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40</w:t>
      </w:r>
    </w:p>
    <w:p w14:paraId="73B12742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2.6 创新及技术优势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42</w:t>
      </w:r>
    </w:p>
    <w:p w14:paraId="5C8D9FDE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第3章 市场分析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45</w:t>
      </w:r>
    </w:p>
    <w:p w14:paraId="1FF9071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3.1 市场概述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45</w:t>
      </w:r>
    </w:p>
    <w:p w14:paraId="70374F1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3.2 市场预测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46</w:t>
      </w:r>
    </w:p>
    <w:p w14:paraId="51F595A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3.3 痛点分析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49</w:t>
      </w:r>
    </w:p>
    <w:p w14:paraId="5A400F41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3.3.1 道德与法律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49</w:t>
      </w:r>
    </w:p>
    <w:p w14:paraId="3EA30C82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3.3.2 大数据问题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53</w:t>
      </w:r>
    </w:p>
    <w:p w14:paraId="61AE6FB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3.3.3 同类产品实力雄厚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55</w:t>
      </w:r>
    </w:p>
    <w:p w14:paraId="4ED01C30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3.4 目标客户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56</w:t>
      </w:r>
    </w:p>
    <w:p w14:paraId="7FD35DA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3.4.1 “刚需”人群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56</w:t>
      </w:r>
    </w:p>
    <w:p w14:paraId="1CDAB51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3.4.2 客户购买价值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58</w:t>
      </w:r>
    </w:p>
    <w:p w14:paraId="012859F9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3.5 STP（目标市场营销）分析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59</w:t>
      </w:r>
    </w:p>
    <w:p w14:paraId="45F324C0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3.6 市场环境分析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63</w:t>
      </w:r>
    </w:p>
    <w:p w14:paraId="2347C840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3.6.1 外部市场分析（PEST）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63</w:t>
      </w:r>
    </w:p>
    <w:p w14:paraId="2DE00285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3.6.2 内部市场分析（SWOT）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66</w:t>
      </w:r>
    </w:p>
    <w:p w14:paraId="06B3E59F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第4章 营销推广方案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70</w:t>
      </w:r>
    </w:p>
    <w:p w14:paraId="6816923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4.1 营销计划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70</w:t>
      </w:r>
    </w:p>
    <w:p w14:paraId="4B01860D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4.1.1 项目运行初期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70</w:t>
      </w:r>
    </w:p>
    <w:p w14:paraId="01D2306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4.1.2 项目运行中期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71</w:t>
      </w:r>
    </w:p>
    <w:p w14:paraId="386D235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4.1.3 项目运行后期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71</w:t>
      </w:r>
    </w:p>
    <w:p w14:paraId="750F634A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4.2 营销技术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72</w:t>
      </w:r>
    </w:p>
    <w:p w14:paraId="1E8CF94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4.3 产品策略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73</w:t>
      </w:r>
    </w:p>
    <w:p w14:paraId="4B48CF0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4.3.1 差异化营销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73</w:t>
      </w:r>
    </w:p>
    <w:p w14:paraId="5452FAD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4.3.2 产品组合营销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74</w:t>
      </w:r>
    </w:p>
    <w:p w14:paraId="00C9B111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4.3.3 产品品牌营销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75</w:t>
      </w:r>
    </w:p>
    <w:p w14:paraId="357A6A94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4.4 价格策略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75</w:t>
      </w:r>
    </w:p>
    <w:p w14:paraId="134714D1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4.4.1 明确定价方法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75</w:t>
      </w:r>
    </w:p>
    <w:p w14:paraId="02C0CAD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4.4.2 声誉定价方法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76</w:t>
      </w:r>
    </w:p>
    <w:p w14:paraId="0D94555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4.5 促销策略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76</w:t>
      </w:r>
    </w:p>
    <w:p w14:paraId="7A715A28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4.5.1 内部营销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76</w:t>
      </w:r>
    </w:p>
    <w:p w14:paraId="15BC3D7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4.5.2 绩效营销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77</w:t>
      </w:r>
    </w:p>
    <w:p w14:paraId="02EBD7D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4.5.3 整合营销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77</w:t>
      </w:r>
    </w:p>
    <w:p w14:paraId="0B5F9BEC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4.5.4 公益活动营销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77</w:t>
      </w:r>
    </w:p>
    <w:p w14:paraId="481D3631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4.6 渠道策略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78</w:t>
      </w:r>
    </w:p>
    <w:p w14:paraId="436B01E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4.6.1 渠道营销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78</w:t>
      </w:r>
    </w:p>
    <w:p w14:paraId="5C9EA7D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4.6.2 顾客关系营销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79</w:t>
      </w:r>
    </w:p>
    <w:p w14:paraId="2E9D3E55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第5章 项目团队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80</w:t>
      </w:r>
    </w:p>
    <w:p w14:paraId="5199AF0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5.1 团队组织架构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80</w:t>
      </w:r>
    </w:p>
    <w:p w14:paraId="18D93CC6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5.2 核心成员介绍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81</w:t>
      </w:r>
    </w:p>
    <w:p w14:paraId="1FD23AA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5.3 指导老师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82</w:t>
      </w:r>
    </w:p>
    <w:p w14:paraId="0178EA0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5.4 团队资源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84</w:t>
      </w:r>
    </w:p>
    <w:p w14:paraId="0B1E258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5.5 专家顾问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85</w:t>
      </w:r>
    </w:p>
    <w:p w14:paraId="0218336F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第6章 财务预测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87</w:t>
      </w:r>
    </w:p>
    <w:p w14:paraId="70A65337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6.1 股权结构与股份安排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87</w:t>
      </w:r>
    </w:p>
    <w:p w14:paraId="5B7F3D3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6.2 资金运用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88</w:t>
      </w:r>
    </w:p>
    <w:p w14:paraId="3E1E5D8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6.3 财务假设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89</w:t>
      </w:r>
    </w:p>
    <w:p w14:paraId="6A9CDD1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6.3.1 会计政策及财务基础假设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89</w:t>
      </w:r>
    </w:p>
    <w:p w14:paraId="3D83CDE3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6.4 服务项目定价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90</w:t>
      </w:r>
    </w:p>
    <w:p w14:paraId="1C95BA6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6.5 财务预测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91</w:t>
      </w:r>
    </w:p>
    <w:p w14:paraId="2FA04E2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6.5.1 未来五年收入结构预测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91</w:t>
      </w:r>
    </w:p>
    <w:p w14:paraId="0158B7A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6.5.2 未来五年期间费用预测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91</w:t>
      </w:r>
    </w:p>
    <w:p w14:paraId="782EC9C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6.6 未来五年利润表预测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93</w:t>
      </w:r>
    </w:p>
    <w:p w14:paraId="0E299E4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6.7 未来五年资产负债表预测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94</w:t>
      </w:r>
    </w:p>
    <w:p w14:paraId="74FEF073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6.8 未来五年现金流量预测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96</w:t>
      </w:r>
    </w:p>
    <w:p w14:paraId="339A349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6.9 财务可行性预测分析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98</w:t>
      </w:r>
    </w:p>
    <w:p w14:paraId="30B6BD9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6.9.1 项目投资收益分析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98</w:t>
      </w:r>
    </w:p>
    <w:p w14:paraId="6420416C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6.9.2 净现值（NPV）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99</w:t>
      </w:r>
    </w:p>
    <w:p w14:paraId="290FCBF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6.9.3 现值指数(PI)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99</w:t>
      </w:r>
    </w:p>
    <w:p w14:paraId="577607E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6.9.4 内含报酬率(IRR)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100</w:t>
      </w:r>
    </w:p>
    <w:p w14:paraId="438FE12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6.9.5 静态投资回收期（PP）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100</w:t>
      </w:r>
    </w:p>
    <w:p w14:paraId="2EC9242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6.9.6 动态回收期（DPP）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101</w:t>
      </w:r>
    </w:p>
    <w:p w14:paraId="10C64F06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6.9.7 会计收益率(ROI)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101</w:t>
      </w:r>
    </w:p>
    <w:p w14:paraId="0DF2EF0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6.9.8 财务可行性预测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102</w:t>
      </w:r>
    </w:p>
    <w:p w14:paraId="55AFDA6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6.9.9 综合财务评价结论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103</w:t>
      </w:r>
    </w:p>
    <w:p w14:paraId="7118E329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第7章 可行性分析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104</w:t>
      </w:r>
    </w:p>
    <w:p w14:paraId="5650A05B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7.1 技术可行性分析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104</w:t>
      </w:r>
    </w:p>
    <w:p w14:paraId="1B40371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7.1.1 企业自身技术优势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104</w:t>
      </w:r>
    </w:p>
    <w:p w14:paraId="6A07D16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7.1.2 平台技术可行性分析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104</w:t>
      </w:r>
    </w:p>
    <w:p w14:paraId="3F49829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7.2 市场可行性分析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107</w:t>
      </w:r>
    </w:p>
    <w:p w14:paraId="23FEEED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7.3 市场运营可行性分析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108</w:t>
      </w:r>
    </w:p>
    <w:p w14:paraId="1B3727F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7.3.1 目标群体分析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108</w:t>
      </w:r>
    </w:p>
    <w:p w14:paraId="401C7A88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7.3.2 模式可行性分析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109</w:t>
      </w:r>
    </w:p>
    <w:p w14:paraId="66D96EFA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第8章 风险分析及应对措施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111</w:t>
      </w:r>
    </w:p>
    <w:p w14:paraId="7CDDE6E9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8.1 风险分析及对策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111</w:t>
      </w:r>
    </w:p>
    <w:p w14:paraId="1362ECE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8.1.1 技术风险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111</w:t>
      </w:r>
    </w:p>
    <w:p w14:paraId="1ED8092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8.1.2 市场风险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113</w:t>
      </w:r>
    </w:p>
    <w:p w14:paraId="4BC76C2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8.1.3 知识产权风险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114</w:t>
      </w:r>
    </w:p>
    <w:p w14:paraId="7135B7E8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8.1.4 管理风险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115</w:t>
      </w:r>
    </w:p>
    <w:p w14:paraId="0BFEF100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8.1.5 财务风险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117</w:t>
      </w:r>
    </w:p>
    <w:p w14:paraId="28036CF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8.2 风险因素评价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118</w:t>
      </w:r>
    </w:p>
    <w:p w14:paraId="4A9B44C9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8.3 风险监控处理及应对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121</w:t>
      </w:r>
    </w:p>
    <w:p w14:paraId="4FF9C2C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8.3.1 风险监控处理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121</w:t>
      </w:r>
    </w:p>
    <w:p w14:paraId="115E0FFA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8.3.2 风险暴发处理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123</w:t>
      </w:r>
    </w:p>
    <w:p w14:paraId="5DF17FDE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附录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126</w:t>
      </w:r>
    </w:p>
    <w:p w14:paraId="58BE830E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第9章 参考文献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128</w:t>
      </w:r>
    </w:p>
    <w:p w14:paraId="58254F5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9.1 期刊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128</w:t>
      </w:r>
    </w:p>
    <w:p w14:paraId="28AC1194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9.2 国际期刊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129</w:t>
      </w:r>
    </w:p>
    <w:p w14:paraId="4C57EDD5">
      <w:r>
        <w:br w:type="page"/>
      </w:r>
    </w:p>
    <w:p w14:paraId="1827BD63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第1章 项目概览</w:t>
      </w:r>
    </w:p>
    <w:p w14:paraId="1640858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1.1 项目背景</w:t>
      </w:r>
    </w:p>
    <w:p w14:paraId="7A73200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阐述项目立项的时代背景、行业背景与社会需求。说明项目产生的宏观环境与政策导向，为后续市场机会和产品定位提供依据。</w:t>
      </w:r>
    </w:p>
    <w:p w14:paraId="47E049F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1.2 项目简介</w:t>
      </w:r>
    </w:p>
    <w:p w14:paraId="61440F5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简洁概括项目的核心价值主张、目标用户、解决的核心问题，以及项目的整体定位。让读者在最短时间内理解项目的本质。</w:t>
      </w:r>
    </w:p>
    <w:p w14:paraId="48E041F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1.3 市场机会</w:t>
      </w:r>
    </w:p>
    <w:p w14:paraId="407A4E9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分析目标市场的机会窗口，包括市场规模、增长趋势与未来展望。</w:t>
      </w:r>
    </w:p>
    <w:p w14:paraId="21A907C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1.3.1 现有市场方案存在不足</w:t>
      </w:r>
    </w:p>
    <w:p w14:paraId="0982EF2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剖析竞品或现有解决方案的短板与局限性，为本项目的切入提供合理性依据。</w:t>
      </w:r>
    </w:p>
    <w:p w14:paraId="05E57676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1.3.2 项目竞争优势</w:t>
      </w:r>
    </w:p>
    <w:p w14:paraId="4C51A60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明确本项目相对于现有方案的差异化优势，从技术、模式、体验等多维度展开。</w:t>
      </w:r>
    </w:p>
    <w:p w14:paraId="0AC5F3D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1.4 核心资源优势</w:t>
      </w:r>
    </w:p>
    <w:p w14:paraId="4849BCA5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与第5章“团队资源”区分：本节侧重项目层面的核心壁垒与资源护城河，如专利、数据、渠道、技术积累等不可复制的优势。</w:t>
      </w:r>
    </w:p>
    <w:p w14:paraId="7D4C0B0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1.5 商业模式</w:t>
      </w:r>
    </w:p>
    <w:p w14:paraId="460AE58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阐述项目的商业逻辑——如何创造价值、交付价值、截取价值。可采用商业画布等工具辅助说明。</w:t>
      </w:r>
    </w:p>
    <w:p w14:paraId="6B5AEA27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1.6 盈利模式</w:t>
      </w:r>
    </w:p>
    <w:p w14:paraId="14D77DB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明确收入来源、成本结构与利润逻辑，与商业模式区分：商业模式讲“怎么运转”，盈利模式讲“怎么赚钱”。</w:t>
      </w:r>
    </w:p>
    <w:p w14:paraId="5B3046A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1.7 营销策略概述</w:t>
      </w:r>
    </w:p>
    <w:p w14:paraId="6DD6210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本节为概述性预告，详细的营销推广方案见第4章。简述营销总体方向、目标用户获取策略与品牌建设思路即可。</w:t>
      </w:r>
    </w:p>
    <w:p w14:paraId="4F38005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1.8 产品 LOGO</w:t>
      </w:r>
    </w:p>
    <w:p w14:paraId="65BE06A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展示产品 LOGO 设计，阐释设计理念与品牌含义。</w:t>
      </w:r>
    </w:p>
    <w:p w14:paraId="03A99133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1.9 产品概述</w:t>
      </w:r>
    </w:p>
    <w:p w14:paraId="09A6D23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对产品体系进行总体介绍，包括核心平台与配套工具的关系与协同。</w:t>
      </w:r>
    </w:p>
    <w:p w14:paraId="27DE1B6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1.9.1 核心平台/系统</w:t>
      </w:r>
    </w:p>
    <w:p w14:paraId="19630DB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介绍项目的主要平台或系统，包括功能架构、技术栈与核心服务。</w:t>
      </w:r>
    </w:p>
    <w:p w14:paraId="6EBB11C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1.9.2 配套工具/服务</w:t>
      </w:r>
    </w:p>
    <w:p w14:paraId="0330989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介绍配套的工具、小程序或增值服务，说明其与核心平台的协同关系。</w:t>
      </w:r>
    </w:p>
    <w:p w14:paraId="3EFEF325">
      <w:r>
        <w:br w:type="page"/>
      </w:r>
    </w:p>
    <w:p w14:paraId="081A9D11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第2章 产品及服务</w:t>
      </w:r>
    </w:p>
    <w:p w14:paraId="3D0611A0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2.1 产品名称</w:t>
      </w:r>
    </w:p>
    <w:p w14:paraId="5366D07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明确产品官方名称、版本号及命名含义。</w:t>
      </w:r>
    </w:p>
    <w:p w14:paraId="7F7D619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2.2 产品定位</w:t>
      </w:r>
    </w:p>
    <w:p w14:paraId="02DB314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从功能、需求与革新三个维度定位产品。</w:t>
      </w:r>
    </w:p>
    <w:p w14:paraId="0FA1B7F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2.2.1 功能定位</w:t>
      </w:r>
    </w:p>
    <w:p w14:paraId="481CB6F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阐述产品提供的核心功能与主要特性。</w:t>
      </w:r>
    </w:p>
    <w:p w14:paraId="69E8293F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2.2.2 需求定位</w:t>
      </w:r>
    </w:p>
    <w:p w14:paraId="49FA673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明确产品解决的用户需求与痛点。</w:t>
      </w:r>
    </w:p>
    <w:p w14:paraId="4779DFF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2.2.3 革新定位</w:t>
      </w:r>
    </w:p>
    <w:p w14:paraId="16271F8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突出产品的创新点与差异化优势。</w:t>
      </w:r>
    </w:p>
    <w:p w14:paraId="4A79C92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2.3 产品技术</w:t>
      </w:r>
    </w:p>
    <w:p w14:paraId="5C959F8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从系统架构、技术选型到关键技术三个层面详细展开。</w:t>
      </w:r>
    </w:p>
    <w:p w14:paraId="4205DEE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2.3.1 系统架构</w:t>
      </w:r>
    </w:p>
    <w:p w14:paraId="7DF908D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展示系统整体架构图，包括前端、后端、数据层、基础设施等各层组成与关系。可配合架构图说明。</w:t>
      </w:r>
    </w:p>
    <w:p w14:paraId="28EFFF1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2.3.2 技术选型与依据</w:t>
      </w:r>
    </w:p>
    <w:p w14:paraId="0AD528E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【新增章节】阐述各层技术栈的选型理由、对比方案与选择依据，为后续关键技术的展开提供逻辑铺垫。</w:t>
      </w:r>
    </w:p>
    <w:p w14:paraId="62A4124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2.3.3 关键技术</w:t>
      </w:r>
    </w:p>
    <w:p w14:paraId="332E072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详细介绍项目所使用的关键技术方案，包括核心算法、技术原理与实现路径。</w:t>
      </w:r>
    </w:p>
    <w:p w14:paraId="12BCB47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2.4 产品主要模块介绍</w:t>
      </w:r>
    </w:p>
    <w:p w14:paraId="0C69460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逐模块介绍产品的各功能模块，包括功能说明、交互流程与截图示例。</w:t>
      </w:r>
    </w:p>
    <w:p w14:paraId="5F9C000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2.5 产品和服务运营流程</w:t>
      </w:r>
    </w:p>
    <w:p w14:paraId="095AB5E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区分线上与线下服务流程，展示完整的业务运营链路。</w:t>
      </w:r>
    </w:p>
    <w:p w14:paraId="7F81303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2.5.1 线上服务流程</w:t>
      </w:r>
    </w:p>
    <w:p w14:paraId="2063110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描述线上服务的完整流程，包括用户注册、服务使用、数据反馈等环节。</w:t>
      </w:r>
    </w:p>
    <w:p w14:paraId="452DC8A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2.5.2 线下服务流程</w:t>
      </w:r>
    </w:p>
    <w:p w14:paraId="2817CEF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描述线下服务的流程，如线下推广、圹场活动、合作伙伴对接等。</w:t>
      </w:r>
    </w:p>
    <w:p w14:paraId="08ECA19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2.6 创新及技术优势</w:t>
      </w:r>
    </w:p>
    <w:p w14:paraId="2320E6E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汇总项目的核心创新点与技术护城河，与竞品对比突出差异化优势。</w:t>
      </w:r>
    </w:p>
    <w:p w14:paraId="35BD83F9">
      <w:r>
        <w:br w:type="page"/>
      </w:r>
    </w:p>
    <w:p w14:paraId="1D60ABDD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第3章 市场分析</w:t>
      </w:r>
    </w:p>
    <w:p w14:paraId="258749C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3.1 市场概述</w:t>
      </w:r>
    </w:p>
    <w:p w14:paraId="7D4D5CA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对目标市场的整体状况进行概述，包括市场规模、发展历史与现状。</w:t>
      </w:r>
    </w:p>
    <w:p w14:paraId="414F7BE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3.2 市场预测</w:t>
      </w:r>
    </w:p>
    <w:p w14:paraId="477E705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基于数据与行业报告对未来市场趋势进行预测，包括市场规模增长率、细分领域趋势等。</w:t>
      </w:r>
    </w:p>
    <w:p w14:paraId="428B99D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3.3 痛点分析</w:t>
      </w:r>
    </w:p>
    <w:p w14:paraId="62ECE18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从道德法律、大数据问题、同类产品竞争三个维度分析行业痛点。</w:t>
      </w:r>
    </w:p>
    <w:p w14:paraId="6731C820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3.3.1 道德与法律</w:t>
      </w:r>
    </w:p>
    <w:p w14:paraId="6913C5B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分析行业面临的道德与法律问题，如数据隐私、算法偏见、合规风险等。</w:t>
      </w:r>
    </w:p>
    <w:p w14:paraId="2DD6412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3.3.2 大数据问题</w:t>
      </w:r>
    </w:p>
    <w:p w14:paraId="40E608D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分析大数据应用中的技术与管理痛点，如数据质量、数据安全、数据孤岛等。</w:t>
      </w:r>
    </w:p>
    <w:p w14:paraId="57598EE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3.3.3 同类产品实力雄厚</w:t>
      </w:r>
    </w:p>
    <w:p w14:paraId="4479924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分析市场上已有竞品的实力与市场份额，评估进入壁垒。</w:t>
      </w:r>
    </w:p>
    <w:p w14:paraId="7B788B5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3.4 目标客户</w:t>
      </w:r>
    </w:p>
    <w:p w14:paraId="37D4FD5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画像目标客户群体，区分刚需人群与潜在客户。</w:t>
      </w:r>
    </w:p>
    <w:p w14:paraId="3B3C47B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3.4.1 “刚需”人群</w:t>
      </w:r>
    </w:p>
    <w:p w14:paraId="14D52095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明确对产品有强烈需求的核心用户群体及其特征。</w:t>
      </w:r>
    </w:p>
    <w:p w14:paraId="2841B49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3.4.2 客户购买价值</w:t>
      </w:r>
    </w:p>
    <w:p w14:paraId="6CFCDE8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分析客户为什么会为产品买单，量化客户的价值主张。</w:t>
      </w:r>
    </w:p>
    <w:p w14:paraId="64089083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3.5 STP（目标市场营销）分析</w:t>
      </w:r>
    </w:p>
    <w:p w14:paraId="3DFB53D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运用STP理论进行市场细分、目标市场选择与市场定位。</w:t>
      </w:r>
    </w:p>
    <w:p w14:paraId="11EAB40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3.6 市场环境分析</w:t>
      </w:r>
    </w:p>
    <w:p w14:paraId="245E008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从外部（PEST）与内部（SWOT）两个维度分析市场环境。</w:t>
      </w:r>
    </w:p>
    <w:p w14:paraId="555AC6D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3.6.1 外部市场分析（PEST）</w:t>
      </w:r>
    </w:p>
    <w:p w14:paraId="7691EE2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从政治、经济、社会、技术四个方面分析外部宏观环境。</w:t>
      </w:r>
    </w:p>
    <w:p w14:paraId="64990FA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3.6.2 内部市场分析（SWOT）</w:t>
      </w:r>
    </w:p>
    <w:p w14:paraId="3980C92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从优势、劣势、机会、威胁四个维度分析项目内部环境。</w:t>
      </w:r>
    </w:p>
    <w:p w14:paraId="6D4C1D42">
      <w:r>
        <w:br w:type="page"/>
      </w:r>
    </w:p>
    <w:p w14:paraId="22A3A2AC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第4章 营销推广方案</w:t>
      </w:r>
    </w:p>
    <w:p w14:paraId="3D0D3B65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4.1 营销计划</w:t>
      </w:r>
    </w:p>
    <w:p w14:paraId="1772CB6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按项目运行的初期、中期、后期分别制定营销计划。</w:t>
      </w:r>
    </w:p>
    <w:p w14:paraId="5A911286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4.1.1 项目运行初期</w:t>
      </w:r>
    </w:p>
    <w:p w14:paraId="052A974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初期营销策略，侧重用户获取与品牌建立。</w:t>
      </w:r>
    </w:p>
    <w:p w14:paraId="4240406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4.1.2 项目运行中期</w:t>
      </w:r>
    </w:p>
    <w:p w14:paraId="312E26F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中期营销策略，侧重用户留存与付费转化。</w:t>
      </w:r>
    </w:p>
    <w:p w14:paraId="2103E045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4.1.3 项目运行后期</w:t>
      </w:r>
    </w:p>
    <w:p w14:paraId="5653E08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后期营销策略，侧重规模化扩张与生态建设。</w:t>
      </w:r>
    </w:p>
    <w:p w14:paraId="573C93D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4.2 营销技术</w:t>
      </w:r>
    </w:p>
    <w:p w14:paraId="1E0E70E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介绍所采用的营销技术手段，如SEO/SEM、内容营销、社群营销、精准广告等。</w:t>
      </w:r>
    </w:p>
    <w:p w14:paraId="507CD71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4.3 产品策略</w:t>
      </w:r>
    </w:p>
    <w:p w14:paraId="0E78CDB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从差异化、组合、品牌三个方面制定产品营销策略。</w:t>
      </w:r>
    </w:p>
    <w:p w14:paraId="372AEDD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4.3.1 差异化营销</w:t>
      </w:r>
    </w:p>
    <w:p w14:paraId="454C1135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突出产品与竞品的差异化卖点。</w:t>
      </w:r>
    </w:p>
    <w:p w14:paraId="03A274F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4.3.2 产品组合营销</w:t>
      </w:r>
    </w:p>
    <w:p w14:paraId="4BFF6F4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设计产品组合与套餐策略，提升客单价值。</w:t>
      </w:r>
    </w:p>
    <w:p w14:paraId="66BF826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4.3.3 产品品牌营销</w:t>
      </w:r>
    </w:p>
    <w:p w14:paraId="7033D33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制定品牌建设与传播策略。</w:t>
      </w:r>
    </w:p>
    <w:p w14:paraId="40724DC6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4.4 价格策略</w:t>
      </w:r>
    </w:p>
    <w:p w14:paraId="414837E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明确定价方法与声誉定价策略。</w:t>
      </w:r>
    </w:p>
    <w:p w14:paraId="2973129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4.4.1 明确定价方法</w:t>
      </w:r>
    </w:p>
    <w:p w14:paraId="249C360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基于成本、竞品、价值等因素制定明确的价格体系。</w:t>
      </w:r>
    </w:p>
    <w:p w14:paraId="42A800C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4.4.2 声誉定价方法</w:t>
      </w:r>
    </w:p>
    <w:p w14:paraId="79341CE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基于品牌声誉与用户感知价值制定价格策略。</w:t>
      </w:r>
    </w:p>
    <w:p w14:paraId="1E6D6F0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4.5 促销策略</w:t>
      </w:r>
    </w:p>
    <w:p w14:paraId="1BD56BF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从内部营销、绩效营销、整合营销、公益活动四个方面制定促销策略。</w:t>
      </w:r>
    </w:p>
    <w:p w14:paraId="347A9CF2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4.5.1 内部营销</w:t>
      </w:r>
    </w:p>
    <w:p w14:paraId="5786967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面向内部员工与合作伙伴的营销策略。</w:t>
      </w:r>
    </w:p>
    <w:p w14:paraId="5C234956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4.5.2 绩效营销</w:t>
      </w:r>
    </w:p>
    <w:p w14:paraId="1480965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基于绩效指标的营销策略，如KPI驱动的推广。</w:t>
      </w:r>
    </w:p>
    <w:p w14:paraId="3538807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4.5.3 整合营销</w:t>
      </w:r>
    </w:p>
    <w:p w14:paraId="13CBB98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跨渠道、跨平台的整合营销策略。</w:t>
      </w:r>
    </w:p>
    <w:p w14:paraId="3A59E91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4.5.4 公益活动营销</w:t>
      </w:r>
    </w:p>
    <w:p w14:paraId="536D94F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通过公益活动提升品牌社会形象与影响力。</w:t>
      </w:r>
    </w:p>
    <w:p w14:paraId="2A912DD5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4.6 渠道策略</w:t>
      </w:r>
    </w:p>
    <w:p w14:paraId="02DA0B0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制定渠道营销与顾客关系营销策略。</w:t>
      </w:r>
    </w:p>
    <w:p w14:paraId="1EC4C1B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4.6.1 渠道营销</w:t>
      </w:r>
    </w:p>
    <w:p w14:paraId="57AC7EA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选择合适的销售渠道与分销体系。</w:t>
      </w:r>
    </w:p>
    <w:p w14:paraId="06E8632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4.6.2 顾客关系营销</w:t>
      </w:r>
    </w:p>
    <w:p w14:paraId="1C8A278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制定客户关系维护与忠诚度提升策略。</w:t>
      </w:r>
    </w:p>
    <w:p w14:paraId="6BF1DB40">
      <w:r>
        <w:br w:type="page"/>
      </w:r>
    </w:p>
    <w:p w14:paraId="0AA5CDF7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第5章 项目团队</w:t>
      </w:r>
    </w:p>
    <w:p w14:paraId="6630AD4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5.1 团队组织架构</w:t>
      </w:r>
    </w:p>
    <w:p w14:paraId="047E7FD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【标题优化：原“团队管理人员简介”】介绍团队的组织架构、部门划分与岗位设置，可配组织架构图。</w:t>
      </w:r>
    </w:p>
    <w:p w14:paraId="121457C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5.2 核心成员介绍</w:t>
      </w:r>
    </w:p>
    <w:p w14:paraId="5491D4D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【标题优化：原“团队管理人员介绍”】逐人介绍核心成员的个人履历、专业背景与在项目中的职责。</w:t>
      </w:r>
    </w:p>
    <w:p w14:paraId="1127C4F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5.3 指导老师</w:t>
      </w:r>
    </w:p>
    <w:p w14:paraId="6281A1F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介绍指导老师的学术背景、研究方向与对项目的指导价值。</w:t>
      </w:r>
    </w:p>
    <w:p w14:paraId="7BDFDDFE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5.4 团队资源</w:t>
      </w:r>
    </w:p>
    <w:p w14:paraId="7D2612E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与第1章“核心资源优势”区分：本节侧重合作方资源、渠道资源、学校/企业支持等外部资源。</w:t>
      </w:r>
    </w:p>
    <w:p w14:paraId="4E98673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5.5 专家顾问</w:t>
      </w:r>
    </w:p>
    <w:p w14:paraId="3F56993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介绍项目邀请的行业专家或学术顾问，说明其背景与顾问职责。</w:t>
      </w:r>
    </w:p>
    <w:p w14:paraId="3CE5E8FD">
      <w:r>
        <w:br w:type="page"/>
      </w:r>
    </w:p>
    <w:p w14:paraId="5B4DA256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第6章 财务预测</w:t>
      </w:r>
    </w:p>
    <w:p w14:paraId="083235B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6.1 股权结构与股份安排</w:t>
      </w:r>
    </w:p>
    <w:p w14:paraId="0CAEB56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明确各股东的出资比例、股权分配与权益安排。</w:t>
      </w:r>
    </w:p>
    <w:p w14:paraId="6EDC5B3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6.2 资金运用</w:t>
      </w:r>
    </w:p>
    <w:p w14:paraId="57B80C6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详细说明资金的使用计划与分配方案，包括研发、市场、运营等各项支出。</w:t>
      </w:r>
    </w:p>
    <w:p w14:paraId="0C329FA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6.3 财务假设</w:t>
      </w:r>
    </w:p>
    <w:p w14:paraId="43C761D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列出财务预测的基础假设条件。</w:t>
      </w:r>
    </w:p>
    <w:p w14:paraId="7B008183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6.3.1 会计政策及财务基础假设</w:t>
      </w:r>
    </w:p>
    <w:p w14:paraId="4D3C527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明确会计政策、税率、折旧方法等财务基础假设。</w:t>
      </w:r>
    </w:p>
    <w:p w14:paraId="10B0AF1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6.4 服务项目定价</w:t>
      </w:r>
    </w:p>
    <w:p w14:paraId="796412D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制定服务或产品的定价方案。</w:t>
      </w:r>
    </w:p>
    <w:p w14:paraId="379C3DE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6.5 财务预测</w:t>
      </w:r>
    </w:p>
    <w:p w14:paraId="0B7C592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对未来五年的收入结构与期间费用进行预测。</w:t>
      </w:r>
    </w:p>
    <w:p w14:paraId="53BBBE6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6.5.1 未来五年收入结构预测</w:t>
      </w:r>
    </w:p>
    <w:p w14:paraId="58A4F73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分解各业务线的收入预测。</w:t>
      </w:r>
    </w:p>
    <w:p w14:paraId="331CF7F0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6.5.2 未来五年期间费用预测</w:t>
      </w:r>
    </w:p>
    <w:p w14:paraId="6123EB7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预测各项费用支出。</w:t>
      </w:r>
    </w:p>
    <w:p w14:paraId="3726334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6.6 未来五年利润表预测</w:t>
      </w:r>
    </w:p>
    <w:p w14:paraId="31266FD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呈现未来五年的利润表预测。</w:t>
      </w:r>
    </w:p>
    <w:p w14:paraId="096DCF3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6.7 未来五年资产负债表预测</w:t>
      </w:r>
    </w:p>
    <w:p w14:paraId="30187D6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呈现未来五年的资产负债表预测。</w:t>
      </w:r>
    </w:p>
    <w:p w14:paraId="1655D5F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6.8 未来五年现金流量预测</w:t>
      </w:r>
    </w:p>
    <w:p w14:paraId="49F9FD0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呈现未来五年的现金流量预测。</w:t>
      </w:r>
    </w:p>
    <w:p w14:paraId="1A16CF4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6.9 财务可行性预测分析</w:t>
      </w:r>
    </w:p>
    <w:p w14:paraId="5D24AB6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通过多项财务指标综合分析项目的财务可行性。</w:t>
      </w:r>
    </w:p>
    <w:p w14:paraId="2BA0D0C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6.9.1 项目投资收益分析</w:t>
      </w:r>
    </w:p>
    <w:p w14:paraId="36657D1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分析项目的投资收益率。</w:t>
      </w:r>
    </w:p>
    <w:p w14:paraId="57CD736F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6.9.2 净现值（NPV）</w:t>
      </w:r>
    </w:p>
    <w:p w14:paraId="11F0798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计算项目的净现值。</w:t>
      </w:r>
    </w:p>
    <w:p w14:paraId="4157870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6.9.3 现值指数(PI)</w:t>
      </w:r>
    </w:p>
    <w:p w14:paraId="2976556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计算项目的现值指数。</w:t>
      </w:r>
    </w:p>
    <w:p w14:paraId="6F503B7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6.9.4 内含报酬率(IRR)</w:t>
      </w:r>
    </w:p>
    <w:p w14:paraId="3C0F2A7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计算项目的内含报酬率。</w:t>
      </w:r>
    </w:p>
    <w:p w14:paraId="7E5D03B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6.9.5 静态投资回收期（PP）</w:t>
      </w:r>
    </w:p>
    <w:p w14:paraId="37EB104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计算项目的静态投资回收期。</w:t>
      </w:r>
    </w:p>
    <w:p w14:paraId="2616497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6.9.6 动态回收期（DPP）</w:t>
      </w:r>
    </w:p>
    <w:p w14:paraId="0BDF65C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计算项目的动态回收期。</w:t>
      </w:r>
    </w:p>
    <w:p w14:paraId="7F1A83B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6.9.7 会计收益率(ROI)</w:t>
      </w:r>
    </w:p>
    <w:p w14:paraId="6440229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计算项目的会计收益率。</w:t>
      </w:r>
    </w:p>
    <w:p w14:paraId="3BCB694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6.9.8 财务可行性预测</w:t>
      </w:r>
    </w:p>
    <w:p w14:paraId="5A604C7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基于上述指标进行财务可行性预测。</w:t>
      </w:r>
    </w:p>
    <w:p w14:paraId="44BEADB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6.9.9 综合财务评价结论</w:t>
      </w:r>
    </w:p>
    <w:p w14:paraId="5ECF251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【新增收尾】基于NPV、PI、IRR、PP、DPP、ROI六项指标的综合分析，给出项目财务可行性的总体结论与投资建议。</w:t>
      </w:r>
    </w:p>
    <w:p w14:paraId="6C07F942">
      <w:r>
        <w:br w:type="page"/>
      </w:r>
    </w:p>
    <w:p w14:paraId="3229EEA8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第7章 可行性分析</w:t>
      </w:r>
    </w:p>
    <w:p w14:paraId="0AB25A56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7.1 技术可行性分析</w:t>
      </w:r>
    </w:p>
    <w:p w14:paraId="791748E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从企业自身技术优势与平台技术可行性两个方面分析。</w:t>
      </w:r>
    </w:p>
    <w:p w14:paraId="43A0E9D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7.1.1 企业自身技术优势</w:t>
      </w:r>
    </w:p>
    <w:p w14:paraId="2174624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分析团队现有的技术积累与优势。</w:t>
      </w:r>
    </w:p>
    <w:p w14:paraId="0E85AD32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7.1.2 平台技术可行性分析</w:t>
      </w:r>
    </w:p>
    <w:p w14:paraId="7E39C35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分析平台技术方案的可行性与成熟度。</w:t>
      </w:r>
    </w:p>
    <w:p w14:paraId="2ADABB9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7.2 市场可行性分析</w:t>
      </w:r>
    </w:p>
    <w:p w14:paraId="22DD0C4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分析目标市场的容量、增长潜力与市场接受度。</w:t>
      </w:r>
    </w:p>
    <w:p w14:paraId="1FD747B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7.3 市场运营可行性分析</w:t>
      </w:r>
    </w:p>
    <w:p w14:paraId="0663FF5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从目标群体与模式两个方面分析运营可行性。</w:t>
      </w:r>
    </w:p>
    <w:p w14:paraId="2BD54E0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7.3.1 目标群体分析</w:t>
      </w:r>
    </w:p>
    <w:p w14:paraId="5E5FC50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分析目标群体的接受度与付费意愿。</w:t>
      </w:r>
    </w:p>
    <w:p w14:paraId="2BFF207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7.3.2 模式可行性分析</w:t>
      </w:r>
    </w:p>
    <w:p w14:paraId="0C9D9B6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分析商业模式的可持续性与可复制性。</w:t>
      </w:r>
    </w:p>
    <w:p w14:paraId="6B165A73">
      <w:r>
        <w:br w:type="page"/>
      </w:r>
    </w:p>
    <w:p w14:paraId="37AA65EE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第8章 风险分析及应对措施</w:t>
      </w:r>
    </w:p>
    <w:p w14:paraId="72B5852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8.1 风险分析及对策</w:t>
      </w:r>
    </w:p>
    <w:p w14:paraId="17A49CE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从技术、市场、知识产权、管理、财务五个维度分析项目风险并制定应对策略。</w:t>
      </w:r>
    </w:p>
    <w:p w14:paraId="0BC6F55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8.1.1 技术风险</w:t>
      </w:r>
    </w:p>
    <w:p w14:paraId="2332978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分析技术方面的风险与应对措施。</w:t>
      </w:r>
    </w:p>
    <w:p w14:paraId="77F55B1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8.1.2 市场风险</w:t>
      </w:r>
    </w:p>
    <w:p w14:paraId="0F9CF07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分析市场方面的风险与应对措施。</w:t>
      </w:r>
    </w:p>
    <w:p w14:paraId="3E073E2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8.1.3 知识产权风险</w:t>
      </w:r>
    </w:p>
    <w:p w14:paraId="0742C73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分析知识产权方面的风险与应对措施。</w:t>
      </w:r>
    </w:p>
    <w:p w14:paraId="6892F69F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8.1.4 管理风险</w:t>
      </w:r>
    </w:p>
    <w:p w14:paraId="3DDF599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分析管理方面的风险与应对措施。</w:t>
      </w:r>
    </w:p>
    <w:p w14:paraId="7ABB5EB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8.1.5 财务风险</w:t>
      </w:r>
    </w:p>
    <w:p w14:paraId="665EF6F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分析财务方面的风险与应对措施。</w:t>
      </w:r>
    </w:p>
    <w:p w14:paraId="73AF1A4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8.2 风险因素评价</w:t>
      </w:r>
    </w:p>
    <w:p w14:paraId="03983CB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对各项风险因素进行量化评价，确定风险等级与优先级。</w:t>
      </w:r>
    </w:p>
    <w:p w14:paraId="1628645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8.3 风险监控处理及应对</w:t>
      </w:r>
    </w:p>
    <w:p w14:paraId="5118417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制定风险监控处理机制与风险暴发时的应急方案。</w:t>
      </w:r>
    </w:p>
    <w:p w14:paraId="0C9677A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8.3.1 风险监控处理</w:t>
      </w:r>
    </w:p>
    <w:p w14:paraId="766F6C7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建立日常风险监控机制，包括监控指标、预警阈值与响应流程。</w:t>
      </w:r>
    </w:p>
    <w:p w14:paraId="07B42740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8.3.2 风险暴发处理</w:t>
      </w:r>
    </w:p>
    <w:p w14:paraId="7240CF2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制定风险事件暴发时的应急处理流程与责任分工。</w:t>
      </w:r>
    </w:p>
    <w:p w14:paraId="7D81F184">
      <w:r>
        <w:br w:type="page"/>
      </w:r>
    </w:p>
    <w:p w14:paraId="3F65CB09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附　录</w:t>
      </w:r>
    </w:p>
    <w:p w14:paraId="4499BB5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本附录用于放置支撑性材料，增强商业计划书的可信度与完整性。</w:t>
      </w:r>
    </w:p>
    <w:p w14:paraId="5BB111C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建议放入以下材料：</w:t>
      </w:r>
    </w:p>
    <w:p w14:paraId="368EDC71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产品界面截图与功能演示</w:t>
      </w:r>
    </w:p>
    <w:p w14:paraId="767847F6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企业/团队资质证书、营业执照</w:t>
      </w:r>
    </w:p>
    <w:p w14:paraId="30416308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合作意向书、战略合作协议</w:t>
      </w:r>
    </w:p>
    <w:p w14:paraId="6F79A88F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专利证书、软著登记证书</w:t>
      </w:r>
    </w:p>
    <w:p w14:paraId="2234580A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获奖证书、荣誉资质</w:t>
      </w:r>
    </w:p>
    <w:p w14:paraId="5CB8593D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其他补充材料</w:t>
      </w:r>
    </w:p>
    <w:p w14:paraId="33663BC7">
      <w:r>
        <w:br w:type="page"/>
      </w:r>
    </w:p>
    <w:p w14:paraId="3C6F7E30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第9章 参考文献</w:t>
      </w:r>
    </w:p>
    <w:p w14:paraId="460A84BE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9.1 期刊</w:t>
      </w:r>
    </w:p>
    <w:p w14:paraId="248E778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列出国内期刊参考文献，按规范格式排列。</w:t>
      </w:r>
    </w:p>
    <w:p w14:paraId="765E18B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9.2 国际期刊</w:t>
      </w:r>
    </w:p>
    <w:p w14:paraId="14BFF89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列出国际期刊参考文献，按规范格式排列。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5D9C2">
    <w:pPr>
      <w:jc w:val="center"/>
    </w:pPr>
    <w:r>
      <w:rPr>
        <w:rFonts w:ascii="微软雅黑" w:hAnsi="微软雅黑" w:eastAsia="微软雅黑" w:cs="微软雅黑"/>
        <w:color w:val="4A4A4A"/>
        <w:sz w:val="18"/>
        <w:szCs w:val="18"/>
      </w:rPr>
      <w:t xml:space="preserve">- </w:t>
    </w:r>
    <w:r>
      <w:rPr>
        <w:rFonts w:ascii="微软雅黑" w:hAnsi="微软雅黑" w:eastAsia="微软雅黑" w:cs="微软雅黑"/>
        <w:color w:val="4A4A4A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4A4A4A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4A4A4A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4A4A4A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4A4A4A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39BD">
    <w:pPr>
      <w:pBdr>
        <w:bottom w:val="single" w:color="1A3C5E" w:sz="4" w:space="4"/>
      </w:pBdr>
      <w:jc w:val="right"/>
    </w:pPr>
    <w:r>
      <w:rPr>
        <w:rFonts w:ascii="微软雅黑" w:hAnsi="微软雅黑" w:eastAsia="微软雅黑" w:cs="微软雅黑"/>
        <w:color w:val="3D7BB8"/>
        <w:sz w:val="18"/>
        <w:szCs w:val="18"/>
      </w:rPr>
      <w:t>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793717"/>
    <w:rsid w:val="073065CD"/>
    <w:rsid w:val="0D99476A"/>
    <w:rsid w:val="16996A2D"/>
    <w:rsid w:val="29051210"/>
    <w:rsid w:val="2DDF453D"/>
    <w:rsid w:val="303C4916"/>
    <w:rsid w:val="7B5A6766"/>
    <w:rsid w:val="7FC93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微软雅黑" w:hAnsi="微软雅黑" w:eastAsia="微软雅黑" w:cs="微软雅黑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微软雅黑" w:hAnsi="微软雅黑" w:eastAsia="微软雅黑" w:cs="微软雅黑"/>
      <w:b/>
      <w:bCs/>
      <w:color w:val="2B5A8A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40"/>
      <w:outlineLvl w:val="2"/>
    </w:pPr>
    <w:rPr>
      <w:rFonts w:ascii="微软雅黑" w:hAnsi="微软雅黑" w:eastAsia="微软雅黑" w:cs="微软雅黑"/>
      <w:b/>
      <w:bCs/>
      <w:color w:val="3D7BB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A1A1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A1A1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4382</Words>
  <Characters>5245</Characters>
  <TotalTime>2</TotalTime>
  <ScaleCrop>false</ScaleCrop>
  <LinksUpToDate>false</LinksUpToDate>
  <CharactersWithSpaces>5596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2026-08-06T22:47:00Z</dcterms:created>
  <dc:creator>Un-named</dc:creator>
  <cp:lastModifiedBy>聂坚兵</cp:lastModifiedBy>
  <dcterms:modified xsi:type="dcterms:W3CDTF">2026-08-06T22:55:18Z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3682686127844265_0-data_volume/7647929036249006378-files/所有对话/主对话/用户上传/比赛方案/商业计划书目录模板_优化版.docx","ReservedCode1":"","ContentPropagator":"001191110102MACQD9K64028705","PropagateID":"3682686127844265#1786056519200","ReservedCode2":""}</vt:lpwstr>
  </property>
  <property fmtid="{D5CDD505-2E9C-101B-9397-08002B2CF9AE}" pid="3" name="KSOTemplateDocerSaveRecord">
    <vt:lpwstr>eyJoZGlkIjoiNzk5NzIxZmFiYmUwOWQ1YmY0NDU4NTcyOGIyZTU3ZmMiLCJ1c2VySWQiOiIxNTY4NTcwNDUzIn0=</vt:lpwstr>
  </property>
  <property fmtid="{D5CDD505-2E9C-101B-9397-08002B2CF9AE}" pid="4" name="KSOProductBuildVer">
    <vt:lpwstr>2052-12.1.0.24034</vt:lpwstr>
  </property>
  <property fmtid="{D5CDD505-2E9C-101B-9397-08002B2CF9AE}" pid="5" name="ICV">
    <vt:lpwstr>7243B86B2E7944CE81614128A2E5EAF0_12</vt:lpwstr>
  </property>
</Properties>
</file>