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二次封装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并使用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候鸟与暖风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AE81FF"/>
          <w:kern w:val="0"/>
          <w:szCs w:val="21"/>
        </w:rPr>
        <w:t>0.493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AE81FF"/>
          <w:kern w:val="0"/>
          <w:szCs w:val="21"/>
        </w:rPr>
        <w:t>2019.08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02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12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03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11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字数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81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阅读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278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1.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新增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axios.js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文件，内容如下（二次封装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方便我们后续项目的使用）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参数的数据格式分两种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1.json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对象类型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{name: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,password: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1356565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2.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字符串类型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name: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,password: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1356598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 (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需要下载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qs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插件进行转换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Qs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qs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（如果只是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get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请求就不需要引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qs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）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 Message }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'element-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ui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引入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element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中的弹窗，这个不是必须的可根据项目来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axios.defaults.withCredentials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//false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不跨域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  true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跨域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axios.defaults.headers.common[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localstorage.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getItem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设置请求头，这个是不是必须的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default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path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method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"GET"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headerType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"json"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)=&gt;{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baseURL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data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baseURL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process.env.BASE_URL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这里是在</w:t>
      </w:r>
      <w:proofErr w:type="spellStart"/>
      <w:r w:rsidRPr="00F07166">
        <w:rPr>
          <w:rFonts w:ascii="Consolas" w:eastAsia="宋体" w:hAnsi="Consolas" w:cs="宋体"/>
          <w:color w:val="88846F"/>
          <w:kern w:val="0"/>
          <w:szCs w:val="21"/>
        </w:rPr>
        <w:t>config</w:t>
      </w:r>
      <w:proofErr w:type="spellEnd"/>
      <w:r w:rsidRPr="00F07166">
        <w:rPr>
          <w:rFonts w:ascii="Consolas" w:eastAsia="宋体" w:hAnsi="Consolas" w:cs="宋体"/>
          <w:color w:val="88846F"/>
          <w:kern w:val="0"/>
          <w:szCs w:val="21"/>
        </w:rPr>
        <w:t>里面配置了请求路径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设置请求头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(method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//post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headerType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json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"Content-Type"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'application/json;charset=UTF-8'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"Content-Type"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'application/x-www-form-urlencoded;charset=UTF-8'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  <w:u w:val="single"/>
        </w:rPr>
        <w:t>Qs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stringify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//get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(method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'get'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headerType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!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proofErr w:type="gramStart"/>
      <w:r w:rsidRPr="00F07166">
        <w:rPr>
          <w:rFonts w:ascii="Consolas" w:eastAsia="宋体" w:hAnsi="Consolas" w:cs="宋体"/>
          <w:color w:val="E6DB74"/>
          <w:kern w:val="0"/>
          <w:szCs w:val="21"/>
        </w:rPr>
        <w:t>json</w:t>
      </w:r>
      <w:proofErr w:type="spellEnd"/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axios.defaults.headers[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"Content-Type"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'application/x-www-form-urlencoded;charset=UTF-8'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  <w:u w:val="single"/>
        </w:rPr>
        <w:t>Qs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stringify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path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path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'?'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请求拦截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axios.interceptors.request.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use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config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token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storage.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getStorage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"token"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(token)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config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.headers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[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]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token;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config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},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Promise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66D9EF"/>
          <w:kern w:val="0"/>
          <w:szCs w:val="21"/>
        </w:rPr>
        <w:t>reject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});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响应拦截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axios.interceptors.response.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use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.headers.token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storage.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setStorage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color w:val="E6DB74"/>
          <w:kern w:val="0"/>
          <w:szCs w:val="21"/>
        </w:rPr>
        <w:t>'token'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.headers.token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.data.statusCode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E81FF"/>
          <w:kern w:val="0"/>
          <w:szCs w:val="21"/>
        </w:rPr>
        <w:t>20009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 {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这里的状态码是根据后台设置的来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Message.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error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({ message: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登录过期，请重新登录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response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}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proofErr w:type="gramEnd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Promise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07166">
        <w:rPr>
          <w:rFonts w:ascii="Consolas" w:eastAsia="宋体" w:hAnsi="Consolas" w:cs="宋体"/>
          <w:color w:val="66D9EF"/>
          <w:kern w:val="0"/>
          <w:szCs w:val="21"/>
        </w:rPr>
        <w:t>resolve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error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.response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发送请求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Promise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(()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({</w:t>
      </w:r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baseURL</w:t>
      </w:r>
      <w:proofErr w:type="spellEnd"/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method</w:t>
      </w:r>
      <w:proofErr w:type="gramEnd"/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: path,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headers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，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spellStart"/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data: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timeout:</w:t>
      </w:r>
      <w:proofErr w:type="gramEnd"/>
      <w:r w:rsidRPr="00F07166">
        <w:rPr>
          <w:rFonts w:ascii="Consolas" w:eastAsia="宋体" w:hAnsi="Consolas" w:cs="宋体"/>
          <w:color w:val="AE81FF"/>
          <w:kern w:val="0"/>
          <w:szCs w:val="21"/>
        </w:rPr>
        <w:t>6000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}).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result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resolve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result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.data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}).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A6E22E"/>
          <w:kern w:val="0"/>
          <w:szCs w:val="21"/>
        </w:rPr>
        <w:t>reject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lastRenderedPageBreak/>
        <w:t>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2.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新增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api.js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文件，内容如下（项目中所有的请求地址以及方式等都放在这个文件中，并导出）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http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'@/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utils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axios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引入我们二次封装的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axios.js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文件</w:t>
      </w:r>
    </w:p>
    <w:p w:rsidR="00F07166" w:rsidRPr="00F07166" w:rsidRDefault="00F07166" w:rsidP="00F07166">
      <w:pPr>
        <w:widowControl/>
        <w:shd w:val="clear" w:color="auto" w:fill="272822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a. post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请求，参数是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json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类型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passwordUpdate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 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'/account/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accountUpdate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请求的地址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https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(PASSWORDUPDARE,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"post"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  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b.post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请求，参数是字符串类型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passwordUpdate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"/account/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accountUpdate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请求的地址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https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(PASSWORDUPDARE , 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"post"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"from"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c.get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passwordUpdate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(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spell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url</w:t>
      </w:r>
      <w:proofErr w:type="spellEnd"/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"/account/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accountUpdate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"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;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请求的地址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    </w:t>
      </w:r>
      <w:proofErr w:type="gramStart"/>
      <w:r w:rsidRPr="00F07166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https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(PASSWORDUPDARE , </w:t>
      </w:r>
      <w:proofErr w:type="spellStart"/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        };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3.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页面中使用我们封装好的请求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1.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先引入：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requestLogin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}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'@/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api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/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api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需要调用哪个接口，就引入哪个，按需引入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2.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使用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gramStart"/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F0716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name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proofErr w:type="spellStart"/>
      <w:r w:rsidRPr="00F07166">
        <w:rPr>
          <w:rFonts w:ascii="Consolas" w:eastAsia="宋体" w:hAnsi="Consolas" w:cs="宋体"/>
          <w:color w:val="E6DB74"/>
          <w:kern w:val="0"/>
          <w:szCs w:val="21"/>
        </w:rPr>
        <w:t>zhangsan</w:t>
      </w:r>
      <w:proofErr w:type="spellEnd"/>
      <w:r w:rsidRPr="00F07166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</w:t>
      </w:r>
      <w:proofErr w:type="gram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password</w:t>
      </w:r>
      <w:proofErr w:type="gramEnd"/>
      <w:r w:rsidRPr="00F07166">
        <w:rPr>
          <w:rFonts w:ascii="Consolas" w:eastAsia="宋体" w:hAnsi="Consolas" w:cs="宋体"/>
          <w:color w:val="F8F8F2"/>
          <w:kern w:val="0"/>
          <w:szCs w:val="21"/>
        </w:rPr>
        <w:t>:</w:t>
      </w:r>
      <w:r w:rsidRPr="00F07166">
        <w:rPr>
          <w:rFonts w:ascii="Consolas" w:eastAsia="宋体" w:hAnsi="Consolas" w:cs="宋体"/>
          <w:color w:val="E6DB74"/>
          <w:kern w:val="0"/>
          <w:szCs w:val="21"/>
        </w:rPr>
        <w:t>'123456'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proofErr w:type="spellStart"/>
      <w:r w:rsidRPr="00F07166">
        <w:rPr>
          <w:rFonts w:ascii="Consolas" w:eastAsia="宋体" w:hAnsi="Consolas" w:cs="宋体"/>
          <w:color w:val="A6E22E"/>
          <w:kern w:val="0"/>
          <w:szCs w:val="21"/>
        </w:rPr>
        <w:t>requestLogin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r w:rsidRPr="00F07166">
        <w:rPr>
          <w:rFonts w:ascii="Consolas" w:eastAsia="宋体" w:hAnsi="Consolas" w:cs="宋体"/>
          <w:color w:val="F8F8F2"/>
          <w:kern w:val="0"/>
          <w:szCs w:val="21"/>
        </w:rPr>
        <w:t>params</w:t>
      </w:r>
      <w:proofErr w:type="spellEnd"/>
      <w:r w:rsidRPr="00F07166">
        <w:rPr>
          <w:rFonts w:ascii="Consolas" w:eastAsia="宋体" w:hAnsi="Consolas" w:cs="宋体"/>
          <w:color w:val="F8F8F2"/>
          <w:kern w:val="0"/>
          <w:szCs w:val="21"/>
        </w:rPr>
        <w:t> ).</w:t>
      </w:r>
      <w:r w:rsidRPr="00F07166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07166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F07166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F07166">
        <w:rPr>
          <w:rFonts w:ascii="Consolas" w:eastAsia="宋体" w:hAnsi="Consolas" w:cs="宋体"/>
          <w:color w:val="F8F8F2"/>
          <w:kern w:val="0"/>
          <w:szCs w:val="21"/>
        </w:rPr>
        <w:t>{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我们只需要传递一个参数，其他的都已经在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api.js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中写好了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获取到后台响应的参数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res</w:t>
      </w:r>
      <w:r w:rsidRPr="00F07166">
        <w:rPr>
          <w:rFonts w:ascii="Consolas" w:eastAsia="宋体" w:hAnsi="Consolas" w:cs="宋体"/>
          <w:color w:val="88846F"/>
          <w:kern w:val="0"/>
          <w:szCs w:val="21"/>
        </w:rPr>
        <w:t>，并进行操作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07166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F07166" w:rsidRPr="00F07166" w:rsidRDefault="00F07166" w:rsidP="00F071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E157E5" w:rsidRDefault="00E157E5">
      <w:bookmarkStart w:id="0" w:name="_GoBack"/>
      <w:bookmarkEnd w:id="0"/>
    </w:p>
    <w:sectPr w:rsidR="00E15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2DC" w:rsidRDefault="009652DC" w:rsidP="00F07166">
      <w:r>
        <w:separator/>
      </w:r>
    </w:p>
  </w:endnote>
  <w:endnote w:type="continuationSeparator" w:id="0">
    <w:p w:rsidR="009652DC" w:rsidRDefault="009652DC" w:rsidP="00F0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2DC" w:rsidRDefault="009652DC" w:rsidP="00F07166">
      <w:r>
        <w:separator/>
      </w:r>
    </w:p>
  </w:footnote>
  <w:footnote w:type="continuationSeparator" w:id="0">
    <w:p w:rsidR="009652DC" w:rsidRDefault="009652DC" w:rsidP="00F07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B1"/>
    <w:rsid w:val="009652DC"/>
    <w:rsid w:val="009B12B1"/>
    <w:rsid w:val="00E157E5"/>
    <w:rsid w:val="00F0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1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2020-11-08T17:07:00Z</dcterms:created>
  <dcterms:modified xsi:type="dcterms:W3CDTF">2020-11-08T17:07:00Z</dcterms:modified>
</cp:coreProperties>
</file>