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4D5" w:rsidRDefault="00CA34D5" w:rsidP="00A308BE">
      <w:pPr>
        <w:jc w:val="center"/>
      </w:pPr>
      <w:r>
        <w:rPr>
          <w:noProof/>
        </w:rPr>
        <w:drawing>
          <wp:inline distT="0" distB="0" distL="0" distR="0">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1933288349"/>
                    <pic:cNvPicPr/>
                  </pic:nvPicPr>
                  <pic:blipFill>
                    <a:blip r:embed="rId6"/>
                    <a:stretch>
                      <a:fillRect/>
                    </a:stretch>
                  </pic:blipFill>
                  <pic:spPr>
                    <a:xfrm>
                      <a:off x="0" y="0"/>
                      <a:ext cx="5274310" cy="4166235"/>
                    </a:xfrm>
                    <a:prstGeom prst="rect">
                      <a:avLst/>
                    </a:prstGeom>
                  </pic:spPr>
                </pic:pic>
              </a:graphicData>
            </a:graphic>
          </wp:inline>
        </w:drawing>
      </w:r>
    </w:p>
    <w:p w:rsidR="002473A7" w:rsidRPr="00352C9B" w:rsidRDefault="002473A7" w:rsidP="002473A7">
      <w:pPr>
        <w:pStyle w:val="SMHeading"/>
        <w:rPr>
          <w:rFonts w:ascii="Myriad Pro" w:hAnsi="Myriad Pro" w:cstheme="minorHAnsi"/>
          <w:b w:val="0"/>
          <w:bCs w:val="0"/>
          <w:sz w:val="22"/>
          <w:szCs w:val="22"/>
          <w:lang w:eastAsia="zh-CN"/>
        </w:rPr>
      </w:pPr>
      <w:r w:rsidRPr="00631EED">
        <w:rPr>
          <w:rFonts w:ascii="Calibri" w:eastAsia="Times New Roman" w:hAnsi="Calibri" w:cs="Calibri"/>
          <w:kern w:val="28"/>
        </w:rPr>
        <w:t>Figure 1.</w:t>
      </w:r>
      <w:r>
        <w:rPr>
          <w:rFonts w:ascii="Myriad Pro" w:hAnsi="Myriad Pro"/>
          <w:sz w:val="22"/>
          <w:szCs w:val="22"/>
        </w:rPr>
        <w:t xml:space="preserve"> </w:t>
      </w:r>
      <w:r w:rsidRPr="00631EED">
        <w:rPr>
          <w:rFonts w:ascii="Calibri" w:eastAsia="Times New Roman" w:hAnsi="Calibri" w:cs="Calibri"/>
          <w:b w:val="0"/>
          <w:bCs w:val="0"/>
          <w:kern w:val="28"/>
          <w:lang w:eastAsia="zh-CN"/>
        </w:rPr>
        <w: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rsidR="002473A7" w:rsidRDefault="00B10657" w:rsidP="00B10657">
      <w:pPr>
        <w:widowControl/>
      </w:pPr>
      <w:r>
        <w:br w:type="page"/>
      </w:r>
      <w:bookmarkStart w:id="0" w:name="_GoBack"/>
      <w:bookmarkEnd w:id="0"/>
    </w:p>
    <w:p w:rsidR="00A308BE" w:rsidRDefault="00D8181D" w:rsidP="00A308BE">
      <w:pPr>
        <w:jc w:val="center"/>
      </w:pPr>
      <w:r>
        <w:rPr>
          <w:noProof/>
        </w:rPr>
        <w:lastRenderedPageBreak/>
        <w:drawing>
          <wp:inline distT="0" distB="0" distL="0" distR="0">
            <wp:extent cx="3631193" cy="396000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pic:nvPicPr>
                  <pic:blipFill>
                    <a:blip r:embed="rId7">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rsidR="00DF5F9D" w:rsidRPr="00D26013" w:rsidRDefault="004506BC" w:rsidP="00FA44BC">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Figure 2</w:t>
      </w:r>
      <w:r w:rsidR="00FA44BC" w:rsidRPr="00FF4563">
        <w:rPr>
          <w:rFonts w:ascii="Calibri" w:eastAsia="Times New Roman" w:hAnsi="Calibri" w:cs="Calibri"/>
          <w:b/>
          <w:bCs/>
          <w:kern w:val="28"/>
          <w:sz w:val="24"/>
          <w:lang w:eastAsia="en-US"/>
          <w14:ligatures w14:val="none"/>
        </w:rPr>
        <w:t xml:space="preserve">. </w:t>
      </w:r>
      <w:r w:rsidR="00DF5F9D" w:rsidRPr="00DF5F9D">
        <w:rPr>
          <w:rFonts w:ascii="Calibri" w:eastAsia="Times New Roman" w:hAnsi="Calibri" w:cs="Calibri"/>
          <w:kern w:val="28"/>
          <w:sz w:val="24"/>
          <w14:ligatures w14:val="none"/>
        </w:rPr>
        <w:t>Regime-dependent vertical structure of wind speed and correlation with power production. A: Wind rose at 70-m hub height. The meteorological mast location 586 m west of the 33-turbine array enables categorization into westerly free-stream and easterly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sectors. B: Vertical profiles of Spearman correlation between height-specific wind speed and total power output for aggregate dataset (black), free-stream sector (red), and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sector (blue). C: Mean vertical wind speed profile for the entire observation period with background thin lines representing individual instantaneous profiles and gray shading representing total variability. D: Comparison of mean vertical wind speed profiles between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(blue) regimes with background thin lines showing individual profiles for each regime. Shaded areas denote one standard deviation (±1σ).</w:t>
      </w:r>
    </w:p>
    <w:p w:rsidR="00A308BE" w:rsidRDefault="007D34C1">
      <w:pPr>
        <w:widowControl/>
      </w:pPr>
      <w:r>
        <w:br w:type="page"/>
      </w:r>
    </w:p>
    <w:p w:rsidR="0026131E" w:rsidRDefault="00D8181D" w:rsidP="0026131E">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486575355"/>
                    <pic:cNvPicPr/>
                  </pic:nvPicPr>
                  <pic:blipFill>
                    <a:blip r:embed="rId8">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rsidR="00614112" w:rsidRDefault="0026131E" w:rsidP="0026131E">
      <w:pPr>
        <w:keepNext/>
        <w:widowControl/>
        <w:spacing w:before="240" w:after="0" w:line="240" w:lineRule="auto"/>
        <w:outlineLvl w:val="0"/>
        <w:rPr>
          <w:rFonts w:ascii="Calibri" w:eastAsia="Times New Roman" w:hAnsi="Calibri" w:cs="Calibri"/>
          <w:kern w:val="28"/>
          <w:sz w:val="24"/>
          <w14:ligatures w14:val="none"/>
        </w:rPr>
      </w:pPr>
      <w:r w:rsidRPr="00696A05">
        <w:rPr>
          <w:rFonts w:ascii="Calibri" w:eastAsia="Times New Roman" w:hAnsi="Calibri" w:cs="Calibri"/>
          <w:b/>
          <w:bCs/>
          <w:kern w:val="28"/>
          <w:sz w:val="24"/>
          <w:lang w:eastAsia="en-US"/>
          <w14:ligatures w14:val="none"/>
        </w:rPr>
        <w:t xml:space="preserve">Figure </w:t>
      </w:r>
      <w:r w:rsidR="004506BC">
        <w:rPr>
          <w:rFonts w:ascii="Calibri" w:eastAsia="Times New Roman" w:hAnsi="Calibri" w:cs="Calibri"/>
          <w:b/>
          <w:bCs/>
          <w:kern w:val="28"/>
          <w:sz w:val="24"/>
          <w:lang w:eastAsia="en-US"/>
          <w14:ligatures w14:val="none"/>
        </w:rPr>
        <w:t>3</w:t>
      </w:r>
      <w:r w:rsidRPr="00696A05">
        <w:rPr>
          <w:rFonts w:ascii="Calibri" w:eastAsia="Times New Roman" w:hAnsi="Calibri" w:cs="Calibri"/>
          <w:b/>
          <w:bCs/>
          <w:kern w:val="28"/>
          <w:sz w:val="24"/>
          <w:lang w:eastAsia="en-US"/>
          <w14:ligatures w14:val="none"/>
        </w:rPr>
        <w:t xml:space="preserve">. </w:t>
      </w:r>
      <w:r w:rsidR="00614112" w:rsidRPr="00614112">
        <w:rPr>
          <w:rFonts w:ascii="Calibri" w:eastAsia="Times New Roman" w:hAnsi="Calibri" w:cs="Calibri"/>
          <w:kern w:val="28"/>
          <w:sz w:val="24"/>
          <w14:ligatures w14:val="none"/>
        </w:rPr>
        <w:t>Scale-resolved variance distribution, vertical coherence, and linear relationship between surface wind and vertical profile energy state. A: Scale-resolved variance contribution of wind speed at 10 m (gray) and 70 m for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conditions. Vertical dashed lines indicate temporal periods of 1h, 6h, 12h, 1d, and 1w. B: Scale-dependent vertical coherence and correlation with power output. Top panel shows correlation coefficient between wind speeds at different height pairs (10-70 m, 30-70 m) as a function of time scale. Bottom panels show correlation between power output and wind speed at 10 m and 70 m across multiple time scales. Shaded regions differentiate high-frequency and synoptic-scale regimes. C: Vertical profiles of EOF1 loadings for aggregate dataset (gray), free-stream (red), and wake</w:t>
      </w:r>
      <w:r w:rsidR="00652FB3">
        <w:rPr>
          <w:rFonts w:ascii="Calibri" w:eastAsia="Times New Roman" w:hAnsi="Calibri" w:cs="Calibri"/>
          <w:kern w:val="28"/>
          <w:sz w:val="24"/>
          <w14:ligatures w14:val="none"/>
        </w:rPr>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regimes. Explained variance 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conditions.</w:t>
      </w:r>
    </w:p>
    <w:p w:rsidR="006F263D" w:rsidRPr="00127252" w:rsidRDefault="00980D7C" w:rsidP="00980D7C">
      <w:pPr>
        <w:widowControl/>
      </w:pPr>
      <w:r>
        <w:br w:type="page"/>
      </w:r>
    </w:p>
    <w:p w:rsidR="00127252" w:rsidRDefault="00127252" w:rsidP="00192507">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extent cx="4762553" cy="5688000"/>
            <wp:effectExtent l="0" t="0" r="0" b="1905"/>
            <wp:docPr id="8610232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3258" name="图片 861023258"/>
                    <pic:cNvPicPr/>
                  </pic:nvPicPr>
                  <pic:blipFill>
                    <a:blip r:embed="rId9">
                      <a:extLst>
                        <a:ext uri="{28A0092B-C50C-407E-A947-70E740481C1C}">
                          <a14:useLocalDpi xmlns:a14="http://schemas.microsoft.com/office/drawing/2010/main" val="0"/>
                        </a:ext>
                      </a:extLst>
                    </a:blip>
                    <a:stretch>
                      <a:fillRect/>
                    </a:stretch>
                  </pic:blipFill>
                  <pic:spPr>
                    <a:xfrm>
                      <a:off x="0" y="0"/>
                      <a:ext cx="4762553" cy="5688000"/>
                    </a:xfrm>
                    <a:prstGeom prst="rect">
                      <a:avLst/>
                    </a:prstGeom>
                  </pic:spPr>
                </pic:pic>
              </a:graphicData>
            </a:graphic>
          </wp:inline>
        </w:drawing>
      </w:r>
    </w:p>
    <w:p w:rsidR="00DE304F" w:rsidRPr="00C27034" w:rsidRDefault="004506BC" w:rsidP="00C27034">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Figure 4</w:t>
      </w:r>
      <w:r w:rsidR="00192507" w:rsidRPr="00192507">
        <w:rPr>
          <w:rFonts w:ascii="Calibri" w:eastAsia="Times New Roman" w:hAnsi="Calibri" w:cs="Calibri"/>
          <w:b/>
          <w:bCs/>
          <w:kern w:val="28"/>
          <w:sz w:val="24"/>
          <w:lang w:eastAsia="en-US"/>
          <w14:ligatures w14:val="none"/>
        </w:rPr>
        <w:t xml:space="preserve">. </w:t>
      </w:r>
      <w:r w:rsidR="00DE304F" w:rsidRPr="00DE304F">
        <w:rPr>
          <w:rFonts w:ascii="Calibri" w:eastAsia="Times New Roman" w:hAnsi="Calibri" w:cs="Calibri"/>
          <w:kern w:val="28"/>
          <w:sz w:val="24"/>
          <w14:ligatures w14:val="none"/>
        </w:rPr>
        <w:t>Comparative performance and feature importance analysis of power reconstruction frameworks. A: Density scatter plots comparing observed power with power reconstructed by LightGBM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w:t>
      </w:r>
      <w:r w:rsidR="00B07714">
        <w:rPr>
          <w:rFonts w:ascii="Calibri" w:eastAsia="Times New Roman" w:hAnsi="Calibri" w:cs="Calibri"/>
          <w:kern w:val="28"/>
          <w:sz w:val="24"/>
          <w14:ligatures w14:val="none"/>
        </w:rPr>
        <w:t xml:space="preserve"> </w:t>
      </w:r>
      <w:r w:rsidR="00B07714" w:rsidRPr="00B07714">
        <w:rPr>
          <w:rFonts w:ascii="Calibri" w:eastAsia="Times New Roman" w:hAnsi="Calibri" w:cs="Calibri"/>
          <w:kern w:val="28"/>
          <w:sz w:val="24"/>
          <w14:ligatures w14:val="none"/>
        </w:rPr>
        <w:t xml:space="preserve">effect </w:t>
      </w:r>
      <w:r w:rsidR="00DE304F" w:rsidRPr="00DE304F">
        <w:rPr>
          <w:rFonts w:ascii="Calibri" w:eastAsia="Times New Roman" w:hAnsi="Calibri" w:cs="Calibri"/>
          <w:kern w:val="28"/>
          <w:sz w:val="24"/>
          <w14:ligatures w14:val="none"/>
        </w:rPr>
        <w:t>conditions. Bar chart insets show significant performance improvement of ER over SR and HH based on Diebold-Mariano tests (***p &lt; 0.01). C: SHAP analysis for the ER model under free-stream and wake</w:t>
      </w:r>
      <w:r w:rsidR="00B07714" w:rsidRPr="00B07714">
        <w:t xml:space="preserve"> </w:t>
      </w:r>
      <w:r w:rsidR="00B07714" w:rsidRPr="00B07714">
        <w:rPr>
          <w:rFonts w:ascii="Calibri" w:eastAsia="Times New Roman" w:hAnsi="Calibri" w:cs="Calibri"/>
          <w:kern w:val="28"/>
          <w:sz w:val="24"/>
          <w14:ligatures w14:val="none"/>
        </w:rPr>
        <w:t>effect</w:t>
      </w:r>
      <w:r w:rsidR="00B07714">
        <w:rPr>
          <w:rFonts w:ascii="Calibri" w:eastAsia="Times New Roman" w:hAnsi="Calibri" w:cs="Calibri"/>
          <w:kern w:val="28"/>
          <w:sz w:val="24"/>
          <w14:ligatures w14:val="none"/>
        </w:rPr>
        <w:t xml:space="preserve"> </w:t>
      </w:r>
      <w:r w:rsidR="00DE304F" w:rsidRPr="00DE304F">
        <w:rPr>
          <w:rFonts w:ascii="Calibri" w:eastAsia="Times New Roman" w:hAnsi="Calibri" w:cs="Calibri"/>
          <w:kern w:val="28"/>
          <w:sz w:val="24"/>
          <w14:ligatures w14:val="none"/>
        </w:rPr>
        <w:t>regimes. Features are ranked by mean absolute SHAP value representing relative importance. Each point represents an individual sample with color indicating feature value magnitude and horizontal position showing impact on power prediction.</w:t>
      </w:r>
    </w:p>
    <w:p w:rsidR="00B118EC" w:rsidRDefault="00B118EC">
      <w:pPr>
        <w:widowControl/>
      </w:pPr>
      <w:r>
        <w:br w:type="page"/>
      </w:r>
    </w:p>
    <w:p w:rsidR="00C27034" w:rsidRDefault="00B7460E" w:rsidP="00C27034">
      <w:pPr>
        <w:jc w:val="center"/>
      </w:pPr>
      <w:r>
        <w:rPr>
          <w:noProof/>
        </w:rPr>
        <w:lastRenderedPageBreak/>
        <w:drawing>
          <wp:inline distT="0" distB="0" distL="0" distR="0">
            <wp:extent cx="4339990" cy="6696000"/>
            <wp:effectExtent l="0" t="0" r="3810" b="0"/>
            <wp:docPr id="1510311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1794" name="图片 1510311794"/>
                    <pic:cNvPicPr/>
                  </pic:nvPicPr>
                  <pic:blipFill>
                    <a:blip r:embed="rId10">
                      <a:extLst>
                        <a:ext uri="{28A0092B-C50C-407E-A947-70E740481C1C}">
                          <a14:useLocalDpi xmlns:a14="http://schemas.microsoft.com/office/drawing/2010/main" val="0"/>
                        </a:ext>
                      </a:extLst>
                    </a:blip>
                    <a:stretch>
                      <a:fillRect/>
                    </a:stretch>
                  </pic:blipFill>
                  <pic:spPr>
                    <a:xfrm>
                      <a:off x="0" y="0"/>
                      <a:ext cx="4339990" cy="6696000"/>
                    </a:xfrm>
                    <a:prstGeom prst="rect">
                      <a:avLst/>
                    </a:prstGeom>
                  </pic:spPr>
                </pic:pic>
              </a:graphicData>
            </a:graphic>
          </wp:inline>
        </w:drawing>
      </w:r>
    </w:p>
    <w:p w:rsidR="00C27034" w:rsidRDefault="004506BC" w:rsidP="00A55536">
      <w:pPr>
        <w:keepNext/>
        <w:widowControl/>
        <w:spacing w:before="240" w:after="0" w:line="240" w:lineRule="auto"/>
        <w:outlineLvl w:val="0"/>
      </w:pPr>
      <w:r>
        <w:rPr>
          <w:rFonts w:ascii="Calibri" w:eastAsia="Times New Roman" w:hAnsi="Calibri" w:cs="Calibri"/>
          <w:b/>
          <w:bCs/>
          <w:kern w:val="28"/>
          <w:sz w:val="24"/>
          <w:lang w:eastAsia="en-US"/>
          <w14:ligatures w14:val="none"/>
        </w:rPr>
        <w:t>Figure 5</w:t>
      </w:r>
      <w:r w:rsidR="00C27034" w:rsidRPr="00C27034">
        <w:rPr>
          <w:rFonts w:ascii="Calibri" w:eastAsia="Times New Roman" w:hAnsi="Calibri" w:cs="Calibri"/>
          <w:b/>
          <w:bCs/>
          <w:kern w:val="28"/>
          <w:sz w:val="24"/>
          <w:lang w:eastAsia="en-US"/>
          <w14:ligatures w14:val="none"/>
        </w:rPr>
        <w:t xml:space="preserve">. </w:t>
      </w:r>
      <w:r w:rsidR="00A55536" w:rsidRPr="00A55536">
        <w:rPr>
          <w:rFonts w:ascii="Calibri" w:eastAsia="Times New Roman" w:hAnsi="Calibri" w:cs="Calibri"/>
          <w:kern w:val="28"/>
          <w:sz w:val="24"/>
          <w:lang w:eastAsia="en-US"/>
          <w14:ligatures w14:val="none"/>
        </w:rPr>
        <w:t>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Diebold-Mariano tests relative to HH baseline. B and D: Correlation coefficients across free-stream and wake</w:t>
      </w:r>
      <w:r w:rsidR="00652FB3" w:rsidRPr="00652FB3">
        <w:t xml:space="preserve"> </w:t>
      </w:r>
      <w:r w:rsidR="00652FB3" w:rsidRPr="00652FB3">
        <w:rPr>
          <w:rFonts w:ascii="Calibri" w:eastAsia="Times New Roman" w:hAnsi="Calibri" w:cs="Calibri"/>
          <w:kern w:val="28"/>
          <w:sz w:val="24"/>
          <w:lang w:eastAsia="en-US"/>
          <w14:ligatures w14:val="none"/>
        </w:rPr>
        <w:t>effect</w:t>
      </w:r>
      <w:r w:rsidR="00A55536" w:rsidRPr="00A55536">
        <w:rPr>
          <w:rFonts w:ascii="Calibri" w:eastAsia="Times New Roman" w:hAnsi="Calibri" w:cs="Calibri"/>
          <w:kern w:val="28"/>
          <w:sz w:val="24"/>
          <w:lang w:eastAsia="en-US"/>
          <w14:ligatures w14:val="none"/>
        </w:rPr>
        <w:t xml:space="preserve"> regimes for B: EC-WRF and D: GFS-WRF.</w:t>
      </w:r>
    </w:p>
    <w:sectPr w:rsidR="00C270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D96" w:rsidRDefault="00F42D96" w:rsidP="002473A7">
      <w:pPr>
        <w:spacing w:after="0" w:line="240" w:lineRule="auto"/>
      </w:pPr>
      <w:r>
        <w:separator/>
      </w:r>
    </w:p>
  </w:endnote>
  <w:endnote w:type="continuationSeparator" w:id="0">
    <w:p w:rsidR="00F42D96" w:rsidRDefault="00F42D96" w:rsidP="0024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D96" w:rsidRDefault="00F42D96" w:rsidP="002473A7">
      <w:pPr>
        <w:spacing w:after="0" w:line="240" w:lineRule="auto"/>
      </w:pPr>
      <w:r>
        <w:separator/>
      </w:r>
    </w:p>
  </w:footnote>
  <w:footnote w:type="continuationSeparator" w:id="0">
    <w:p w:rsidR="00F42D96" w:rsidRDefault="00F42D96" w:rsidP="002473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8BE"/>
    <w:rsid w:val="00086002"/>
    <w:rsid w:val="00127252"/>
    <w:rsid w:val="00192507"/>
    <w:rsid w:val="001C43F4"/>
    <w:rsid w:val="001F65D1"/>
    <w:rsid w:val="002473A7"/>
    <w:rsid w:val="0026131E"/>
    <w:rsid w:val="002F15C0"/>
    <w:rsid w:val="00341698"/>
    <w:rsid w:val="00347113"/>
    <w:rsid w:val="00352E2F"/>
    <w:rsid w:val="003D29CB"/>
    <w:rsid w:val="004506BC"/>
    <w:rsid w:val="00457554"/>
    <w:rsid w:val="005D18DA"/>
    <w:rsid w:val="00614112"/>
    <w:rsid w:val="00652FB3"/>
    <w:rsid w:val="00696A05"/>
    <w:rsid w:val="006F263D"/>
    <w:rsid w:val="007D34C1"/>
    <w:rsid w:val="0083093B"/>
    <w:rsid w:val="0083513D"/>
    <w:rsid w:val="008F201A"/>
    <w:rsid w:val="00980D7C"/>
    <w:rsid w:val="009D0853"/>
    <w:rsid w:val="00A208A7"/>
    <w:rsid w:val="00A308BE"/>
    <w:rsid w:val="00A55536"/>
    <w:rsid w:val="00A91D1F"/>
    <w:rsid w:val="00B07714"/>
    <w:rsid w:val="00B10657"/>
    <w:rsid w:val="00B118EC"/>
    <w:rsid w:val="00B21CA8"/>
    <w:rsid w:val="00B7460E"/>
    <w:rsid w:val="00BA4B3E"/>
    <w:rsid w:val="00BD5E8C"/>
    <w:rsid w:val="00C27034"/>
    <w:rsid w:val="00CA34D5"/>
    <w:rsid w:val="00D26013"/>
    <w:rsid w:val="00D533DD"/>
    <w:rsid w:val="00D8181D"/>
    <w:rsid w:val="00DE304F"/>
    <w:rsid w:val="00DF50DD"/>
    <w:rsid w:val="00DF5F9D"/>
    <w:rsid w:val="00F42D96"/>
    <w:rsid w:val="00F617D8"/>
    <w:rsid w:val="00F632E9"/>
    <w:rsid w:val="00F80F76"/>
    <w:rsid w:val="00FA44BC"/>
    <w:rsid w:val="00FF4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A1AF12"/>
  <w14:defaultImageDpi w14:val="32767"/>
  <w15:chartTrackingRefBased/>
  <w15:docId w15:val="{80CDDA47-C314-F94E-AF06-BFD05133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A308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08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08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08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08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08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08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08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08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08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08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08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08BE"/>
    <w:rPr>
      <w:rFonts w:cstheme="majorBidi"/>
      <w:color w:val="0F4761" w:themeColor="accent1" w:themeShade="BF"/>
      <w:sz w:val="28"/>
      <w:szCs w:val="28"/>
    </w:rPr>
  </w:style>
  <w:style w:type="character" w:customStyle="1" w:styleId="50">
    <w:name w:val="标题 5 字符"/>
    <w:basedOn w:val="a0"/>
    <w:link w:val="5"/>
    <w:uiPriority w:val="9"/>
    <w:semiHidden/>
    <w:rsid w:val="00A308BE"/>
    <w:rPr>
      <w:rFonts w:cstheme="majorBidi"/>
      <w:color w:val="0F4761" w:themeColor="accent1" w:themeShade="BF"/>
      <w:sz w:val="24"/>
    </w:rPr>
  </w:style>
  <w:style w:type="character" w:customStyle="1" w:styleId="60">
    <w:name w:val="标题 6 字符"/>
    <w:basedOn w:val="a0"/>
    <w:link w:val="6"/>
    <w:uiPriority w:val="9"/>
    <w:semiHidden/>
    <w:rsid w:val="00A308BE"/>
    <w:rPr>
      <w:rFonts w:cstheme="majorBidi"/>
      <w:b/>
      <w:bCs/>
      <w:color w:val="0F4761" w:themeColor="accent1" w:themeShade="BF"/>
    </w:rPr>
  </w:style>
  <w:style w:type="character" w:customStyle="1" w:styleId="70">
    <w:name w:val="标题 7 字符"/>
    <w:basedOn w:val="a0"/>
    <w:link w:val="7"/>
    <w:uiPriority w:val="9"/>
    <w:semiHidden/>
    <w:rsid w:val="00A308BE"/>
    <w:rPr>
      <w:rFonts w:cstheme="majorBidi"/>
      <w:b/>
      <w:bCs/>
      <w:color w:val="595959" w:themeColor="text1" w:themeTint="A6"/>
    </w:rPr>
  </w:style>
  <w:style w:type="character" w:customStyle="1" w:styleId="80">
    <w:name w:val="标题 8 字符"/>
    <w:basedOn w:val="a0"/>
    <w:link w:val="8"/>
    <w:uiPriority w:val="9"/>
    <w:semiHidden/>
    <w:rsid w:val="00A308BE"/>
    <w:rPr>
      <w:rFonts w:cstheme="majorBidi"/>
      <w:color w:val="595959" w:themeColor="text1" w:themeTint="A6"/>
    </w:rPr>
  </w:style>
  <w:style w:type="character" w:customStyle="1" w:styleId="90">
    <w:name w:val="标题 9 字符"/>
    <w:basedOn w:val="a0"/>
    <w:link w:val="9"/>
    <w:uiPriority w:val="9"/>
    <w:semiHidden/>
    <w:rsid w:val="00A308BE"/>
    <w:rPr>
      <w:rFonts w:eastAsiaTheme="majorEastAsia" w:cstheme="majorBidi"/>
      <w:color w:val="595959" w:themeColor="text1" w:themeTint="A6"/>
    </w:rPr>
  </w:style>
  <w:style w:type="paragraph" w:styleId="a3">
    <w:name w:val="Title"/>
    <w:basedOn w:val="a"/>
    <w:next w:val="a"/>
    <w:link w:val="a4"/>
    <w:uiPriority w:val="10"/>
    <w:qFormat/>
    <w:rsid w:val="00A308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08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08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08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08BE"/>
    <w:pPr>
      <w:spacing w:before="160"/>
      <w:jc w:val="center"/>
    </w:pPr>
    <w:rPr>
      <w:i/>
      <w:iCs/>
      <w:color w:val="404040" w:themeColor="text1" w:themeTint="BF"/>
    </w:rPr>
  </w:style>
  <w:style w:type="character" w:customStyle="1" w:styleId="a8">
    <w:name w:val="引用 字符"/>
    <w:basedOn w:val="a0"/>
    <w:link w:val="a7"/>
    <w:uiPriority w:val="29"/>
    <w:rsid w:val="00A308BE"/>
    <w:rPr>
      <w:i/>
      <w:iCs/>
      <w:color w:val="404040" w:themeColor="text1" w:themeTint="BF"/>
    </w:rPr>
  </w:style>
  <w:style w:type="paragraph" w:styleId="a9">
    <w:name w:val="List Paragraph"/>
    <w:basedOn w:val="a"/>
    <w:uiPriority w:val="34"/>
    <w:qFormat/>
    <w:rsid w:val="00A308BE"/>
    <w:pPr>
      <w:ind w:left="720"/>
      <w:contextualSpacing/>
    </w:pPr>
  </w:style>
  <w:style w:type="character" w:styleId="aa">
    <w:name w:val="Intense Emphasis"/>
    <w:basedOn w:val="a0"/>
    <w:uiPriority w:val="21"/>
    <w:qFormat/>
    <w:rsid w:val="00A308BE"/>
    <w:rPr>
      <w:i/>
      <w:iCs/>
      <w:color w:val="0F4761" w:themeColor="accent1" w:themeShade="BF"/>
    </w:rPr>
  </w:style>
  <w:style w:type="paragraph" w:styleId="ab">
    <w:name w:val="Intense Quote"/>
    <w:basedOn w:val="a"/>
    <w:next w:val="a"/>
    <w:link w:val="ac"/>
    <w:uiPriority w:val="30"/>
    <w:qFormat/>
    <w:rsid w:val="00A30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08BE"/>
    <w:rPr>
      <w:i/>
      <w:iCs/>
      <w:color w:val="0F4761" w:themeColor="accent1" w:themeShade="BF"/>
    </w:rPr>
  </w:style>
  <w:style w:type="character" w:styleId="ad">
    <w:name w:val="Intense Reference"/>
    <w:basedOn w:val="a0"/>
    <w:uiPriority w:val="32"/>
    <w:qFormat/>
    <w:rsid w:val="00A308BE"/>
    <w:rPr>
      <w:b/>
      <w:bCs/>
      <w:smallCaps/>
      <w:color w:val="0F4761" w:themeColor="accent1" w:themeShade="BF"/>
      <w:spacing w:val="5"/>
    </w:rPr>
  </w:style>
  <w:style w:type="character" w:customStyle="1" w:styleId="ng-star-inserted">
    <w:name w:val="ng-star-inserted"/>
    <w:basedOn w:val="a0"/>
    <w:rsid w:val="00D26013"/>
  </w:style>
  <w:style w:type="paragraph" w:customStyle="1" w:styleId="ng-star-inserted1">
    <w:name w:val="ng-star-inserted1"/>
    <w:basedOn w:val="a"/>
    <w:rsid w:val="00D2601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D26013"/>
  </w:style>
  <w:style w:type="paragraph" w:styleId="HTML">
    <w:name w:val="HTML Preformatted"/>
    <w:basedOn w:val="a"/>
    <w:link w:val="HTML0"/>
    <w:uiPriority w:val="99"/>
    <w:semiHidden/>
    <w:unhideWhenUsed/>
    <w:rsid w:val="00D260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D26013"/>
    <w:rPr>
      <w:rFonts w:ascii="宋体" w:eastAsia="宋体" w:hAnsi="宋体" w:cs="宋体"/>
      <w:kern w:val="0"/>
      <w:sz w:val="24"/>
      <w14:ligatures w14:val="none"/>
    </w:rPr>
  </w:style>
  <w:style w:type="paragraph" w:styleId="ae">
    <w:name w:val="header"/>
    <w:basedOn w:val="a"/>
    <w:link w:val="af"/>
    <w:uiPriority w:val="99"/>
    <w:unhideWhenUsed/>
    <w:rsid w:val="002473A7"/>
    <w:pPr>
      <w:tabs>
        <w:tab w:val="center" w:pos="4320"/>
        <w:tab w:val="right" w:pos="8640"/>
      </w:tabs>
      <w:spacing w:after="0" w:line="240" w:lineRule="auto"/>
    </w:pPr>
  </w:style>
  <w:style w:type="character" w:customStyle="1" w:styleId="af">
    <w:name w:val="页眉 字符"/>
    <w:basedOn w:val="a0"/>
    <w:link w:val="ae"/>
    <w:uiPriority w:val="99"/>
    <w:rsid w:val="002473A7"/>
  </w:style>
  <w:style w:type="paragraph" w:styleId="af0">
    <w:name w:val="footer"/>
    <w:basedOn w:val="a"/>
    <w:link w:val="af1"/>
    <w:uiPriority w:val="99"/>
    <w:unhideWhenUsed/>
    <w:rsid w:val="002473A7"/>
    <w:pPr>
      <w:tabs>
        <w:tab w:val="center" w:pos="4320"/>
        <w:tab w:val="right" w:pos="8640"/>
      </w:tabs>
      <w:spacing w:after="0" w:line="240" w:lineRule="auto"/>
    </w:pPr>
  </w:style>
  <w:style w:type="character" w:customStyle="1" w:styleId="af1">
    <w:name w:val="页脚 字符"/>
    <w:basedOn w:val="a0"/>
    <w:link w:val="af0"/>
    <w:uiPriority w:val="99"/>
    <w:rsid w:val="002473A7"/>
  </w:style>
  <w:style w:type="paragraph" w:customStyle="1" w:styleId="SMHeading">
    <w:name w:val="SM Heading"/>
    <w:basedOn w:val="1"/>
    <w:qFormat/>
    <w:rsid w:val="002473A7"/>
    <w:pPr>
      <w:keepLines w:val="0"/>
      <w:widowControl/>
      <w:spacing w:before="240" w:after="60" w:line="240" w:lineRule="auto"/>
    </w:pPr>
    <w:rPr>
      <w:rFonts w:ascii="Times New Roman" w:eastAsia="宋体" w:hAnsi="Times New Roman" w:cs="Times New Roman"/>
      <w:b/>
      <w:bCs/>
      <w:color w:val="auto"/>
      <w:kern w:val="32"/>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win</cp:lastModifiedBy>
  <cp:revision>45</cp:revision>
  <dcterms:created xsi:type="dcterms:W3CDTF">2026-01-17T06:12:00Z</dcterms:created>
  <dcterms:modified xsi:type="dcterms:W3CDTF">2026-03-22T03:35:00Z</dcterms:modified>
</cp:coreProperties>
</file>