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2234" w:rsidRDefault="006A2234">
      <w:pPr>
        <w:rPr>
          <w:rFonts w:ascii="Calibri" w:hAnsi="Calibri" w:cs="Calibri"/>
          <w:sz w:val="24"/>
        </w:rPr>
      </w:pPr>
      <w:proofErr w:type="spellStart"/>
      <w:r>
        <w:rPr>
          <w:rFonts w:ascii="Calibri" w:hAnsi="Calibri" w:cs="Calibri"/>
          <w:sz w:val="24"/>
        </w:rPr>
        <w:t>Barthelmie</w:t>
      </w:r>
      <w:proofErr w:type="spellEnd"/>
      <w:r>
        <w:rPr>
          <w:rFonts w:ascii="Calibri" w:hAnsi="Calibri" w:cs="Calibri"/>
          <w:sz w:val="24"/>
        </w:rPr>
        <w:t>, R. J.</w:t>
      </w:r>
      <w:r w:rsidR="00C238C6">
        <w:rPr>
          <w:rFonts w:ascii="Calibri" w:hAnsi="Calibri" w:cs="Calibri" w:hint="eastAsia"/>
          <w:sz w:val="24"/>
        </w:rPr>
        <w:t>女</w:t>
      </w:r>
    </w:p>
    <w:p w:rsidR="006A2234" w:rsidRDefault="006A2234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Pryor, S. C</w:t>
      </w:r>
      <w:r w:rsidR="00C238C6">
        <w:rPr>
          <w:rFonts w:ascii="Calibri" w:hAnsi="Calibri" w:cs="Calibri" w:hint="eastAsia"/>
          <w:sz w:val="24"/>
        </w:rPr>
        <w:t>女</w:t>
      </w:r>
    </w:p>
    <w:p w:rsidR="006A2234" w:rsidRDefault="006A2234">
      <w:pPr>
        <w:rPr>
          <w:rFonts w:ascii="Calibri" w:hAnsi="Calibri" w:cs="Calibri" w:hint="eastAsia"/>
          <w:sz w:val="24"/>
        </w:rPr>
      </w:pPr>
      <w:proofErr w:type="spellStart"/>
      <w:r>
        <w:rPr>
          <w:rFonts w:ascii="Calibri" w:hAnsi="Calibri" w:cs="Calibri"/>
          <w:sz w:val="24"/>
        </w:rPr>
        <w:t>Porté</w:t>
      </w:r>
      <w:proofErr w:type="spellEnd"/>
      <w:r>
        <w:rPr>
          <w:rFonts w:ascii="Calibri" w:hAnsi="Calibri" w:cs="Calibri"/>
          <w:sz w:val="24"/>
        </w:rPr>
        <w:t>-Agel,</w:t>
      </w:r>
      <w:r w:rsidR="00C238C6">
        <w:rPr>
          <w:rFonts w:ascii="Calibri" w:hAnsi="Calibri" w:cs="Calibri" w:hint="eastAsia"/>
          <w:sz w:val="24"/>
        </w:rPr>
        <w:t>男</w:t>
      </w:r>
    </w:p>
    <w:p w:rsidR="006A2234" w:rsidRDefault="006A2234">
      <w:pPr>
        <w:rPr>
          <w:rFonts w:ascii="Calibri" w:hAnsi="Calibri" w:cs="Calibri"/>
        </w:rPr>
      </w:pPr>
      <w:r>
        <w:rPr>
          <w:rFonts w:ascii="Calibri" w:hAnsi="Calibri" w:cs="Calibri"/>
        </w:rPr>
        <w:t>Wagner</w:t>
      </w:r>
    </w:p>
    <w:p w:rsidR="006A2234" w:rsidRDefault="006A2234">
      <w:pPr>
        <w:rPr>
          <w:rFonts w:ascii="Calibri" w:eastAsia="宋体" w:hAnsi="Calibri" w:cs="Calibri"/>
          <w:color w:val="000000"/>
        </w:rPr>
      </w:pPr>
      <w:r>
        <w:rPr>
          <w:rFonts w:ascii="Calibri" w:eastAsia="宋体" w:hAnsi="Calibri" w:cs="Calibri"/>
          <w:color w:val="000000"/>
        </w:rPr>
        <w:t>Sasser</w:t>
      </w:r>
    </w:p>
    <w:p w:rsidR="006A2234" w:rsidRDefault="006A2234">
      <w:r w:rsidRPr="006A2234">
        <w:rPr>
          <w:noProof/>
        </w:rPr>
        <w:drawing>
          <wp:inline distT="0" distB="0" distL="0" distR="0" wp14:anchorId="27FADFDB" wp14:editId="671F46C0">
            <wp:extent cx="5274310" cy="2224405"/>
            <wp:effectExtent l="0" t="0" r="0" b="0"/>
            <wp:docPr id="1652729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291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234"/>
    <w:rsid w:val="006A2234"/>
    <w:rsid w:val="007D4B15"/>
    <w:rsid w:val="00C238C6"/>
    <w:rsid w:val="00ED6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A446F6"/>
  <w15:chartTrackingRefBased/>
  <w15:docId w15:val="{EB41E918-0140-E244-93D3-B2D5B12F6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A22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2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22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223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223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223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223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223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223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A223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A2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A2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A223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A223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A223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A223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A223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A223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A22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A2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22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A22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2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A22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22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22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2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A22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A22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xiaxin</dc:creator>
  <cp:keywords/>
  <dc:description/>
  <cp:lastModifiedBy>xiaxin</cp:lastModifiedBy>
  <cp:revision>2</cp:revision>
  <dcterms:created xsi:type="dcterms:W3CDTF">2026-04-05T13:56:00Z</dcterms:created>
  <dcterms:modified xsi:type="dcterms:W3CDTF">2026-04-07T03:34:00Z</dcterms:modified>
</cp:coreProperties>
</file>