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470B" w14:textId="2780B48F" w:rsidR="00A315FE" w:rsidRPr="00D547C0" w:rsidRDefault="0059123C" w:rsidP="009A1EA5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="009A1EA5" w:rsidRPr="00D547C0">
        <w:rPr>
          <w:sz w:val="32"/>
          <w:szCs w:val="32"/>
        </w:rPr>
        <w:t>Processi primari</w:t>
      </w:r>
    </w:p>
    <w:p w14:paraId="31145B72" w14:textId="17679CE8" w:rsidR="00D547C0" w:rsidRDefault="0059123C" w:rsidP="009A1EA5">
      <w:pPr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D547C0" w:rsidRPr="00D547C0">
        <w:rPr>
          <w:sz w:val="28"/>
          <w:szCs w:val="28"/>
        </w:rPr>
        <w:t>Fornitura</w:t>
      </w:r>
    </w:p>
    <w:p w14:paraId="14DE414E" w14:textId="31DF5F8A" w:rsidR="00D547C0" w:rsidRPr="0059123C" w:rsidRDefault="0059123C" w:rsidP="009A1EA5">
      <w:pPr>
        <w:rPr>
          <w:sz w:val="24"/>
          <w:szCs w:val="24"/>
        </w:rPr>
      </w:pPr>
      <w:r>
        <w:rPr>
          <w:sz w:val="24"/>
          <w:szCs w:val="24"/>
        </w:rPr>
        <w:t>1.1.1 Scopo</w:t>
      </w:r>
    </w:p>
    <w:p w14:paraId="59BACAE2" w14:textId="5F839E8D" w:rsidR="00D547C0" w:rsidRDefault="0059123C" w:rsidP="009A1EA5">
      <w:r>
        <w:t xml:space="preserve">In questo paragrafo verranno descritti </w:t>
      </w:r>
      <w:r w:rsidR="0019514F">
        <w:t>tutti gli strumenti, i documenti e le metriche adoperate dal gruppo per la realizzazione del processo di fornitura del prodotto.</w:t>
      </w:r>
    </w:p>
    <w:p w14:paraId="080BF4FD" w14:textId="1762FC8D" w:rsidR="0019514F" w:rsidRDefault="0019514F" w:rsidP="009A1EA5">
      <w:pPr>
        <w:rPr>
          <w:sz w:val="24"/>
          <w:szCs w:val="24"/>
        </w:rPr>
      </w:pPr>
      <w:r>
        <w:rPr>
          <w:sz w:val="24"/>
          <w:szCs w:val="24"/>
        </w:rPr>
        <w:t>1.1.2 Descrizione</w:t>
      </w:r>
    </w:p>
    <w:p w14:paraId="4B7F6964" w14:textId="6817D692" w:rsidR="0019514F" w:rsidRDefault="00523BFE" w:rsidP="009A1EA5">
      <w:r>
        <w:t>Nel processo di fornitura vengono determinati ogni risorsa, compito e attività utile a portare a termine il progetto attraverso uno studio di fattibilità e un accordo tra il proponente e il gruppo. Il processo di fornitura è strutturato nel seguente modo:</w:t>
      </w:r>
    </w:p>
    <w:p w14:paraId="46CB886E" w14:textId="677866F4" w:rsidR="001145B8" w:rsidRDefault="001145B8" w:rsidP="001145B8">
      <w:pPr>
        <w:pStyle w:val="Paragrafoelenco"/>
        <w:numPr>
          <w:ilvl w:val="0"/>
          <w:numId w:val="1"/>
        </w:numPr>
      </w:pPr>
      <w:r>
        <w:t>Inizio;</w:t>
      </w:r>
    </w:p>
    <w:p w14:paraId="11128778" w14:textId="62D1073D" w:rsidR="001145B8" w:rsidRDefault="001145B8" w:rsidP="001145B8">
      <w:pPr>
        <w:pStyle w:val="Paragrafoelenco"/>
        <w:numPr>
          <w:ilvl w:val="0"/>
          <w:numId w:val="1"/>
        </w:numPr>
      </w:pPr>
      <w:r>
        <w:t>Contrattazione;</w:t>
      </w:r>
    </w:p>
    <w:p w14:paraId="080F9CEF" w14:textId="2380603D" w:rsidR="001145B8" w:rsidRDefault="001145B8" w:rsidP="001145B8">
      <w:pPr>
        <w:pStyle w:val="Paragrafoelenco"/>
        <w:numPr>
          <w:ilvl w:val="0"/>
          <w:numId w:val="1"/>
        </w:numPr>
      </w:pPr>
      <w:r>
        <w:t>Pianificazione;</w:t>
      </w:r>
    </w:p>
    <w:p w14:paraId="0EF8B6AA" w14:textId="558CEC49" w:rsidR="001145B8" w:rsidRDefault="001145B8" w:rsidP="001145B8">
      <w:pPr>
        <w:pStyle w:val="Paragrafoelenco"/>
        <w:numPr>
          <w:ilvl w:val="0"/>
          <w:numId w:val="1"/>
        </w:numPr>
      </w:pPr>
      <w:r>
        <w:t>Esecuzione;</w:t>
      </w:r>
    </w:p>
    <w:p w14:paraId="1A518C21" w14:textId="375B0E2D" w:rsidR="001145B8" w:rsidRDefault="001145B8" w:rsidP="001145B8">
      <w:pPr>
        <w:pStyle w:val="Paragrafoelenco"/>
        <w:numPr>
          <w:ilvl w:val="0"/>
          <w:numId w:val="1"/>
        </w:numPr>
      </w:pPr>
      <w:r>
        <w:t>Controllo;</w:t>
      </w:r>
    </w:p>
    <w:p w14:paraId="3B3BA81E" w14:textId="38F9AFAA" w:rsidR="001145B8" w:rsidRDefault="001145B8" w:rsidP="001145B8">
      <w:pPr>
        <w:pStyle w:val="Paragrafoelenco"/>
        <w:numPr>
          <w:ilvl w:val="0"/>
          <w:numId w:val="1"/>
        </w:numPr>
      </w:pPr>
      <w:r>
        <w:t>Revisione e valutazione;</w:t>
      </w:r>
    </w:p>
    <w:p w14:paraId="5DD4CE78" w14:textId="510884CA" w:rsidR="001145B8" w:rsidRDefault="001145B8" w:rsidP="001145B8">
      <w:pPr>
        <w:pStyle w:val="Paragrafoelenco"/>
        <w:numPr>
          <w:ilvl w:val="0"/>
          <w:numId w:val="1"/>
        </w:numPr>
      </w:pPr>
      <w:r>
        <w:t>Completamento e consegna.</w:t>
      </w:r>
    </w:p>
    <w:p w14:paraId="4EDB14F2" w14:textId="6EF76B89" w:rsidR="001145B8" w:rsidRDefault="001145B8" w:rsidP="001145B8">
      <w:pPr>
        <w:rPr>
          <w:sz w:val="24"/>
          <w:szCs w:val="24"/>
        </w:rPr>
      </w:pPr>
      <w:r>
        <w:rPr>
          <w:sz w:val="24"/>
          <w:szCs w:val="24"/>
        </w:rPr>
        <w:t>1.1.3 Proponente</w:t>
      </w:r>
    </w:p>
    <w:p w14:paraId="24E54ACD" w14:textId="325B4433" w:rsidR="001145B8" w:rsidRDefault="008506BB" w:rsidP="001145B8">
      <w:r>
        <w:t xml:space="preserve">Il team di sviluppo si è accordato col proponente per ricevere continui feedback sul giusto </w:t>
      </w:r>
      <w:r w:rsidR="000517F4">
        <w:t>avanzamento</w:t>
      </w:r>
      <w:r>
        <w:t xml:space="preserve"> del progetto, fissando riunioni periodiche su un canale Discord creato per l’evenienza</w:t>
      </w:r>
      <w:r w:rsidR="000517F4">
        <w:t>, per discutere i seguenti temi:</w:t>
      </w:r>
    </w:p>
    <w:p w14:paraId="72541EE2" w14:textId="289A7E9F" w:rsidR="000517F4" w:rsidRDefault="000517F4" w:rsidP="000517F4">
      <w:pPr>
        <w:pStyle w:val="Paragrafoelenco"/>
        <w:numPr>
          <w:ilvl w:val="0"/>
          <w:numId w:val="2"/>
        </w:numPr>
      </w:pPr>
      <w:r>
        <w:t>Requisiti e vincoli obbligatori e opzionali;</w:t>
      </w:r>
    </w:p>
    <w:p w14:paraId="49F86969" w14:textId="3EC48B05" w:rsidR="000517F4" w:rsidRDefault="000517F4" w:rsidP="000517F4">
      <w:pPr>
        <w:pStyle w:val="Paragrafoelenco"/>
        <w:numPr>
          <w:ilvl w:val="0"/>
          <w:numId w:val="2"/>
        </w:numPr>
      </w:pPr>
      <w:r>
        <w:t>Documentazione prodotta;</w:t>
      </w:r>
    </w:p>
    <w:p w14:paraId="15161031" w14:textId="54A6D686" w:rsidR="000517F4" w:rsidRDefault="000517F4" w:rsidP="000517F4">
      <w:pPr>
        <w:pStyle w:val="Paragrafoelenco"/>
        <w:numPr>
          <w:ilvl w:val="0"/>
          <w:numId w:val="2"/>
        </w:numPr>
      </w:pPr>
      <w:r>
        <w:t>Riscontro sulle tecnologie utilizzate per l’implementazione:</w:t>
      </w:r>
    </w:p>
    <w:p w14:paraId="3B6C54FD" w14:textId="32B654E0" w:rsidR="000517F4" w:rsidRDefault="000517F4" w:rsidP="000517F4">
      <w:pPr>
        <w:pStyle w:val="Paragrafoelenco"/>
        <w:numPr>
          <w:ilvl w:val="0"/>
          <w:numId w:val="2"/>
        </w:numPr>
      </w:pPr>
      <w:r>
        <w:t>Chiarimenti su dubbi e perplessità.</w:t>
      </w:r>
    </w:p>
    <w:p w14:paraId="17E2E45A" w14:textId="4723CF08" w:rsidR="000517F4" w:rsidRDefault="000517F4" w:rsidP="000517F4">
      <w:pPr>
        <w:rPr>
          <w:sz w:val="24"/>
          <w:szCs w:val="24"/>
        </w:rPr>
      </w:pPr>
      <w:r>
        <w:rPr>
          <w:sz w:val="24"/>
          <w:szCs w:val="24"/>
        </w:rPr>
        <w:t>1.1.4 Documenti</w:t>
      </w:r>
    </w:p>
    <w:p w14:paraId="43CA42E4" w14:textId="4E8DB4D8" w:rsidR="000517F4" w:rsidRDefault="00DF2DDB" w:rsidP="000517F4">
      <w:r>
        <w:t>Di seguito viene descritta la documentazione redatta in questo periodo.</w:t>
      </w:r>
    </w:p>
    <w:p w14:paraId="2D5FACB8" w14:textId="44C8B2E1" w:rsidR="00DF2DDB" w:rsidRDefault="00DF2DDB" w:rsidP="000517F4">
      <w:r>
        <w:t>1.1.4.1 Piano di Qualifica</w:t>
      </w:r>
    </w:p>
    <w:p w14:paraId="62832AA4" w14:textId="11781DF2" w:rsidR="00DF2DDB" w:rsidRDefault="00DF2DDB" w:rsidP="000517F4">
      <w:r>
        <w:t>Il Piano di Qualifica contiene le misure necessarie a garantire la qualità del prodotto finale e dei processi; esso è formato dalle seguenti parti:</w:t>
      </w:r>
    </w:p>
    <w:p w14:paraId="482189AE" w14:textId="7B455D7B" w:rsidR="00DF2DDB" w:rsidRDefault="00DF2DDB" w:rsidP="00DF2DDB">
      <w:pPr>
        <w:pStyle w:val="Paragrafoelenco"/>
        <w:numPr>
          <w:ilvl w:val="0"/>
          <w:numId w:val="3"/>
        </w:numPr>
      </w:pPr>
      <w:r>
        <w:t>Qualità di processo;</w:t>
      </w:r>
    </w:p>
    <w:p w14:paraId="2F203185" w14:textId="1770830D" w:rsidR="00DF2DDB" w:rsidRDefault="00DF2DDB" w:rsidP="00DF2DDB">
      <w:pPr>
        <w:pStyle w:val="Paragrafoelenco"/>
        <w:numPr>
          <w:ilvl w:val="0"/>
          <w:numId w:val="3"/>
        </w:numPr>
      </w:pPr>
      <w:r>
        <w:t>Qualità di prodotto;</w:t>
      </w:r>
    </w:p>
    <w:p w14:paraId="526053E7" w14:textId="4C2E6125" w:rsidR="00DF2DDB" w:rsidRDefault="00DF2DDB" w:rsidP="00DF2DDB">
      <w:pPr>
        <w:pStyle w:val="Paragrafoelenco"/>
        <w:numPr>
          <w:ilvl w:val="0"/>
          <w:numId w:val="3"/>
        </w:numPr>
      </w:pPr>
      <w:r>
        <w:t>Specifica dei test;</w:t>
      </w:r>
    </w:p>
    <w:p w14:paraId="2A519DDC" w14:textId="2E1C7345" w:rsidR="00DF2DDB" w:rsidRDefault="00DF2DDB" w:rsidP="00DF2DDB">
      <w:pPr>
        <w:pStyle w:val="Paragrafoelenco"/>
        <w:numPr>
          <w:ilvl w:val="0"/>
          <w:numId w:val="3"/>
        </w:numPr>
      </w:pPr>
      <w:r>
        <w:t>Decisioni per il miglioramento.</w:t>
      </w:r>
    </w:p>
    <w:p w14:paraId="147EEE64" w14:textId="3F503B18" w:rsidR="00DF2DDB" w:rsidRDefault="00DF2DDB" w:rsidP="00DF2DDB">
      <w:r>
        <w:t>1.1.4.2 Piano di Progetto</w:t>
      </w:r>
    </w:p>
    <w:p w14:paraId="3BC79FCA" w14:textId="77777777" w:rsidR="005233AC" w:rsidRDefault="00DF2DDB" w:rsidP="005233AC">
      <w:pPr>
        <w:spacing w:after="45" w:line="240" w:lineRule="auto"/>
        <w:outlineLvl w:val="2"/>
      </w:pPr>
      <w:r>
        <w:t>Il Piano di Progetto</w:t>
      </w:r>
      <w:r w:rsidR="005233AC">
        <w:t xml:space="preserve"> viene redatto dall’amministratore e dal responsabile del progetto, esso verrà aggiornato periodicamente con l’avanzamento del progetto. </w:t>
      </w:r>
      <w:r w:rsidR="005233AC" w:rsidRPr="005233AC">
        <w:t>È</w:t>
      </w:r>
      <w:r w:rsidR="005233AC">
        <w:t xml:space="preserve"> formato dalle seguenti parti:</w:t>
      </w:r>
    </w:p>
    <w:p w14:paraId="64811DCE" w14:textId="77777777" w:rsidR="00DE2092" w:rsidRPr="00DE2092" w:rsidRDefault="00DE2092" w:rsidP="005233AC">
      <w:pPr>
        <w:pStyle w:val="Paragrafoelenco"/>
        <w:numPr>
          <w:ilvl w:val="0"/>
          <w:numId w:val="5"/>
        </w:numPr>
        <w:spacing w:after="45" w:line="240" w:lineRule="auto"/>
        <w:outlineLvl w:val="2"/>
      </w:pPr>
      <w:r>
        <w:rPr>
          <w:rFonts w:eastAsia="Times New Roman" w:cstheme="minorHAnsi"/>
          <w:lang w:eastAsia="it-IT"/>
        </w:rPr>
        <w:t>Analisi dei rischi;</w:t>
      </w:r>
    </w:p>
    <w:p w14:paraId="5EEF8B2E" w14:textId="77777777" w:rsidR="00DE2092" w:rsidRPr="00DE2092" w:rsidRDefault="00DE2092" w:rsidP="005233AC">
      <w:pPr>
        <w:pStyle w:val="Paragrafoelenco"/>
        <w:numPr>
          <w:ilvl w:val="0"/>
          <w:numId w:val="5"/>
        </w:numPr>
        <w:spacing w:after="45" w:line="240" w:lineRule="auto"/>
        <w:outlineLvl w:val="2"/>
      </w:pPr>
      <w:r>
        <w:rPr>
          <w:rFonts w:eastAsia="Times New Roman" w:cstheme="minorHAnsi"/>
          <w:lang w:eastAsia="it-IT"/>
        </w:rPr>
        <w:t>Attualizzazione dei rischi;</w:t>
      </w:r>
    </w:p>
    <w:p w14:paraId="071A7250" w14:textId="77777777" w:rsidR="00DE2092" w:rsidRPr="00DE2092" w:rsidRDefault="00DE2092" w:rsidP="005233AC">
      <w:pPr>
        <w:pStyle w:val="Paragrafoelenco"/>
        <w:numPr>
          <w:ilvl w:val="0"/>
          <w:numId w:val="5"/>
        </w:numPr>
        <w:spacing w:after="45" w:line="240" w:lineRule="auto"/>
        <w:outlineLvl w:val="2"/>
      </w:pPr>
      <w:r>
        <w:rPr>
          <w:rFonts w:eastAsia="Times New Roman" w:cstheme="minorHAnsi"/>
          <w:lang w:eastAsia="it-IT"/>
        </w:rPr>
        <w:lastRenderedPageBreak/>
        <w:t>Pianificazione;</w:t>
      </w:r>
    </w:p>
    <w:p w14:paraId="2CE98CC3" w14:textId="2F538034" w:rsidR="005233AC" w:rsidRPr="005233AC" w:rsidRDefault="00DE2092" w:rsidP="00DE2092">
      <w:pPr>
        <w:pStyle w:val="Paragrafoelenco"/>
        <w:numPr>
          <w:ilvl w:val="0"/>
          <w:numId w:val="5"/>
        </w:numPr>
        <w:spacing w:after="45" w:line="240" w:lineRule="auto"/>
        <w:outlineLvl w:val="2"/>
      </w:pPr>
      <w:r w:rsidRPr="00DE2092">
        <w:rPr>
          <w:rFonts w:eastAsia="Times New Roman" w:cstheme="minorHAnsi"/>
          <w:lang w:eastAsia="it-IT"/>
        </w:rPr>
        <w:t>Bilancio.</w:t>
      </w:r>
      <w:hyperlink r:id="rId5" w:history="1"/>
    </w:p>
    <w:p w14:paraId="16C9D941" w14:textId="6E7B3590" w:rsidR="005233AC" w:rsidRDefault="00DE2092" w:rsidP="005233AC">
      <w:pPr>
        <w:rPr>
          <w:sz w:val="24"/>
          <w:szCs w:val="24"/>
        </w:rPr>
      </w:pPr>
      <w:r>
        <w:rPr>
          <w:sz w:val="24"/>
          <w:szCs w:val="24"/>
        </w:rPr>
        <w:t>1.1.5 Strumenti</w:t>
      </w:r>
    </w:p>
    <w:p w14:paraId="07C2BAFE" w14:textId="5A7EA1BC" w:rsidR="00DE2092" w:rsidRDefault="00DE2092" w:rsidP="005233AC">
      <w:r>
        <w:t>Di seguito vengono riportati gli strumenti utilizzati dal gruppo per la realizzazione del processo di fornitura:</w:t>
      </w:r>
    </w:p>
    <w:p w14:paraId="470F8E4D" w14:textId="255D957D" w:rsidR="00DE2092" w:rsidRDefault="00DE2092" w:rsidP="00DE2092">
      <w:pPr>
        <w:pStyle w:val="Paragrafoelenco"/>
        <w:numPr>
          <w:ilvl w:val="0"/>
          <w:numId w:val="6"/>
        </w:numPr>
      </w:pPr>
      <w:r>
        <w:t>Microsoft Excel, utilizzato per tenere conto delle ore impiegate da ogni componente del gruppo per ogni ruolo e creare grafici da queste;</w:t>
      </w:r>
    </w:p>
    <w:p w14:paraId="123CAEAF" w14:textId="492B16F4" w:rsidR="00DE2092" w:rsidRDefault="00483405" w:rsidP="00B423BD">
      <w:pPr>
        <w:pStyle w:val="Paragrafoelenco"/>
        <w:jc w:val="center"/>
        <w:rPr>
          <w:rFonts w:ascii="CMTT10" w:eastAsia="CMTT10" w:cs="CMTT10"/>
          <w:color w:val="0000FF"/>
        </w:rPr>
      </w:pPr>
      <w:hyperlink r:id="rId6" w:history="1">
        <w:r w:rsidR="00B423BD" w:rsidRPr="00A8403D">
          <w:rPr>
            <w:rStyle w:val="Collegamentoipertestuale"/>
            <w:rFonts w:ascii="CMTT10" w:eastAsia="CMTT10" w:cs="CMTT10"/>
          </w:rPr>
          <w:t>https://www.microsoft.com/it-it/microsoft-365/excel</w:t>
        </w:r>
      </w:hyperlink>
    </w:p>
    <w:p w14:paraId="257B2E37" w14:textId="561EC209" w:rsidR="00B423BD" w:rsidRDefault="00B423BD" w:rsidP="00B423BD">
      <w:pPr>
        <w:pStyle w:val="Paragrafoelenco"/>
        <w:numPr>
          <w:ilvl w:val="0"/>
          <w:numId w:val="6"/>
        </w:numPr>
      </w:pPr>
      <w:r>
        <w:t>TeamGantt, utilizzato per la realizzazione dei grafici di Gantt relativi alla pianificazione</w:t>
      </w:r>
      <w:r w:rsidR="00CF0330">
        <w:t>;</w:t>
      </w:r>
    </w:p>
    <w:p w14:paraId="7506C3BC" w14:textId="597D1CAC" w:rsidR="00CF0330" w:rsidRDefault="00483405" w:rsidP="00CF0330">
      <w:pPr>
        <w:jc w:val="center"/>
      </w:pPr>
      <w:hyperlink r:id="rId7" w:history="1">
        <w:r w:rsidR="00CF0330" w:rsidRPr="00CF0330">
          <w:rPr>
            <w:rStyle w:val="Collegamentoipertestuale"/>
          </w:rPr>
          <w:t>https://www.teamgantt.com/features</w:t>
        </w:r>
      </w:hyperlink>
    </w:p>
    <w:p w14:paraId="2FC1DE75" w14:textId="593A03C8" w:rsidR="00CF0330" w:rsidRDefault="00CF0330" w:rsidP="00CF0330">
      <w:pPr>
        <w:pStyle w:val="Paragrafoelenco"/>
        <w:numPr>
          <w:ilvl w:val="0"/>
          <w:numId w:val="6"/>
        </w:numPr>
      </w:pPr>
      <w:r>
        <w:t>Jira, per la gestione dei ticket che ciascun membro dovrà eseguire, permette di assegnare attività a specifici membri e suddividerle per categorie in modo da garantire un buon livello di organizzazione.</w:t>
      </w:r>
    </w:p>
    <w:p w14:paraId="3BF518B5" w14:textId="60D284CC" w:rsidR="00DE2092" w:rsidRDefault="00483405" w:rsidP="00CF0330">
      <w:pPr>
        <w:jc w:val="center"/>
      </w:pPr>
      <w:hyperlink r:id="rId8" w:history="1">
        <w:r w:rsidR="00CF0330" w:rsidRPr="00CF0330">
          <w:rPr>
            <w:rStyle w:val="Collegamentoipertestuale"/>
          </w:rPr>
          <w:t>https://www.atlassian.com/software/jira</w:t>
        </w:r>
      </w:hyperlink>
    </w:p>
    <w:p w14:paraId="073D68F2" w14:textId="59EFAF6E" w:rsidR="00CF0330" w:rsidRDefault="00CF0330" w:rsidP="00CF0330"/>
    <w:p w14:paraId="5B29EC8C" w14:textId="77777777" w:rsidR="00CF0330" w:rsidRPr="00BC6DC1" w:rsidRDefault="00CF0330" w:rsidP="00CF0330">
      <w:pPr>
        <w:rPr>
          <w:sz w:val="32"/>
          <w:szCs w:val="32"/>
        </w:rPr>
      </w:pPr>
    </w:p>
    <w:p w14:paraId="16BF1CC4" w14:textId="7060ED2E" w:rsidR="005233AC" w:rsidRDefault="00BC6DC1" w:rsidP="005233AC">
      <w:pPr>
        <w:rPr>
          <w:sz w:val="32"/>
          <w:szCs w:val="32"/>
        </w:rPr>
      </w:pPr>
      <w:r w:rsidRPr="00BC6DC1">
        <w:rPr>
          <w:sz w:val="32"/>
          <w:szCs w:val="32"/>
        </w:rPr>
        <w:t>2 P</w:t>
      </w:r>
      <w:r w:rsidR="005233AC" w:rsidRPr="00BC6DC1">
        <w:rPr>
          <w:sz w:val="32"/>
          <w:szCs w:val="32"/>
        </w:rPr>
        <w:t>rocesso di formazione</w:t>
      </w:r>
    </w:p>
    <w:p w14:paraId="51780089" w14:textId="54A11222" w:rsidR="00BC6DC1" w:rsidRDefault="00BC6DC1" w:rsidP="005233AC">
      <w:pPr>
        <w:rPr>
          <w:sz w:val="28"/>
          <w:szCs w:val="28"/>
        </w:rPr>
      </w:pPr>
      <w:r>
        <w:rPr>
          <w:sz w:val="28"/>
          <w:szCs w:val="28"/>
        </w:rPr>
        <w:t>2.1 Scopo</w:t>
      </w:r>
    </w:p>
    <w:p w14:paraId="2B37EF7D" w14:textId="52F0A53E" w:rsidR="00D6037A" w:rsidRDefault="00D6037A" w:rsidP="005233AC">
      <w:r>
        <w:t>L’obiettivo di questa sezione è quello di definire le regole riguardanti il processo di formazione dei singoli membri del gruppo, a partire dalle tecnologie utilizzate per la redazione dei documenti fino alle tecnologie impiegate per l’implementazione del prodotto.</w:t>
      </w:r>
    </w:p>
    <w:p w14:paraId="75000FD1" w14:textId="31ADE5E0" w:rsidR="00D6037A" w:rsidRDefault="00D6037A" w:rsidP="005233AC">
      <w:pPr>
        <w:rPr>
          <w:sz w:val="28"/>
          <w:szCs w:val="28"/>
        </w:rPr>
      </w:pPr>
      <w:r>
        <w:rPr>
          <w:sz w:val="28"/>
          <w:szCs w:val="28"/>
        </w:rPr>
        <w:t>2.2 Descrizione</w:t>
      </w:r>
    </w:p>
    <w:p w14:paraId="77589265" w14:textId="269387A7" w:rsidR="00D6037A" w:rsidRDefault="00D6037A" w:rsidP="005233AC">
      <w:r>
        <w:t xml:space="preserve">Il processo di formazione costituisce la parte più importante del primo periodo della realizzazione del progetto </w:t>
      </w:r>
      <w:r w:rsidR="00501E29">
        <w:t>in quanto ha il fine di colmare le lacune dei componenti del gruppo nei vari ambiti toccati dal capitolato scelto, in modo da uniformare le conoscenze all’interno del gruppo</w:t>
      </w:r>
      <w:r w:rsidR="009E1A7E">
        <w:t>, in particolare:</w:t>
      </w:r>
    </w:p>
    <w:p w14:paraId="04C7E571" w14:textId="0EE09653" w:rsidR="009E1A7E" w:rsidRDefault="009E1A7E" w:rsidP="009E1A7E">
      <w:pPr>
        <w:pStyle w:val="Paragrafoelenco"/>
        <w:numPr>
          <w:ilvl w:val="0"/>
          <w:numId w:val="6"/>
        </w:numPr>
      </w:pPr>
      <w:r>
        <w:t>Saper utilizzare LaTeX per la redazione della documentazione;</w:t>
      </w:r>
    </w:p>
    <w:p w14:paraId="58F396D6" w14:textId="300ACF7A" w:rsidR="009E1A7E" w:rsidRDefault="009E1A7E" w:rsidP="009E1A7E">
      <w:pPr>
        <w:pStyle w:val="Paragrafoelenco"/>
        <w:numPr>
          <w:ilvl w:val="0"/>
          <w:numId w:val="6"/>
        </w:numPr>
      </w:pPr>
      <w:r>
        <w:t xml:space="preserve">Saper </w:t>
      </w:r>
      <w:r w:rsidR="003F4769">
        <w:t>far dialogare al meglio le tecnologie scelte per l’implementazione;</w:t>
      </w:r>
    </w:p>
    <w:p w14:paraId="29C6541D" w14:textId="75777D9F" w:rsidR="003F4769" w:rsidRDefault="003F4769" w:rsidP="009E1A7E">
      <w:pPr>
        <w:pStyle w:val="Paragrafoelenco"/>
        <w:numPr>
          <w:ilvl w:val="0"/>
          <w:numId w:val="6"/>
        </w:numPr>
      </w:pPr>
      <w:r>
        <w:t>Sapersi muovere all’interno dell’ambiente in cui viene sviluppato il capitolato scelto.</w:t>
      </w:r>
    </w:p>
    <w:p w14:paraId="75A4BCEE" w14:textId="57D76764" w:rsidR="00501E29" w:rsidRDefault="00501E29" w:rsidP="005233AC">
      <w:r>
        <w:rPr>
          <w:sz w:val="28"/>
          <w:szCs w:val="28"/>
        </w:rPr>
        <w:t>2.3 Modalità di formazione</w:t>
      </w:r>
    </w:p>
    <w:p w14:paraId="30533933" w14:textId="76AFFEF4" w:rsidR="00D6037A" w:rsidRPr="00483405" w:rsidRDefault="00501E29" w:rsidP="005233AC">
      <w:r>
        <w:t xml:space="preserve">Ogni membro del </w:t>
      </w:r>
      <w:r>
        <w:rPr>
          <w:i/>
          <w:iCs/>
        </w:rPr>
        <w:t>Team Oberon</w:t>
      </w:r>
      <w:r>
        <w:t xml:space="preserve"> si impegna in una formazione autonoma utilizzando la documentazione trovata online o fornita dal proponente e dai docenti; </w:t>
      </w:r>
      <w:r w:rsidR="009E1A7E">
        <w:t>inoltre,</w:t>
      </w:r>
      <w:r>
        <w:t xml:space="preserve"> ogni </w:t>
      </w:r>
      <w:r w:rsidR="009E1A7E">
        <w:t>membro dovrà</w:t>
      </w:r>
      <w:r>
        <w:t xml:space="preserve"> condividere con il resto del gruppo ricerche fatte autonomamente che potranno risultare utili al</w:t>
      </w:r>
      <w:r w:rsidR="009E1A7E">
        <w:t>la buona progressione del progetto.</w:t>
      </w:r>
    </w:p>
    <w:p w14:paraId="1696F3E3" w14:textId="53314003" w:rsidR="00483405" w:rsidRPr="00483405" w:rsidRDefault="00483405" w:rsidP="005233AC">
      <w:pPr>
        <w:rPr>
          <w:sz w:val="32"/>
          <w:szCs w:val="32"/>
        </w:rPr>
      </w:pPr>
      <w:r w:rsidRPr="00483405">
        <w:rPr>
          <w:sz w:val="32"/>
          <w:szCs w:val="32"/>
        </w:rPr>
        <w:t>3 Struttura verbali</w:t>
      </w:r>
    </w:p>
    <w:p w14:paraId="65228204" w14:textId="33A25BFE" w:rsidR="00483405" w:rsidRPr="00BC6DC1" w:rsidRDefault="00483405" w:rsidP="005233AC">
      <w:r>
        <w:t>Per me si può mantenere la vecchia struttura dei verbali che è già presente nelle norme di progetto.</w:t>
      </w:r>
    </w:p>
    <w:p w14:paraId="54426E9C" w14:textId="58D4D51E" w:rsidR="009A1EA5" w:rsidRDefault="00483405" w:rsidP="009A1EA5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9E1A7E" w:rsidRPr="009E1A7E">
        <w:rPr>
          <w:sz w:val="32"/>
          <w:szCs w:val="32"/>
        </w:rPr>
        <w:t xml:space="preserve"> </w:t>
      </w:r>
      <w:r w:rsidR="005233AC" w:rsidRPr="009E1A7E">
        <w:rPr>
          <w:sz w:val="32"/>
          <w:szCs w:val="32"/>
        </w:rPr>
        <w:t>Citare Standard delle metriche - non riportarle per intero</w:t>
      </w:r>
    </w:p>
    <w:p w14:paraId="7800D11D" w14:textId="4CC99D79" w:rsidR="00483405" w:rsidRPr="00483405" w:rsidRDefault="00483405" w:rsidP="009A1EA5">
      <w:r>
        <w:t>Non so di che metriche stiate parlando :)</w:t>
      </w:r>
    </w:p>
    <w:sectPr w:rsidR="00483405" w:rsidRPr="004834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T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DBD"/>
    <w:multiLevelType w:val="hybridMultilevel"/>
    <w:tmpl w:val="D6528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56726"/>
    <w:multiLevelType w:val="hybridMultilevel"/>
    <w:tmpl w:val="BD62F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49EB"/>
    <w:multiLevelType w:val="hybridMultilevel"/>
    <w:tmpl w:val="07721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B5CA2"/>
    <w:multiLevelType w:val="hybridMultilevel"/>
    <w:tmpl w:val="0D0AA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E1DB4"/>
    <w:multiLevelType w:val="hybridMultilevel"/>
    <w:tmpl w:val="5A640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85243"/>
    <w:multiLevelType w:val="hybridMultilevel"/>
    <w:tmpl w:val="55D2B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5"/>
    <w:rsid w:val="000517F4"/>
    <w:rsid w:val="001145B8"/>
    <w:rsid w:val="0019514F"/>
    <w:rsid w:val="003F4769"/>
    <w:rsid w:val="00483405"/>
    <w:rsid w:val="00501E29"/>
    <w:rsid w:val="005233AC"/>
    <w:rsid w:val="00523BFE"/>
    <w:rsid w:val="0059123C"/>
    <w:rsid w:val="00653C63"/>
    <w:rsid w:val="007067C4"/>
    <w:rsid w:val="008506BB"/>
    <w:rsid w:val="009A1EA5"/>
    <w:rsid w:val="009E1A7E"/>
    <w:rsid w:val="00A315FE"/>
    <w:rsid w:val="00B423BD"/>
    <w:rsid w:val="00BC3C4A"/>
    <w:rsid w:val="00BC6DC1"/>
    <w:rsid w:val="00CF0330"/>
    <w:rsid w:val="00D547C0"/>
    <w:rsid w:val="00D6037A"/>
    <w:rsid w:val="00DE2092"/>
    <w:rsid w:val="00DF2DDB"/>
    <w:rsid w:val="00EC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546B"/>
  <w15:docId w15:val="{8BE6A793-C371-4100-8BCE-1CED1820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523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3BF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5233A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233AC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2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/jira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teamgantt.com/features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it-it/microsoft-365/exce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chrome.google.com/webstore/detail/%C3%A8-maiuscola-accentata/bmegikflmmkgpgfjnmelombinkcjcpgi?hl=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F456F-DA85-4954-893B-F03B2B160E5B}"/>
</file>

<file path=customXml/itemProps2.xml><?xml version="1.0" encoding="utf-8"?>
<ds:datastoreItem xmlns:ds="http://schemas.openxmlformats.org/officeDocument/2006/customXml" ds:itemID="{BB1F44C1-9A75-4A73-9842-821719CE6689}"/>
</file>

<file path=customXml/itemProps3.xml><?xml version="1.0" encoding="utf-8"?>
<ds:datastoreItem xmlns:ds="http://schemas.openxmlformats.org/officeDocument/2006/customXml" ds:itemID="{8FEAB221-E608-4960-BE9F-F05A9828DA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Casazza Domenico</dc:creator>
  <cp:keywords/>
  <dc:description/>
  <cp:lastModifiedBy>Domenico Casazza</cp:lastModifiedBy>
  <cp:revision>5</cp:revision>
  <dcterms:created xsi:type="dcterms:W3CDTF">2022-03-04T16:09:00Z</dcterms:created>
  <dcterms:modified xsi:type="dcterms:W3CDTF">2022-03-05T14:19:00Z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