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0B1" w:rsidP="006F5408" w:rsidRDefault="006F5408" w14:paraId="364D0A15" w14:textId="7CF80428">
      <w:pPr>
        <w:jc w:val="center"/>
        <w:rPr>
          <w:sz w:val="36"/>
          <w:szCs w:val="36"/>
        </w:rPr>
      </w:pPr>
      <w:r w:rsidRPr="006F5408">
        <w:rPr>
          <w:sz w:val="36"/>
          <w:szCs w:val="36"/>
        </w:rPr>
        <w:t>Documenti da consegnare RTB</w:t>
      </w:r>
    </w:p>
    <w:p w:rsidRPr="00CD7D2D" w:rsidR="00A90200" w:rsidP="00CD7D2D" w:rsidRDefault="00A90200" w14:paraId="03D7D348" w14:textId="69F2C1A3">
      <w:pPr>
        <w:pStyle w:val="Paragrafoelenco"/>
        <w:numPr>
          <w:ilvl w:val="0"/>
          <w:numId w:val="7"/>
        </w:numPr>
        <w:ind w:left="281"/>
        <w:rPr>
          <w:sz w:val="28"/>
          <w:szCs w:val="28"/>
        </w:rPr>
      </w:pPr>
      <w:r w:rsidRPr="00CD7D2D">
        <w:rPr>
          <w:sz w:val="28"/>
          <w:szCs w:val="28"/>
        </w:rPr>
        <w:t>ELEMENTI GENERALI:</w:t>
      </w:r>
    </w:p>
    <w:p w:rsidR="00A90200" w:rsidP="00A90200" w:rsidRDefault="00A90200" w14:paraId="4F526368" w14:textId="40FF2918">
      <w:pPr>
        <w:pStyle w:val="Paragrafoelenco"/>
        <w:numPr>
          <w:ilvl w:val="0"/>
          <w:numId w:val="6"/>
        </w:numPr>
        <w:ind w:left="530"/>
      </w:pPr>
      <w:r>
        <w:t>Sommario: descrizione succinta del contenuto attuale;</w:t>
      </w:r>
    </w:p>
    <w:p w:rsidR="00A90200" w:rsidP="00A90200" w:rsidRDefault="00A90200" w14:paraId="17D84BCC" w14:textId="47B88F19">
      <w:pPr>
        <w:pStyle w:val="Paragrafoelenco"/>
        <w:numPr>
          <w:ilvl w:val="0"/>
          <w:numId w:val="6"/>
        </w:numPr>
        <w:ind w:left="530"/>
      </w:pPr>
      <w:r>
        <w:t>Indice;</w:t>
      </w:r>
    </w:p>
    <w:p w:rsidR="00A90200" w:rsidP="00A90200" w:rsidRDefault="00A90200" w14:paraId="0E5696DD" w14:textId="489BD9EC">
      <w:pPr>
        <w:pStyle w:val="Paragrafoelenco"/>
        <w:numPr>
          <w:ilvl w:val="0"/>
          <w:numId w:val="6"/>
        </w:numPr>
        <w:ind w:left="530"/>
      </w:pPr>
      <w:r>
        <w:t>Stato: Preliminare, Formale, ad uso Interno o Esterno;</w:t>
      </w:r>
    </w:p>
    <w:p w:rsidR="00A90200" w:rsidP="00A90200" w:rsidRDefault="00A90200" w14:paraId="1E041DF6" w14:textId="635BD587">
      <w:pPr>
        <w:pStyle w:val="Paragrafoelenco"/>
        <w:numPr>
          <w:ilvl w:val="0"/>
          <w:numId w:val="6"/>
        </w:numPr>
        <w:ind w:left="530"/>
      </w:pPr>
      <w:r>
        <w:t>Distribuzione;</w:t>
      </w:r>
    </w:p>
    <w:p w:rsidR="00A90200" w:rsidP="00A90200" w:rsidRDefault="00A90200" w14:paraId="551B8F82" w14:textId="7A065ECD">
      <w:pPr>
        <w:pStyle w:val="Paragrafoelenco"/>
        <w:numPr>
          <w:ilvl w:val="0"/>
          <w:numId w:val="6"/>
        </w:numPr>
        <w:ind w:left="530"/>
      </w:pPr>
      <w:r>
        <w:t>Registro delle modifiche apportate.</w:t>
      </w:r>
    </w:p>
    <w:p w:rsidR="00CD7D2D" w:rsidP="000672EB" w:rsidRDefault="000672EB" w14:paraId="1B3DA6F9" w14:textId="77777777">
      <w:r>
        <w:t xml:space="preserve">Link Utile per la struttura dei singoli documenti documenti: </w:t>
      </w:r>
    </w:p>
    <w:p w:rsidRPr="00CD7D2D" w:rsidR="000672EB" w:rsidP="000672EB" w:rsidRDefault="000672EB" w14:paraId="616FC725" w14:textId="488B18A7">
      <w:pPr>
        <w:rPr>
          <w:u w:val="single"/>
        </w:rPr>
      </w:pPr>
      <w:r w:rsidRPr="00CD7D2D">
        <w:rPr>
          <w:u w:val="single"/>
        </w:rPr>
        <w:t>https://www.math.unipd.it/~tullio/IS-1/Progetto/Documenti.html#PQ</w:t>
      </w:r>
    </w:p>
    <w:p w:rsidRPr="00C04873" w:rsidR="00C04873" w:rsidP="00C04873" w:rsidRDefault="00C04873" w14:paraId="51C47727" w14:textId="4B7FE097">
      <w:r>
        <w:t>Pdp e Pdq sono diari di bordo (non narrativi) che monitorano il rapporto tra costi e avanzamento, sono fatti di tabelle, grafici, liste; in continuo miglioramento.</w:t>
      </w:r>
    </w:p>
    <w:p w:rsidRPr="006F5408" w:rsidR="006F5408" w:rsidP="006F5408" w:rsidRDefault="006F5408" w14:paraId="5128002C" w14:textId="5431E484">
      <w:pPr>
        <w:pStyle w:val="Paragrafoelenco"/>
        <w:numPr>
          <w:ilvl w:val="0"/>
          <w:numId w:val="1"/>
        </w:numPr>
        <w:ind w:left="283"/>
        <w:rPr>
          <w:sz w:val="28"/>
          <w:szCs w:val="28"/>
        </w:rPr>
      </w:pPr>
      <w:r w:rsidRPr="006F5408">
        <w:rPr>
          <w:sz w:val="28"/>
          <w:szCs w:val="28"/>
        </w:rPr>
        <w:t>Piano di Progetto</w:t>
      </w:r>
    </w:p>
    <w:p w:rsidR="006F5408" w:rsidP="006F5408" w:rsidRDefault="00C04873" w14:paraId="1918732C" w14:textId="70D80BA3">
      <w:pPr>
        <w:pStyle w:val="Paragrafoelenco"/>
        <w:ind w:left="283"/>
      </w:pPr>
      <w:r>
        <w:t xml:space="preserve">Contiene </w:t>
      </w:r>
      <w:r>
        <w:rPr>
          <w:u w:val="single"/>
        </w:rPr>
        <w:t>costi attesi</w:t>
      </w:r>
      <w:r>
        <w:t xml:space="preserve"> (preventivo a finire), </w:t>
      </w:r>
      <w:r>
        <w:rPr>
          <w:u w:val="single"/>
        </w:rPr>
        <w:t>costi osservati</w:t>
      </w:r>
      <w:r>
        <w:t xml:space="preserve"> (consuntivo di periodo), rischi, mitigazioni, obiettivi raggiunti e da raggiungere.</w:t>
      </w:r>
    </w:p>
    <w:p w:rsidR="006B44B4" w:rsidP="006F5408" w:rsidRDefault="006B44B4" w14:paraId="2B43509F" w14:textId="5F91240E">
      <w:pPr>
        <w:pStyle w:val="Paragrafoelenco"/>
        <w:ind w:left="283"/>
      </w:pPr>
      <w:r>
        <w:t>Deve includere pianificazione a lungo periodo (scadenze, analisi dei rischi, preventivo costi) e a breve (attività da svolgere, preventivo minuto, riscontro rischi e misure di mitigazione).</w:t>
      </w:r>
    </w:p>
    <w:p w:rsidR="003E3EE0" w:rsidP="006F5408" w:rsidRDefault="003E3EE0" w14:paraId="5E210413" w14:textId="67C60CFB">
      <w:pPr>
        <w:pStyle w:val="Paragrafoelenco"/>
        <w:ind w:left="283"/>
      </w:pPr>
      <w:r>
        <w:t>Fissa le risorse disponibili, la suddivisione delle attività e il conseguente calendario</w:t>
      </w:r>
      <w:r w:rsidR="003555F4">
        <w:t>, milestone come punti critici o finali delle attività</w:t>
      </w:r>
      <w:r>
        <w:t>; il suo obiettivo è organizzare il lavoro</w:t>
      </w:r>
      <w:r w:rsidR="003555F4">
        <w:t xml:space="preserve"> </w:t>
      </w:r>
      <w:r>
        <w:t xml:space="preserve">in modo che </w:t>
      </w:r>
      <w:r w:rsidR="003555F4">
        <w:t>il suo grado di avanzamento sia semplice da valutare.</w:t>
      </w:r>
    </w:p>
    <w:p w:rsidR="003555F4" w:rsidP="006F5408" w:rsidRDefault="003555F4" w14:paraId="33ECDC51" w14:textId="55C0757E">
      <w:pPr>
        <w:pStyle w:val="Paragrafoelenco"/>
        <w:ind w:left="283"/>
      </w:pPr>
      <w:r>
        <w:t>Stuttura:</w:t>
      </w:r>
    </w:p>
    <w:p w:rsidR="003555F4" w:rsidP="00A90200" w:rsidRDefault="003555F4" w14:paraId="12A8CC66" w14:textId="054AEEC8">
      <w:pPr>
        <w:pStyle w:val="Paragrafoelenco"/>
        <w:numPr>
          <w:ilvl w:val="0"/>
          <w:numId w:val="5"/>
        </w:numPr>
        <w:ind w:left="757"/>
      </w:pPr>
      <w:r>
        <w:t>Introduzione: scopo e struttura;</w:t>
      </w:r>
    </w:p>
    <w:p w:rsidR="003555F4" w:rsidP="00A90200" w:rsidRDefault="003555F4" w14:paraId="26B70FED" w14:textId="235C8769">
      <w:pPr>
        <w:pStyle w:val="Paragrafoelenco"/>
        <w:numPr>
          <w:ilvl w:val="0"/>
          <w:numId w:val="5"/>
        </w:numPr>
        <w:ind w:left="757"/>
      </w:pPr>
      <w:r>
        <w:t>Organizzazione del progetto;</w:t>
      </w:r>
    </w:p>
    <w:p w:rsidR="003555F4" w:rsidP="00A90200" w:rsidRDefault="003555F4" w14:paraId="2FC3899B" w14:textId="310830A8">
      <w:pPr>
        <w:pStyle w:val="Paragrafoelenco"/>
        <w:numPr>
          <w:ilvl w:val="0"/>
          <w:numId w:val="5"/>
        </w:numPr>
        <w:ind w:left="757"/>
      </w:pPr>
      <w:r>
        <w:t>Analisi dei rischi: un rischio può essere rappresentato da costi eccessivi, scadenze non rispettate o prodotti insoddisfacenti. Vanno identificati</w:t>
      </w:r>
      <w:r w:rsidR="00A90200">
        <w:t>, valutata la loro probabilità di occorrenza e le loro conseguenze</w:t>
      </w:r>
      <w:r>
        <w:t>;</w:t>
      </w:r>
    </w:p>
    <w:p w:rsidR="003555F4" w:rsidP="00A90200" w:rsidRDefault="003555F4" w14:paraId="1F1C5A3C" w14:textId="48C77F8C">
      <w:pPr>
        <w:pStyle w:val="Paragrafoelenco"/>
        <w:numPr>
          <w:ilvl w:val="0"/>
          <w:numId w:val="5"/>
        </w:numPr>
        <w:ind w:left="757"/>
      </w:pPr>
      <w:r>
        <w:t>Risorse necessarie &amp; disponibili</w:t>
      </w:r>
      <w:r w:rsidR="00A90200">
        <w:t>: hardware e software;</w:t>
      </w:r>
    </w:p>
    <w:p w:rsidR="003555F4" w:rsidP="00A90200" w:rsidRDefault="003555F4" w14:paraId="0BCD878A" w14:textId="5B661502">
      <w:pPr>
        <w:pStyle w:val="Paragrafoelenco"/>
        <w:numPr>
          <w:ilvl w:val="0"/>
          <w:numId w:val="5"/>
        </w:numPr>
        <w:ind w:left="757"/>
      </w:pPr>
      <w:r>
        <w:t>Suddivisione del lavoro</w:t>
      </w:r>
      <w:r w:rsidR="00A90200">
        <w:t>: work breakdown;</w:t>
      </w:r>
    </w:p>
    <w:p w:rsidR="003555F4" w:rsidP="00A90200" w:rsidRDefault="003555F4" w14:paraId="7C5D48D2" w14:textId="33EE1219">
      <w:pPr>
        <w:pStyle w:val="Paragrafoelenco"/>
        <w:numPr>
          <w:ilvl w:val="0"/>
          <w:numId w:val="5"/>
        </w:numPr>
        <w:ind w:left="757"/>
      </w:pPr>
      <w:r>
        <w:t>Calendario attività</w:t>
      </w:r>
      <w:r w:rsidR="00A90200">
        <w:t>: project schedule</w:t>
      </w:r>
      <w:r>
        <w:t>;</w:t>
      </w:r>
    </w:p>
    <w:p w:rsidRPr="00C04873" w:rsidR="003555F4" w:rsidP="00A90200" w:rsidRDefault="003555F4" w14:paraId="46894C66" w14:textId="0543A642">
      <w:pPr>
        <w:pStyle w:val="Paragrafoelenco"/>
        <w:numPr>
          <w:ilvl w:val="0"/>
          <w:numId w:val="5"/>
        </w:numPr>
        <w:ind w:left="757"/>
      </w:pPr>
      <w:r>
        <w:t>Meccanismi di controllo e rendicontazione;</w:t>
      </w:r>
    </w:p>
    <w:p w:rsidR="00403AD2" w:rsidP="00C04873" w:rsidRDefault="006F5408" w14:paraId="579EAC46" w14:textId="31AF8928">
      <w:pPr>
        <w:pStyle w:val="Paragrafoelenco"/>
        <w:numPr>
          <w:ilvl w:val="0"/>
          <w:numId w:val="1"/>
        </w:numPr>
        <w:spacing w:after="0"/>
        <w:ind w:left="283"/>
        <w:rPr>
          <w:sz w:val="28"/>
          <w:szCs w:val="28"/>
        </w:rPr>
      </w:pPr>
      <w:r w:rsidRPr="006F5408">
        <w:rPr>
          <w:sz w:val="28"/>
          <w:szCs w:val="28"/>
        </w:rPr>
        <w:t>Piano di Qualifica</w:t>
      </w:r>
    </w:p>
    <w:p w:rsidR="00C04873" w:rsidP="00C04873" w:rsidRDefault="00C04873" w14:paraId="0C65F4EF" w14:textId="1999DA4E">
      <w:pPr>
        <w:pStyle w:val="Paragrafoelenco"/>
        <w:ind w:left="283"/>
      </w:pPr>
      <w:r>
        <w:t>Obiettivi quantitativi di qualità di prodotto e di processo</w:t>
      </w:r>
      <w:r w:rsidR="00775A79">
        <w:t>, misurazione raggiungimento obiettivi nello stato corrente (dashboard). Esiti di retrospettive e propositivi di auto-miglioramento</w:t>
      </w:r>
      <w:r w:rsidR="00C41CB9">
        <w:t>.</w:t>
      </w:r>
    </w:p>
    <w:p w:rsidR="00C41CB9" w:rsidP="00C04873" w:rsidRDefault="00C41CB9" w14:paraId="3E58A2DA" w14:textId="7BC73219">
      <w:pPr>
        <w:pStyle w:val="Paragrafoelenco"/>
        <w:ind w:left="283"/>
      </w:pPr>
      <w:r>
        <w:t>Espone il metodo con il quale vengono svolte le attività di Verifica &amp; Validazione e con quali obiettivi di qualità.</w:t>
      </w:r>
    </w:p>
    <w:p w:rsidR="00C41CB9" w:rsidP="00C41CB9" w:rsidRDefault="00C41CB9" w14:paraId="23D9F1C1" w14:textId="0EC30357">
      <w:pPr>
        <w:pStyle w:val="Paragrafoelenco"/>
        <w:numPr>
          <w:ilvl w:val="0"/>
          <w:numId w:val="2"/>
        </w:numPr>
        <w:ind w:left="870"/>
      </w:pPr>
      <w:r>
        <w:t>Verifica: accerta che l’esecuzione di attività non introduca errori (Did I build the system right?), rispetta il way of working;</w:t>
      </w:r>
    </w:p>
    <w:p w:rsidR="00403AD2" w:rsidP="0037321D" w:rsidRDefault="00C41CB9" w14:paraId="46C382E7" w14:textId="4D5D4569">
      <w:pPr>
        <w:pStyle w:val="Paragrafoelenco"/>
        <w:numPr>
          <w:ilvl w:val="0"/>
          <w:numId w:val="2"/>
        </w:numPr>
        <w:ind w:left="870"/>
      </w:pPr>
      <w:r>
        <w:t>Validazione: accerta che il prodotto corrisponda alle attese (Did I build the right system?), l’attenzione è rivolta al prodotto finale.</w:t>
      </w:r>
    </w:p>
    <w:p w:rsidR="006D69EF" w:rsidP="006D69EF" w:rsidRDefault="006D69EF" w14:paraId="0E3C9B86" w14:textId="58F6FEF7"/>
    <w:p w:rsidR="006D69EF" w:rsidP="006D69EF" w:rsidRDefault="006D69EF" w14:paraId="16A01EA1" w14:textId="17C3B240"/>
    <w:p w:rsidR="006D69EF" w:rsidP="006D69EF" w:rsidRDefault="006D69EF" w14:paraId="4999F7B9" w14:textId="32C15012"/>
    <w:p w:rsidRPr="0037321D" w:rsidR="006D69EF" w:rsidP="006D69EF" w:rsidRDefault="006D69EF" w14:paraId="3D29908A" w14:textId="77777777"/>
    <w:p w:rsidR="006F5408" w:rsidP="006F5408" w:rsidRDefault="006F5408" w14:paraId="6E1189CF" w14:textId="565A4120">
      <w:pPr>
        <w:pStyle w:val="Paragrafoelenco"/>
        <w:numPr>
          <w:ilvl w:val="0"/>
          <w:numId w:val="1"/>
        </w:numPr>
        <w:ind w:left="283"/>
        <w:rPr>
          <w:sz w:val="28"/>
          <w:szCs w:val="28"/>
        </w:rPr>
      </w:pPr>
      <w:r w:rsidRPr="006F5408">
        <w:rPr>
          <w:sz w:val="28"/>
          <w:szCs w:val="28"/>
        </w:rPr>
        <w:lastRenderedPageBreak/>
        <w:t>Norme di Progetto</w:t>
      </w:r>
    </w:p>
    <w:p w:rsidR="00403AD2" w:rsidP="00403AD2" w:rsidRDefault="00C04873" w14:paraId="5F813C51" w14:textId="584B2A66">
      <w:pPr>
        <w:pStyle w:val="Paragrafoelenco"/>
        <w:ind w:left="283"/>
      </w:pPr>
      <w:r>
        <w:t>Procedure, strumenti, metriche di qualità</w:t>
      </w:r>
    </w:p>
    <w:p w:rsidR="006B44B4" w:rsidP="00403AD2" w:rsidRDefault="006B44B4" w14:paraId="56A663FE" w14:textId="1D8BCAAD">
      <w:pPr>
        <w:pStyle w:val="Paragrafoelenco"/>
        <w:ind w:left="283"/>
      </w:pPr>
      <w:r>
        <w:t>Stati SEMAT:</w:t>
      </w:r>
    </w:p>
    <w:p w:rsidR="006B44B4" w:rsidP="0037321D" w:rsidRDefault="006B44B4" w14:paraId="16EAFFA1" w14:textId="459B8130">
      <w:pPr>
        <w:pStyle w:val="Paragrafoelenco"/>
        <w:numPr>
          <w:ilvl w:val="0"/>
          <w:numId w:val="4"/>
        </w:numPr>
        <w:ind w:left="757"/>
      </w:pPr>
      <w:r>
        <w:t>Principles Established</w:t>
      </w:r>
    </w:p>
    <w:p w:rsidR="006B44B4" w:rsidP="0037321D" w:rsidRDefault="006B44B4" w14:paraId="3B133D63" w14:textId="79B7EB7F">
      <w:pPr>
        <w:pStyle w:val="Paragrafoelenco"/>
        <w:numPr>
          <w:ilvl w:val="0"/>
          <w:numId w:val="4"/>
        </w:numPr>
        <w:ind w:left="757"/>
      </w:pPr>
      <w:r>
        <w:t>Foundation Established</w:t>
      </w:r>
    </w:p>
    <w:p w:rsidR="006B44B4" w:rsidP="0037321D" w:rsidRDefault="006B44B4" w14:paraId="7AA4FE02" w14:textId="1FD257E8">
      <w:pPr>
        <w:pStyle w:val="Paragrafoelenco"/>
        <w:numPr>
          <w:ilvl w:val="0"/>
          <w:numId w:val="4"/>
        </w:numPr>
        <w:ind w:left="757"/>
      </w:pPr>
      <w:r>
        <w:t>In Use</w:t>
      </w:r>
    </w:p>
    <w:p w:rsidR="006B44B4" w:rsidP="0037321D" w:rsidRDefault="006B44B4" w14:paraId="6F101DA3" w14:textId="638320FE">
      <w:pPr>
        <w:pStyle w:val="Paragrafoelenco"/>
        <w:numPr>
          <w:ilvl w:val="0"/>
          <w:numId w:val="4"/>
        </w:numPr>
        <w:ind w:left="757"/>
      </w:pPr>
      <w:r>
        <w:t>In Place</w:t>
      </w:r>
    </w:p>
    <w:p w:rsidR="006B44B4" w:rsidP="0037321D" w:rsidRDefault="006B44B4" w14:paraId="6FDBB129" w14:textId="38959594">
      <w:pPr>
        <w:pStyle w:val="Paragrafoelenco"/>
        <w:numPr>
          <w:ilvl w:val="0"/>
          <w:numId w:val="4"/>
        </w:numPr>
        <w:ind w:left="757"/>
      </w:pPr>
      <w:r>
        <w:t>Working Well</w:t>
      </w:r>
    </w:p>
    <w:p w:rsidR="006B44B4" w:rsidP="0037321D" w:rsidRDefault="006B44B4" w14:paraId="5AAEF966" w14:textId="5D98186B">
      <w:pPr>
        <w:pStyle w:val="Paragrafoelenco"/>
        <w:numPr>
          <w:ilvl w:val="0"/>
          <w:numId w:val="4"/>
        </w:numPr>
        <w:ind w:left="757"/>
      </w:pPr>
      <w:r>
        <w:t>Retired</w:t>
      </w:r>
    </w:p>
    <w:p w:rsidR="00E446BB" w:rsidP="00403AD2" w:rsidRDefault="00E446BB" w14:paraId="10B03E3E" w14:textId="5EDB4F46">
      <w:pPr>
        <w:pStyle w:val="Paragrafoelenco"/>
        <w:ind w:left="283"/>
      </w:pPr>
    </w:p>
    <w:p w:rsidR="00E446BB" w:rsidP="00E446BB" w:rsidRDefault="00E446BB" w14:paraId="0159DCA3" w14:textId="3CC0F4BE">
      <w:pPr>
        <w:pStyle w:val="Paragrafoelenco"/>
        <w:numPr>
          <w:ilvl w:val="0"/>
          <w:numId w:val="1"/>
        </w:numPr>
        <w:ind w:left="281"/>
        <w:rPr>
          <w:sz w:val="28"/>
          <w:szCs w:val="28"/>
        </w:rPr>
      </w:pPr>
      <w:r w:rsidRPr="00E446BB">
        <w:rPr>
          <w:sz w:val="28"/>
          <w:szCs w:val="28"/>
        </w:rPr>
        <w:t>Analisi dei Requisiti</w:t>
      </w:r>
    </w:p>
    <w:p w:rsidR="00E446BB" w:rsidP="00E446BB" w:rsidRDefault="00E446BB" w14:paraId="5179FE21" w14:textId="78D7D4B3">
      <w:pPr>
        <w:pStyle w:val="Paragrafoelenco"/>
        <w:ind w:left="281"/>
      </w:pPr>
      <w:r>
        <w:t>Requisiti che il fornitore si impegna a soddisfare in accordo con il proponente</w:t>
      </w:r>
      <w:r w:rsidR="00B25B19">
        <w:t>; motiva le tecnologie, i framework e le librerie selezionate.</w:t>
      </w:r>
    </w:p>
    <w:p w:rsidR="00DA29BD" w:rsidP="00E446BB" w:rsidRDefault="00DA29BD" w14:paraId="0B07BD15" w14:textId="0D07776D">
      <w:pPr>
        <w:pStyle w:val="Paragrafoelenco"/>
        <w:ind w:left="281"/>
      </w:pPr>
      <w:r>
        <w:t xml:space="preserve">Deve contenere gli obiettivi funzionali scaturiti dall’accordo tra committente che esprime le sue attese e fornitore che </w:t>
      </w:r>
      <w:r w:rsidR="00C308F0">
        <w:t>considera come soddisfarle.</w:t>
      </w:r>
    </w:p>
    <w:p w:rsidR="00C308F0" w:rsidP="00E446BB" w:rsidRDefault="00C308F0" w14:paraId="727D42F2" w14:textId="74AA977B">
      <w:pPr>
        <w:pStyle w:val="Paragrafoelenco"/>
        <w:ind w:left="281"/>
      </w:pPr>
      <w:r>
        <w:t xml:space="preserve">Sono da considerare la fattibilità (tecnica, gestionale, economica) e il proprio interesse strategico (obblighi, opportunità). I requisiti rispecchiano l’ambiente d’uso da </w:t>
      </w:r>
      <w:r>
        <w:rPr>
          <w:u w:val="single"/>
        </w:rPr>
        <w:t>senza</w:t>
      </w:r>
      <w:r>
        <w:t xml:space="preserve"> a </w:t>
      </w:r>
      <w:r>
        <w:rPr>
          <w:u w:val="single"/>
        </w:rPr>
        <w:t>con</w:t>
      </w:r>
      <w:r>
        <w:t xml:space="preserve"> il prodotto, non la realizzazione. NON costruire la soluzione MA comprendere a fondo i bisogni </w:t>
      </w:r>
      <w:r>
        <w:rPr>
          <w:rFonts w:ascii="Wingdings" w:hAnsi="Wingdings" w:eastAsia="Wingdings" w:cs="Wingdings"/>
        </w:rPr>
        <w:t>à</w:t>
      </w:r>
      <w:r>
        <w:t xml:space="preserve"> diagrammi di casi d’uso</w:t>
      </w:r>
      <w:r w:rsidR="00003179">
        <w:t>, studiare gli scenari per poi raggrupparli per affinità ed individuare le parti del sistema.</w:t>
      </w:r>
    </w:p>
    <w:p w:rsidR="00C308F0" w:rsidP="00E446BB" w:rsidRDefault="00C308F0" w14:paraId="04C608BB" w14:textId="2034EF10">
      <w:pPr>
        <w:pStyle w:val="Paragrafoelenco"/>
        <w:ind w:left="281"/>
      </w:pPr>
      <w:r>
        <w:t>Al momento del collaudo si deve dimostrare che tutti i requisiti sono soddisfatti</w:t>
      </w:r>
      <w:r w:rsidR="00C41CB9">
        <w:t>: ognuno di essi va numerato per facilitarne il tracciamento.</w:t>
      </w:r>
    </w:p>
    <w:p w:rsidR="00003179" w:rsidP="00E446BB" w:rsidRDefault="00003179" w14:paraId="29C40551" w14:textId="4F8233EE">
      <w:pPr>
        <w:pStyle w:val="Paragrafoelenco"/>
        <w:ind w:left="281"/>
      </w:pPr>
      <w:r>
        <w:t>I requisiti si dividono in: bisogni espliciti (capitolato) ed impliciti (derivati).</w:t>
      </w:r>
    </w:p>
    <w:p w:rsidR="00003179" w:rsidP="00003179" w:rsidRDefault="00003179" w14:paraId="36C76559" w14:textId="7A79C69F">
      <w:pPr>
        <w:pStyle w:val="Paragrafoelenco"/>
        <w:ind w:left="281"/>
      </w:pPr>
      <w:r>
        <w:t>Il dialogo con il proponente è fondamentale per assicurare la corretta individuazione dei requisiti, i quali dovranno essere: privi di ambiguità, corretti, completi, verificabili, consistenti, modificabili, tracciabili, ordinati per rilevanza; sarà importante affinare e suddividere ogni singolo requisito</w:t>
      </w:r>
      <w:r w:rsidR="00ED2312">
        <w:t xml:space="preserve"> per comprendere a fondo il problema</w:t>
      </w:r>
      <w:r w:rsidR="002C4068">
        <w:t xml:space="preserve">. Si dividono in ordine di importanza in obbligatori, desiderabili ed opzionali. </w:t>
      </w:r>
    </w:p>
    <w:p w:rsidR="002C4068" w:rsidP="00003179" w:rsidRDefault="002C4068" w14:paraId="2CC5AC63" w14:textId="34E55BA5">
      <w:pPr>
        <w:pStyle w:val="Paragrafoelenco"/>
        <w:ind w:left="281"/>
      </w:pPr>
      <w:r>
        <w:t>L’analisi dei requisiti avrà come diretta conseguenza la progettazione.</w:t>
      </w:r>
      <w:r w:rsidR="004C049F">
        <w:t xml:space="preserve"> </w:t>
      </w:r>
    </w:p>
    <w:p w:rsidR="004C049F" w:rsidP="00003179" w:rsidRDefault="004C049F" w14:paraId="5DF9997D" w14:textId="124DE5A8">
      <w:pPr>
        <w:pStyle w:val="Paragrafoelenco"/>
        <w:ind w:left="281"/>
      </w:pPr>
      <w:r>
        <w:t>Il linguaggio può risultare ambiguo, potrebbe risultare utile l’inclusione di un glossario dei termini comuni.</w:t>
      </w:r>
    </w:p>
    <w:p w:rsidR="004C049F" w:rsidP="00003179" w:rsidRDefault="004C049F" w14:paraId="51702AC2" w14:textId="6FC1CF86">
      <w:pPr>
        <w:pStyle w:val="Paragrafoelenco"/>
        <w:ind w:left="281"/>
      </w:pPr>
      <w:r>
        <w:t>Stati SEMAT:</w:t>
      </w:r>
    </w:p>
    <w:p w:rsidR="004C049F" w:rsidP="004C049F" w:rsidRDefault="004C049F" w14:paraId="79434B67" w14:textId="129CB7C6">
      <w:pPr>
        <w:pStyle w:val="Paragrafoelenco"/>
        <w:numPr>
          <w:ilvl w:val="0"/>
          <w:numId w:val="3"/>
        </w:numPr>
        <w:ind w:left="757"/>
      </w:pPr>
      <w:r>
        <w:t>Conceived: Il committente è identificato e gli stakeholder vedono sufficienti opportunità per il progetto;</w:t>
      </w:r>
    </w:p>
    <w:p w:rsidR="004C049F" w:rsidP="004C049F" w:rsidRDefault="004C049F" w14:paraId="2142D44D" w14:textId="3A633316">
      <w:pPr>
        <w:pStyle w:val="Paragrafoelenco"/>
        <w:numPr>
          <w:ilvl w:val="0"/>
          <w:numId w:val="3"/>
        </w:numPr>
        <w:ind w:left="757"/>
      </w:pPr>
      <w:r>
        <w:t>Bounded: I bisogni macro sono chiari, i meccanismi di gestione dei requisiti (configurazione e cambiamento) sono fissati;</w:t>
      </w:r>
    </w:p>
    <w:p w:rsidR="004C049F" w:rsidP="004C049F" w:rsidRDefault="004C049F" w14:paraId="0AABAAD0" w14:textId="1A0BA7F2">
      <w:pPr>
        <w:pStyle w:val="Paragrafoelenco"/>
        <w:numPr>
          <w:ilvl w:val="0"/>
          <w:numId w:val="3"/>
        </w:numPr>
        <w:ind w:left="757"/>
      </w:pPr>
      <w:r>
        <w:t>Coherent: I requisiti sono classificati e quelli essenziali (obbligatori) sono chiari e ben definiti;</w:t>
      </w:r>
    </w:p>
    <w:p w:rsidR="004C049F" w:rsidP="004C049F" w:rsidRDefault="004C049F" w14:paraId="4C36A40A" w14:textId="08D52C30">
      <w:pPr>
        <w:pStyle w:val="Paragrafoelenco"/>
        <w:numPr>
          <w:ilvl w:val="0"/>
          <w:numId w:val="3"/>
        </w:numPr>
        <w:ind w:left="757"/>
      </w:pPr>
      <w:r>
        <w:t>Acceptable: I requisiti fissati definiscono un sistema soddisfacente per gli stakeholder;</w:t>
      </w:r>
    </w:p>
    <w:p w:rsidR="004C049F" w:rsidP="004C049F" w:rsidRDefault="004C049F" w14:paraId="750CEA20" w14:textId="76A45786">
      <w:pPr>
        <w:pStyle w:val="Paragrafoelenco"/>
        <w:numPr>
          <w:ilvl w:val="0"/>
          <w:numId w:val="3"/>
        </w:numPr>
        <w:ind w:left="757"/>
      </w:pPr>
      <w:r>
        <w:t>Addressed: Il prodotto soddisfa i principali requisiti al punto da poter meritare rilascio e uso;</w:t>
      </w:r>
    </w:p>
    <w:p w:rsidRPr="002C4068" w:rsidR="004C049F" w:rsidP="004C049F" w:rsidRDefault="004C049F" w14:paraId="19BEA339" w14:textId="1B280C7F">
      <w:pPr>
        <w:pStyle w:val="Paragrafoelenco"/>
        <w:numPr>
          <w:ilvl w:val="0"/>
          <w:numId w:val="3"/>
        </w:numPr>
        <w:ind w:left="757"/>
      </w:pPr>
      <w:r>
        <w:t>Fulfilled: Il prodotto soddisfa abbastanza requisiti da meritare la piena approvazione degli stakeholder;</w:t>
      </w:r>
    </w:p>
    <w:p w:rsidR="00B25B19" w:rsidP="00E446BB" w:rsidRDefault="00B25B19" w14:paraId="7861BE44" w14:textId="58CD2CB7">
      <w:pPr>
        <w:pStyle w:val="Paragrafoelenco"/>
        <w:ind w:left="281"/>
      </w:pPr>
    </w:p>
    <w:p w:rsidR="00B25B19" w:rsidP="00B25B19" w:rsidRDefault="00B25B19" w14:paraId="5239459E" w14:textId="39779A58">
      <w:pPr>
        <w:pStyle w:val="Paragrafoelenco"/>
        <w:numPr>
          <w:ilvl w:val="0"/>
          <w:numId w:val="1"/>
        </w:numPr>
        <w:ind w:left="281"/>
        <w:rPr>
          <w:sz w:val="28"/>
          <w:szCs w:val="28"/>
        </w:rPr>
      </w:pPr>
      <w:r>
        <w:rPr>
          <w:sz w:val="28"/>
          <w:szCs w:val="28"/>
        </w:rPr>
        <w:t>Proof of Concept</w:t>
      </w:r>
    </w:p>
    <w:p w:rsidR="00B25B19" w:rsidP="00B25B19" w:rsidRDefault="00B25B19" w14:paraId="3C68EF85" w14:textId="7D85A333">
      <w:pPr>
        <w:pStyle w:val="Paragrafoelenco"/>
        <w:ind w:left="281"/>
      </w:pPr>
      <w:r>
        <w:t>Dimostra adeguatezza e fattibilità delle scelte fatte, è un dimostratore eseguibile coerente con gli obiettivi (base degli avanzamenti futuri)</w:t>
      </w:r>
      <w:r w:rsidR="0037321D">
        <w:t>, deve essere prova di come l’idea iniziale può essere trasformata in realtà</w:t>
      </w:r>
      <w:r w:rsidR="00BE61C5">
        <w:t>. Nell’ingegneria del software esprime se un’idea è operabile dal punto di vista tecnologico, è un metodo per testare il prodotto prima di dedicarsi totalmente alla sua esecuzione.</w:t>
      </w:r>
    </w:p>
    <w:p w:rsidR="00BE61C5" w:rsidP="00B25B19" w:rsidRDefault="00BE61C5" w14:paraId="0AD2E1CD" w14:textId="5159B72D">
      <w:pPr>
        <w:pStyle w:val="Paragrafoelenco"/>
        <w:ind w:left="281"/>
      </w:pPr>
      <w:r>
        <w:t>Ci sono molte similarità al concetto di prototipo ma il PoC dovrebbe tecnicamente precederlo in quanto è usato per v</w:t>
      </w:r>
      <w:r w:rsidR="007A0878">
        <w:t>alutare la continuazione del lavoro sul progetto in questione.</w:t>
      </w:r>
    </w:p>
    <w:p w:rsidR="007A0878" w:rsidP="00B25B19" w:rsidRDefault="007A0878" w14:paraId="79D51DF9" w14:textId="273B4BF1">
      <w:pPr>
        <w:pStyle w:val="Paragrafoelenco"/>
        <w:ind w:left="281"/>
      </w:pPr>
      <w:r>
        <w:lastRenderedPageBreak/>
        <w:t>Esso consiste in una dimostrazione teorica del prodotto e di come si è scelto di realizzarlo</w:t>
      </w:r>
      <w:r w:rsidR="001A7E11">
        <w:t xml:space="preserve"> con l’obiettivo di verificare che funzionerà come previsto ed identificare potenziali problemi</w:t>
      </w:r>
      <w:r w:rsidR="003E3EE0">
        <w:t>. Non deve esprimere il processo ideale di produzione.</w:t>
      </w:r>
    </w:p>
    <w:p w:rsidR="00CD7D2D" w:rsidP="00B25B19" w:rsidRDefault="00CD7D2D" w14:paraId="267C7D0C" w14:textId="10D60E4D">
      <w:pPr>
        <w:pStyle w:val="Paragrafoelenco"/>
        <w:ind w:left="281"/>
      </w:pPr>
    </w:p>
    <w:p w:rsidR="00CD7D2D" w:rsidP="00B25B19" w:rsidRDefault="00CD7D2D" w14:paraId="7EEF6ABF" w14:textId="41DF2C3B">
      <w:pPr>
        <w:pStyle w:val="Paragrafoelenco"/>
        <w:ind w:left="281"/>
      </w:pPr>
    </w:p>
    <w:p w:rsidR="005B5934" w:rsidP="005B5934" w:rsidRDefault="00CD7D2D" w14:paraId="0B298883" w14:textId="77777777">
      <w:pPr>
        <w:pStyle w:val="Paragrafoelenco"/>
        <w:ind w:left="-57"/>
        <w:rPr>
          <w:sz w:val="28"/>
          <w:szCs w:val="28"/>
        </w:rPr>
      </w:pPr>
      <w:r w:rsidRPr="00CD7D2D">
        <w:rPr>
          <w:sz w:val="28"/>
          <w:szCs w:val="28"/>
        </w:rPr>
        <w:t>ESEMPIO PRATICO: CODE BUSTERS</w:t>
      </w:r>
    </w:p>
    <w:p w:rsidR="005B5934" w:rsidP="005B5934" w:rsidRDefault="005B5934" w14:paraId="6AD6C141" w14:textId="01A0295E">
      <w:pPr>
        <w:pStyle w:val="Paragrafoelenco"/>
        <w:numPr>
          <w:ilvl w:val="0"/>
          <w:numId w:val="8"/>
        </w:numPr>
        <w:spacing w:after="100" w:afterAutospacing="1"/>
        <w:ind w:left="360"/>
      </w:pPr>
      <w:r>
        <w:t>In generale</w:t>
      </w:r>
    </w:p>
    <w:p w:rsidR="005B5934" w:rsidP="005B5934" w:rsidRDefault="005B5934" w14:paraId="785FB97C" w14:textId="19DA2BFB">
      <w:pPr>
        <w:pStyle w:val="Paragrafoelenco"/>
        <w:spacing w:after="100" w:afterAutospacing="1"/>
        <w:ind w:left="360"/>
      </w:pPr>
      <w:r>
        <w:t>Ogni documento deve contenere il registro delle modifiche con la versione, la data, chi l’ha fatta e il suo ruolo.</w:t>
      </w:r>
    </w:p>
    <w:p w:rsidR="005B5934" w:rsidP="005B5934" w:rsidRDefault="005B5934" w14:paraId="4202ABA0" w14:textId="61D60B02">
      <w:pPr>
        <w:pStyle w:val="Paragrafoelenco"/>
        <w:numPr>
          <w:ilvl w:val="0"/>
          <w:numId w:val="8"/>
        </w:numPr>
        <w:spacing w:after="100" w:afterAutospacing="1"/>
        <w:ind w:left="360"/>
      </w:pPr>
      <w:r>
        <w:t>Piano di Progetto</w:t>
      </w:r>
    </w:p>
    <w:p w:rsidR="005B5934" w:rsidP="005B5934" w:rsidRDefault="006270A5" w14:paraId="6B7128DC" w14:textId="400790B3">
      <w:pPr>
        <w:pStyle w:val="Paragrafoelenco"/>
        <w:spacing w:after="100" w:afterAutospacing="1"/>
        <w:ind w:left="360"/>
      </w:pPr>
      <w:r>
        <w:t>Un elemento fondamentale di questo documento è l’analisi dei potenziali rischi che si possono incontrare durante lo svolgimento del progetto, che siano essi generali o specifici del capitolato scelto.</w:t>
      </w:r>
    </w:p>
    <w:p w:rsidR="006270A5" w:rsidP="005B5934" w:rsidRDefault="006270A5" w14:paraId="7D46E962" w14:textId="2EEADB94">
      <w:pPr>
        <w:pStyle w:val="Paragrafoelenco"/>
        <w:spacing w:after="100" w:afterAutospacing="1"/>
        <w:ind w:left="360"/>
      </w:pPr>
      <w:r>
        <w:t xml:space="preserve">Risulta essere importante descrivere per bene il modello di sviluppo e come </w:t>
      </w:r>
      <w:r w:rsidR="00985540">
        <w:t>vengono verificati e classificati i progressi nel lavoro. Inoltre</w:t>
      </w:r>
      <w:r w:rsidR="00905E77">
        <w:t>,</w:t>
      </w:r>
      <w:r w:rsidR="00985540">
        <w:t xml:space="preserve"> il piano di progetto descrive con precisione le attività alle quali si è dedicato il gruppo suddivise per periodi al fine di ottenere lo stato in cui si trovano i documenti nel momento della </w:t>
      </w:r>
      <w:r w:rsidR="00905E77">
        <w:t>consegna,</w:t>
      </w:r>
      <w:r w:rsidR="00985540">
        <w:t xml:space="preserve"> diagramma di gantt correlato.</w:t>
      </w:r>
      <w:r w:rsidR="00AE26A0">
        <w:t xml:space="preserve"> Infine</w:t>
      </w:r>
      <w:r w:rsidR="00905E77">
        <w:t>,</w:t>
      </w:r>
      <w:r w:rsidR="00AE26A0">
        <w:t xml:space="preserve"> va inserito il preventivo sulle ore che verranno spese per ogni ruolo nel primo periodo per poi confrontarle con le ore effettive impiegate e giungere a conclusioni sull’efficienza dimostrata.</w:t>
      </w:r>
    </w:p>
    <w:p w:rsidR="005B5934" w:rsidP="005B5934" w:rsidRDefault="005B5934" w14:paraId="3310BFDE" w14:textId="00224598">
      <w:pPr>
        <w:pStyle w:val="Paragrafoelenco"/>
        <w:numPr>
          <w:ilvl w:val="0"/>
          <w:numId w:val="8"/>
        </w:numPr>
        <w:spacing w:after="100" w:afterAutospacing="1"/>
        <w:ind w:left="360"/>
      </w:pPr>
      <w:r>
        <w:t>Piano di Qualifica</w:t>
      </w:r>
    </w:p>
    <w:p w:rsidR="00AE26A0" w:rsidP="00AE26A0" w:rsidRDefault="00AE26A0" w14:paraId="3DD476F1" w14:textId="67F1FE99">
      <w:pPr>
        <w:pStyle w:val="Paragrafoelenco"/>
        <w:spacing w:after="100" w:afterAutospacing="1"/>
        <w:ind w:left="360"/>
      </w:pPr>
      <w:r>
        <w:t>Descrive il sistema di controllo qualità</w:t>
      </w:r>
      <w:r w:rsidR="00905E77">
        <w:t>, cioè i vari test sia sui processi che sul prodotto effettivo che quantificano l’andamento del lavoro con metriche prestabilite in questo documento; i valori ammissibili/ottimali di questi indicatori sono indicati da subito qui. Inoltre, è importante esprimere il collegamento tra requisiti (opportunamente numerati) e test correlati.</w:t>
      </w:r>
      <w:r w:rsidR="00D746A9">
        <w:t xml:space="preserve"> Ovviamente i risultati delle varie verifiche vanno esposti con idee sulle cause e possibili soluzioni.</w:t>
      </w:r>
    </w:p>
    <w:p w:rsidR="005B5934" w:rsidP="005B5934" w:rsidRDefault="005B5934" w14:paraId="70784042" w14:textId="0A612E7D">
      <w:pPr>
        <w:pStyle w:val="Paragrafoelenco"/>
        <w:numPr>
          <w:ilvl w:val="0"/>
          <w:numId w:val="8"/>
        </w:numPr>
        <w:spacing w:after="100" w:afterAutospacing="1"/>
        <w:ind w:left="360"/>
      </w:pPr>
      <w:r>
        <w:t>Norme di Progetto</w:t>
      </w:r>
    </w:p>
    <w:p w:rsidR="00376E65" w:rsidP="00C85DF2" w:rsidRDefault="00AA19B3" w14:paraId="496B23E0" w14:textId="2DAF664E">
      <w:pPr>
        <w:pStyle w:val="Paragrafoelenco"/>
        <w:spacing w:after="100" w:afterAutospacing="1"/>
        <w:ind w:left="360"/>
      </w:pPr>
      <w:r>
        <w:t>Ogni regola utile da rispettare durante lo svolgimento del progetto: quali tecnologie utilizzare e secondo quali linee guida interne, come aggiornare ogni documento e la sua struttura</w:t>
      </w:r>
      <w:r w:rsidR="00376E65">
        <w:t>, descrizione delle metriche del testing ecc</w:t>
      </w:r>
      <w:r w:rsidR="00C85DF2">
        <w:t>.</w:t>
      </w:r>
    </w:p>
    <w:p w:rsidR="005B5934" w:rsidP="005B5934" w:rsidRDefault="005B5934" w14:paraId="3972C979" w14:textId="2B21F12F">
      <w:pPr>
        <w:pStyle w:val="Paragrafoelenco"/>
        <w:numPr>
          <w:ilvl w:val="0"/>
          <w:numId w:val="8"/>
        </w:numPr>
        <w:spacing w:after="100" w:afterAutospacing="1"/>
        <w:ind w:left="360"/>
      </w:pPr>
      <w:r>
        <w:t>Analisi dei Requisiti</w:t>
      </w:r>
    </w:p>
    <w:p w:rsidR="005B5934" w:rsidP="005B5934" w:rsidRDefault="005B5934" w14:paraId="502E69F8" w14:textId="1104D65B">
      <w:pPr>
        <w:pStyle w:val="Paragrafoelenco"/>
        <w:numPr>
          <w:ilvl w:val="0"/>
          <w:numId w:val="8"/>
        </w:numPr>
        <w:spacing w:after="100" w:afterAutospacing="1"/>
        <w:ind w:left="360"/>
      </w:pPr>
      <w:r>
        <w:t>Proof of Concept</w:t>
      </w:r>
    </w:p>
    <w:p w:rsidRPr="00CD7D2D" w:rsidR="00CD7D2D" w:rsidP="005B5934" w:rsidRDefault="00CD7D2D" w14:paraId="715507E1" w14:textId="77777777"/>
    <w:sectPr w:rsidRPr="00CD7D2D" w:rsidR="00CD7D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B10"/>
    <w:multiLevelType w:val="hybridMultilevel"/>
    <w:tmpl w:val="CCE873F2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4D3"/>
    <w:multiLevelType w:val="hybridMultilevel"/>
    <w:tmpl w:val="C73CDD8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3A1097"/>
    <w:multiLevelType w:val="hybridMultilevel"/>
    <w:tmpl w:val="604E1296"/>
    <w:lvl w:ilvl="0" w:tplc="0410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3" w15:restartNumberingAfterBreak="0">
    <w:nsid w:val="301971E2"/>
    <w:multiLevelType w:val="hybridMultilevel"/>
    <w:tmpl w:val="5A5A81DA"/>
    <w:lvl w:ilvl="0" w:tplc="0410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4" w15:restartNumberingAfterBreak="0">
    <w:nsid w:val="3DA23E64"/>
    <w:multiLevelType w:val="hybridMultilevel"/>
    <w:tmpl w:val="132E176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D2E88"/>
    <w:multiLevelType w:val="hybridMultilevel"/>
    <w:tmpl w:val="B226CC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73EA0"/>
    <w:multiLevelType w:val="hybridMultilevel"/>
    <w:tmpl w:val="605C3CDC"/>
    <w:lvl w:ilvl="0" w:tplc="04100001">
      <w:start w:val="1"/>
      <w:numFmt w:val="bullet"/>
      <w:lvlText w:val=""/>
      <w:lvlJc w:val="left"/>
      <w:pPr>
        <w:ind w:left="1001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721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441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161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881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01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21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041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761" w:hanging="360"/>
      </w:pPr>
      <w:rPr>
        <w:rFonts w:hint="default" w:ascii="Wingdings" w:hAnsi="Wingdings"/>
      </w:rPr>
    </w:lvl>
  </w:abstractNum>
  <w:abstractNum w:abstractNumId="7" w15:restartNumberingAfterBreak="0">
    <w:nsid w:val="7B1B04B3"/>
    <w:multiLevelType w:val="hybridMultilevel"/>
    <w:tmpl w:val="DF124978"/>
    <w:lvl w:ilvl="0" w:tplc="0410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1"/>
    <w:rsid w:val="00003179"/>
    <w:rsid w:val="00010A95"/>
    <w:rsid w:val="000420B1"/>
    <w:rsid w:val="000672EB"/>
    <w:rsid w:val="001A7E11"/>
    <w:rsid w:val="002C4068"/>
    <w:rsid w:val="003555F4"/>
    <w:rsid w:val="0037321D"/>
    <w:rsid w:val="00376E65"/>
    <w:rsid w:val="003E3EE0"/>
    <w:rsid w:val="00403AD2"/>
    <w:rsid w:val="00422098"/>
    <w:rsid w:val="004C049F"/>
    <w:rsid w:val="005B5934"/>
    <w:rsid w:val="006270A5"/>
    <w:rsid w:val="006B44B4"/>
    <w:rsid w:val="006D69EF"/>
    <w:rsid w:val="006F5408"/>
    <w:rsid w:val="00775A79"/>
    <w:rsid w:val="007A0878"/>
    <w:rsid w:val="00905E77"/>
    <w:rsid w:val="00985540"/>
    <w:rsid w:val="00A90200"/>
    <w:rsid w:val="00AA19B3"/>
    <w:rsid w:val="00AE26A0"/>
    <w:rsid w:val="00B25B19"/>
    <w:rsid w:val="00BE61C5"/>
    <w:rsid w:val="00C04873"/>
    <w:rsid w:val="00C308F0"/>
    <w:rsid w:val="00C41CB9"/>
    <w:rsid w:val="00C85DF2"/>
    <w:rsid w:val="00CD7D2D"/>
    <w:rsid w:val="00D746A9"/>
    <w:rsid w:val="00DA29BD"/>
    <w:rsid w:val="00E446BB"/>
    <w:rsid w:val="00ED2312"/>
    <w:rsid w:val="25D399CA"/>
    <w:rsid w:val="2DC58352"/>
    <w:rsid w:val="485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F542"/>
  <w15:chartTrackingRefBased/>
  <w15:docId w15:val="{924F96D2-2249-4D16-8021-E09E40700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A7B56B-F997-4DA8-AB5A-58FBC3D1EA0E}"/>
</file>

<file path=customXml/itemProps2.xml><?xml version="1.0" encoding="utf-8"?>
<ds:datastoreItem xmlns:ds="http://schemas.openxmlformats.org/officeDocument/2006/customXml" ds:itemID="{1344CED3-025C-4283-8B35-C00AA1DC4530}"/>
</file>

<file path=customXml/itemProps3.xml><?xml version="1.0" encoding="utf-8"?>
<ds:datastoreItem xmlns:ds="http://schemas.openxmlformats.org/officeDocument/2006/customXml" ds:itemID="{8C3674F0-F5D8-4266-B43B-26CF31598A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Stojkovic Danilo</dc:creator>
  <cp:keywords/>
  <dc:description/>
  <cp:lastModifiedBy>Stojkovic Danilo</cp:lastModifiedBy>
  <cp:revision>9</cp:revision>
  <dcterms:created xsi:type="dcterms:W3CDTF">2021-11-23T15:51:00Z</dcterms:created>
  <dcterms:modified xsi:type="dcterms:W3CDTF">2021-11-26T13:19:00Z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