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544E48" w14:paraId="2F3114B3" wp14:textId="7F98E2A7">
      <w:pPr>
        <w:pStyle w:val="Titl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</w:pPr>
      <w:r w:rsidRPr="4B2D17A9" w:rsidR="1857A8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 xml:space="preserve">Secondo </w:t>
      </w:r>
      <w:r w:rsidRPr="4B2D17A9" w:rsidR="0E0C20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incontro con il proponente</w:t>
      </w:r>
    </w:p>
    <w:p w:rsidR="14544E48" w:rsidP="0F726588" w:rsidRDefault="14544E48" w14:paraId="14FCF9C4" w14:textId="630E851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75"/>
        <w:gridCol w:w="7425"/>
      </w:tblGrid>
      <w:tr w:rsidR="7F63CBA3" w:rsidTr="4DC53D88" w14:paraId="09B9D78E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63CBA3" w:rsidP="4DC53D88" w:rsidRDefault="7F63CBA3" w14:paraId="30186EB2" w14:textId="0F6CD1D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C53D88" w:rsidR="4958E1D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Luogo: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63CBA3" w:rsidP="0F726588" w:rsidRDefault="7F63CBA3" w14:paraId="42D17ADC" w14:textId="23BB7FAE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F726588" w:rsidR="7E26A05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Google Meet</w:t>
            </w:r>
          </w:p>
        </w:tc>
      </w:tr>
      <w:tr w:rsidR="7F63CBA3" w:rsidTr="4DC53D88" w14:paraId="6FEDEC8B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63CBA3" w:rsidP="4DC53D88" w:rsidRDefault="7F63CBA3" w14:paraId="6F3B5399" w14:textId="3C3EE387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C53D88" w:rsidR="4958E1D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Data: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B6581B" w:rsidP="0F726588" w:rsidRDefault="53B6581B" w14:paraId="5FC2E8B2" w14:textId="4324BCE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0F726588" w:rsidR="2687520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29</w:t>
            </w:r>
            <w:r w:rsidRPr="0F726588" w:rsidR="7E26A05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 novembre 2021</w:t>
            </w:r>
          </w:p>
        </w:tc>
      </w:tr>
      <w:tr w:rsidR="7F63CBA3" w:rsidTr="4DC53D88" w14:paraId="2598F6B5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63CBA3" w:rsidP="4DC53D88" w:rsidRDefault="7F63CBA3" w14:paraId="245AB8E0" w14:textId="54D1FD11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C53D88" w:rsidR="4958E1D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Durata: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63CBA3" w:rsidP="0F726588" w:rsidRDefault="7F63CBA3" w14:paraId="0A27FD36" w14:textId="7515E6C8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F726588" w:rsidR="15D1D5E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4</w:t>
            </w:r>
            <w:r w:rsidRPr="0F726588" w:rsidR="7E26A05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0 minuti</w:t>
            </w:r>
          </w:p>
        </w:tc>
      </w:tr>
      <w:tr w:rsidR="7F63CBA3" w:rsidTr="4DC53D88" w14:paraId="504FC834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63CBA3" w:rsidP="4DC53D88" w:rsidRDefault="7F63CBA3" w14:paraId="21703AF8" w14:textId="46D75612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DC53D88" w:rsidR="4958E1D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Partecipanti: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7F63CBA3" w:rsidP="0F726588" w:rsidRDefault="7F63CBA3" w14:paraId="68B5E997" w14:textId="010F0779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F726588" w:rsidR="7E26A05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Fabio Pallaro, proponente del capitolato C2</w:t>
            </w:r>
          </w:p>
          <w:p w:rsidR="7F63CBA3" w:rsidP="0F726588" w:rsidRDefault="7F63CBA3" w14:paraId="1D2F9C0E" w14:textId="629A94AB">
            <w:p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F726588" w:rsidR="7E26A05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membri del </w:t>
            </w:r>
            <w:r w:rsidRPr="0F726588" w:rsidR="2DD0679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Team </w:t>
            </w:r>
            <w:r w:rsidRPr="0F726588" w:rsidR="7E26A05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Oberon</w:t>
            </w:r>
          </w:p>
        </w:tc>
      </w:tr>
    </w:tbl>
    <w:p xmlns:wp14="http://schemas.microsoft.com/office/word/2010/wordml" w:rsidP="74229E1E" w14:paraId="2DC08235" wp14:textId="364CD8A5" wp14:noSpellErr="1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</w:pPr>
      <w:r w:rsidRPr="74229E1E" w:rsidR="040904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  <w:t>1.</w:t>
      </w:r>
      <w:r>
        <w:tab/>
      </w:r>
      <w:r w:rsidRPr="74229E1E" w:rsidR="040904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  <w:t>Informazioni generali</w:t>
      </w:r>
    </w:p>
    <w:p w:rsidR="04090493" w:rsidP="0F726588" w:rsidRDefault="04090493" w14:paraId="2D96CB9B" w14:textId="0FA386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14DA5E9" w:rsidR="0409049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Il gruppo si è riunito assieme al proponente per discutere </w:t>
      </w:r>
      <w:r w:rsidRPr="614DA5E9" w:rsidR="03F093F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le informazioni e </w:t>
      </w:r>
      <w:r w:rsidRPr="614DA5E9" w:rsidR="2B94F40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le </w:t>
      </w:r>
      <w:r w:rsidRPr="614DA5E9" w:rsidR="03F093F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opinioni raccolte dal gruppo nella settimana precedente e </w:t>
      </w:r>
      <w:r w:rsidRPr="614DA5E9" w:rsidR="0532B0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</w:t>
      </w:r>
      <w:r w:rsidRPr="614DA5E9" w:rsidR="5E89288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 diversificazione del</w:t>
      </w:r>
      <w:r w:rsidRPr="614DA5E9" w:rsidR="0532B0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prodotto software </w:t>
      </w:r>
      <w:r w:rsidRPr="614DA5E9" w:rsidR="206CA2C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tra i tre gruppi che hanno aderito al capitolato offerto da</w:t>
      </w:r>
      <w:r w:rsidRPr="614DA5E9" w:rsidR="4CCA70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ll’azienda</w:t>
      </w:r>
      <w:r w:rsidRPr="614DA5E9" w:rsidR="206CA2C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614DA5E9" w:rsidR="206CA2C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Sync</w:t>
      </w:r>
      <w:proofErr w:type="spellEnd"/>
      <w:r w:rsidRPr="614DA5E9" w:rsidR="206CA2C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Lab.</w:t>
      </w:r>
    </w:p>
    <w:p w:rsidR="085EDF97" w:rsidP="74229E1E" w:rsidRDefault="085EDF97" w14:paraId="28171C83" w14:textId="000CB1FA" w14:noSpellErr="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</w:pPr>
      <w:r w:rsidRPr="3DEB86F5" w:rsidR="085EDF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</w:rPr>
        <w:t>2.</w:t>
      </w:r>
      <w:r>
        <w:tab/>
      </w:r>
      <w:r w:rsidRPr="3DEB86F5" w:rsidR="085EDF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2"/>
          <w:szCs w:val="32"/>
          <w:u w:val="none"/>
        </w:rPr>
        <w:t>Resoconto</w:t>
      </w:r>
    </w:p>
    <w:p w:rsidR="6A19B126" w:rsidP="0F726588" w:rsidRDefault="6A19B126" w14:paraId="1BD69E53" w14:textId="59EB83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614DA5E9" w:rsidR="6A19B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Discutendo con il proponente si è arrivati alla conclusione che il Team Oberon si concentrerà maggiormente sullo sviluppo de</w:t>
      </w:r>
      <w:r w:rsidRPr="614DA5E9" w:rsidR="2A8901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ll’app mobile</w:t>
      </w:r>
      <w:r w:rsidRPr="614DA5E9" w:rsidR="09316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, implementando</w:t>
      </w:r>
      <w:r w:rsidRPr="614DA5E9" w:rsidR="025CDB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,</w:t>
      </w:r>
      <w:r w:rsidRPr="614DA5E9" w:rsidR="09316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oltre al sistema di </w:t>
      </w:r>
      <w:proofErr w:type="spellStart"/>
      <w:r w:rsidRPr="614DA5E9" w:rsidR="09316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scansionamento</w:t>
      </w:r>
      <w:proofErr w:type="spellEnd"/>
      <w:r w:rsidRPr="614DA5E9" w:rsidR="09316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d</w:t>
      </w:r>
      <w:r w:rsidRPr="614DA5E9" w:rsidR="14654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ei codici</w:t>
      </w:r>
      <w:r w:rsidRPr="614DA5E9" w:rsidR="09316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QR</w:t>
      </w:r>
      <w:r w:rsidRPr="614DA5E9" w:rsidR="779FBE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,</w:t>
      </w:r>
      <w:r w:rsidRPr="614DA5E9" w:rsidR="09316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un sistema di </w:t>
      </w:r>
      <w:r w:rsidRPr="614DA5E9" w:rsidR="6232AB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visualizzazione </w:t>
      </w:r>
      <w:r w:rsidRPr="614DA5E9" w:rsidR="09316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delle </w:t>
      </w:r>
      <w:r w:rsidRPr="614DA5E9" w:rsidR="2519D4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transazioni </w:t>
      </w:r>
      <w:r w:rsidRPr="614DA5E9" w:rsidR="0BEECC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lato </w:t>
      </w:r>
      <w:r w:rsidRPr="614DA5E9" w:rsidR="778D0D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venditore</w:t>
      </w:r>
      <w:r w:rsidRPr="614DA5E9" w:rsidR="539227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.</w:t>
      </w:r>
    </w:p>
    <w:p w:rsidR="539227D4" w:rsidP="0F726588" w:rsidRDefault="539227D4" w14:paraId="7A69CDF0" w14:textId="35DBADC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F726588" w:rsidR="539227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Successivamente </w:t>
      </w:r>
      <w:r w:rsidRPr="0F726588" w:rsidR="533106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ogni membro del Team Oberon ha esposto al proponente il confronto sulle tecnologie</w:t>
      </w:r>
      <w:r w:rsidRPr="0F726588" w:rsidR="565D35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da utilizzare</w:t>
      </w:r>
      <w:r w:rsidRPr="0F726588" w:rsidR="533106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su cui si era </w:t>
      </w:r>
      <w:r w:rsidRPr="0F726588" w:rsidR="5A0665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documentato nella settimana precedente</w:t>
      </w:r>
      <w:r w:rsidRPr="0F726588" w:rsidR="70149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 dopo una discussione con il proponente si è deciso di utilizzare:</w:t>
      </w:r>
    </w:p>
    <w:p w:rsidR="7014992C" w:rsidP="0F726588" w:rsidRDefault="7014992C" w14:paraId="18B59670" w14:textId="52A2FF1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proofErr w:type="spellStart"/>
      <w:r w:rsidRPr="0F726588" w:rsidR="70149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Solidity</w:t>
      </w:r>
      <w:proofErr w:type="spellEnd"/>
      <w:r w:rsidRPr="0F726588" w:rsidR="70149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per la stesura degli Smart </w:t>
      </w:r>
      <w:proofErr w:type="spellStart"/>
      <w:r w:rsidRPr="0F726588" w:rsidR="70149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Contract</w:t>
      </w:r>
      <w:proofErr w:type="spellEnd"/>
      <w:r w:rsidRPr="0F726588" w:rsidR="70149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;</w:t>
      </w:r>
    </w:p>
    <w:p w:rsidR="7014992C" w:rsidP="0F726588" w:rsidRDefault="7014992C" w14:paraId="0DD2CFC3" w14:textId="4578269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4DC53D88" w:rsidR="186D49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Avalanche o </w:t>
      </w:r>
      <w:r w:rsidRPr="4DC53D88" w:rsidR="70149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Ethereum</w:t>
      </w:r>
      <w:r w:rsidRPr="4DC53D88" w:rsidR="701499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come blockchain;</w:t>
      </w:r>
    </w:p>
    <w:p w:rsidR="0E0BF0F7" w:rsidP="0F726588" w:rsidRDefault="0E0BF0F7" w14:paraId="252E06E8" w14:textId="7A9B476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F726588" w:rsidR="0E0BF0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Flutter per l’implementazione dell’app mobile;</w:t>
      </w:r>
    </w:p>
    <w:p w:rsidR="0C56EF40" w:rsidP="0F726588" w:rsidRDefault="0C56EF40" w14:paraId="0F16A39B" w14:textId="6389FC5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0F726588" w:rsidR="0C56E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Java Spring per il </w:t>
      </w:r>
      <w:proofErr w:type="spellStart"/>
      <w:r w:rsidRPr="0F726588" w:rsidR="0C56E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backend</w:t>
      </w:r>
      <w:proofErr w:type="spellEnd"/>
      <w:r w:rsidRPr="0F726588" w:rsidR="0C56E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, in particolare </w:t>
      </w:r>
      <w:r w:rsidRPr="0F726588" w:rsidR="6282F0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 framework Spring Core e Spring Data;</w:t>
      </w:r>
    </w:p>
    <w:p w:rsidR="6282F088" w:rsidP="0F726588" w:rsidRDefault="6282F088" w14:paraId="5D741730" w14:textId="581158C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proofErr w:type="spellStart"/>
      <w:r w:rsidRPr="4DC53D88" w:rsidR="6282F0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Vue</w:t>
      </w:r>
      <w:proofErr w:type="spellEnd"/>
      <w:r w:rsidRPr="4DC53D88" w:rsidR="6282F0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, in particolare la libreria</w:t>
      </w:r>
      <w:r w:rsidRPr="4DC53D88" w:rsidR="2A3668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4DC53D88" w:rsidR="6282F0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Vuetify</w:t>
      </w:r>
      <w:proofErr w:type="spellEnd"/>
      <w:r w:rsidRPr="4DC53D88" w:rsidR="6282F0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, e JavaScript, in particolare la libreria</w:t>
      </w:r>
      <w:r w:rsidRPr="4DC53D88" w:rsidR="065CA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web3.</w:t>
      </w:r>
      <w:proofErr w:type="spellStart"/>
      <w:r w:rsidRPr="4DC53D88" w:rsidR="065CA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js</w:t>
      </w:r>
      <w:proofErr w:type="spellEnd"/>
      <w:r w:rsidRPr="4DC53D88" w:rsidR="79F8F0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(comunicazione con blockchain)</w:t>
      </w:r>
      <w:r w:rsidRPr="4DC53D88" w:rsidR="065CA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, per il </w:t>
      </w:r>
      <w:proofErr w:type="spellStart"/>
      <w:r w:rsidRPr="4DC53D88" w:rsidR="065CA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frontend</w:t>
      </w:r>
      <w:proofErr w:type="spellEnd"/>
      <w:r w:rsidRPr="4DC53D88" w:rsidR="065CA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.</w:t>
      </w:r>
    </w:p>
    <w:p w:rsidR="426C3912" w:rsidP="4DC53D88" w:rsidRDefault="426C3912" w14:paraId="61E66901" w14:textId="18A9DD6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636A53BF" w:rsidR="3522AD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Inoltre,</w:t>
      </w:r>
      <w:r w:rsidRPr="636A53BF" w:rsidR="426C39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 il rappresentante dell’azienda ha esposto il modello di sviluppo che ritiene ideale per il progetto in questione: </w:t>
      </w:r>
      <w:proofErr w:type="spellStart"/>
      <w:r w:rsidRPr="636A53BF" w:rsidR="426C39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macroservizi</w:t>
      </w:r>
      <w:proofErr w:type="spellEnd"/>
      <w:r w:rsidRPr="636A53BF" w:rsidR="78113F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3533A"/>
    <w:rsid w:val="025CDBBE"/>
    <w:rsid w:val="034A678B"/>
    <w:rsid w:val="03F093F5"/>
    <w:rsid w:val="04090493"/>
    <w:rsid w:val="04E0E5AF"/>
    <w:rsid w:val="0532B0F2"/>
    <w:rsid w:val="065CAC95"/>
    <w:rsid w:val="07B87D8F"/>
    <w:rsid w:val="085EDF97"/>
    <w:rsid w:val="09316618"/>
    <w:rsid w:val="0B502733"/>
    <w:rsid w:val="0BEECC13"/>
    <w:rsid w:val="0C2C8831"/>
    <w:rsid w:val="0C56EF40"/>
    <w:rsid w:val="0E0BF0F7"/>
    <w:rsid w:val="0E0C2091"/>
    <w:rsid w:val="0F46D2B1"/>
    <w:rsid w:val="0F726588"/>
    <w:rsid w:val="133789E2"/>
    <w:rsid w:val="14544E48"/>
    <w:rsid w:val="146542C2"/>
    <w:rsid w:val="14D35A43"/>
    <w:rsid w:val="15D1D5E0"/>
    <w:rsid w:val="1857A8A0"/>
    <w:rsid w:val="186D49F1"/>
    <w:rsid w:val="190E970E"/>
    <w:rsid w:val="1C23533A"/>
    <w:rsid w:val="1D223427"/>
    <w:rsid w:val="1DE669E2"/>
    <w:rsid w:val="206CA2C1"/>
    <w:rsid w:val="2088E20C"/>
    <w:rsid w:val="2519D4B4"/>
    <w:rsid w:val="2687520F"/>
    <w:rsid w:val="2833932E"/>
    <w:rsid w:val="285FC263"/>
    <w:rsid w:val="2A3668A1"/>
    <w:rsid w:val="2A890187"/>
    <w:rsid w:val="2B94F405"/>
    <w:rsid w:val="2DD06797"/>
    <w:rsid w:val="2E1E7143"/>
    <w:rsid w:val="2F9BE9E2"/>
    <w:rsid w:val="3065AE48"/>
    <w:rsid w:val="330EB309"/>
    <w:rsid w:val="341795A8"/>
    <w:rsid w:val="3522ADEE"/>
    <w:rsid w:val="378404E0"/>
    <w:rsid w:val="3A29E6D0"/>
    <w:rsid w:val="3BB5AB4A"/>
    <w:rsid w:val="3DEB86F5"/>
    <w:rsid w:val="3F890C39"/>
    <w:rsid w:val="403F11B9"/>
    <w:rsid w:val="416FDE15"/>
    <w:rsid w:val="4208F752"/>
    <w:rsid w:val="426C3912"/>
    <w:rsid w:val="43A4C7B3"/>
    <w:rsid w:val="45F72E17"/>
    <w:rsid w:val="46DC6875"/>
    <w:rsid w:val="4958E1D5"/>
    <w:rsid w:val="4997FD2C"/>
    <w:rsid w:val="4B2D17A9"/>
    <w:rsid w:val="4CCA702C"/>
    <w:rsid w:val="4DC53D88"/>
    <w:rsid w:val="4FF13D81"/>
    <w:rsid w:val="509D79CF"/>
    <w:rsid w:val="5179DACD"/>
    <w:rsid w:val="53310690"/>
    <w:rsid w:val="539227D4"/>
    <w:rsid w:val="53B6581B"/>
    <w:rsid w:val="555EA964"/>
    <w:rsid w:val="564D4BF0"/>
    <w:rsid w:val="565D3535"/>
    <w:rsid w:val="58A0BB6F"/>
    <w:rsid w:val="5A06659E"/>
    <w:rsid w:val="5A321A87"/>
    <w:rsid w:val="5E892888"/>
    <w:rsid w:val="5EF41E02"/>
    <w:rsid w:val="5FE9426E"/>
    <w:rsid w:val="614DA5E9"/>
    <w:rsid w:val="6174091B"/>
    <w:rsid w:val="6232ABC4"/>
    <w:rsid w:val="6282F088"/>
    <w:rsid w:val="6361834E"/>
    <w:rsid w:val="636A53BF"/>
    <w:rsid w:val="657B2622"/>
    <w:rsid w:val="6A19B126"/>
    <w:rsid w:val="6B848EA0"/>
    <w:rsid w:val="6D205F01"/>
    <w:rsid w:val="6DF73EE4"/>
    <w:rsid w:val="7014992C"/>
    <w:rsid w:val="74229E1E"/>
    <w:rsid w:val="7433EF4D"/>
    <w:rsid w:val="778D0D0D"/>
    <w:rsid w:val="779FBE27"/>
    <w:rsid w:val="78113F2F"/>
    <w:rsid w:val="79BCADA1"/>
    <w:rsid w:val="79F8F062"/>
    <w:rsid w:val="7C55BBAB"/>
    <w:rsid w:val="7E26A050"/>
    <w:rsid w:val="7F63CBA3"/>
    <w:rsid w:val="7F9DF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533A"/>
  <w15:chartTrackingRefBased/>
  <w15:docId w15:val="{8D5AEB4C-A7F7-4B28-9C5F-F63E0D415C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da9441735a4d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F937D557908409BBFFE5EEA662710" ma:contentTypeVersion="9" ma:contentTypeDescription="Create a new document." ma:contentTypeScope="" ma:versionID="7b933791fce3ad019dea558ddb0a8740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8f6293edf7a0bbce9fcf8320ad0b9626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974A2-6F5D-4BA9-B2CE-8874FB33FF79}"/>
</file>

<file path=customXml/itemProps2.xml><?xml version="1.0" encoding="utf-8"?>
<ds:datastoreItem xmlns:ds="http://schemas.openxmlformats.org/officeDocument/2006/customXml" ds:itemID="{5272932A-F74E-4E43-BA28-84A5B2EA8180}"/>
</file>

<file path=customXml/itemProps3.xml><?xml version="1.0" encoding="utf-8"?>
<ds:datastoreItem xmlns:ds="http://schemas.openxmlformats.org/officeDocument/2006/customXml" ds:itemID="{C60B4B1D-9BB2-4F0E-9C8D-55EA586E87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Casazza Domenico</dc:creator>
  <cp:keywords/>
  <dc:description/>
  <cp:lastModifiedBy>Casazza Domenico</cp:lastModifiedBy>
  <dcterms:created xsi:type="dcterms:W3CDTF">2021-12-01T08:58:31Z</dcterms:created>
  <dcterms:modified xsi:type="dcterms:W3CDTF">2021-12-13T19:49:14Z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