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F85" w:rsidRPr="007B5F85" w:rsidRDefault="007B5F85" w:rsidP="007B5F85">
      <w:pPr>
        <w:spacing w:line="360" w:lineRule="auto"/>
        <w:rPr>
          <w:szCs w:val="24"/>
        </w:rPr>
      </w:pPr>
      <w:r w:rsidRPr="007B5F85">
        <w:rPr>
          <w:rFonts w:hint="eastAsia"/>
          <w:szCs w:val="24"/>
        </w:rPr>
        <w:t>机器人控制器基本功能设计：</w:t>
      </w:r>
    </w:p>
    <w:p w:rsidR="007B5F85" w:rsidRPr="00F85C2C" w:rsidRDefault="007B5F85" w:rsidP="007B5F85">
      <w:pPr>
        <w:numPr>
          <w:ilvl w:val="0"/>
          <w:numId w:val="1"/>
        </w:numPr>
        <w:spacing w:line="360" w:lineRule="auto"/>
        <w:rPr>
          <w:szCs w:val="24"/>
        </w:rPr>
      </w:pPr>
      <w:r w:rsidRPr="00F85C2C">
        <w:rPr>
          <w:rFonts w:hint="eastAsia"/>
          <w:szCs w:val="24"/>
        </w:rPr>
        <w:t>记忆功能：存储作业顺序、运动路径、运动方式、运动速度和与生产工艺有关的信息。</w:t>
      </w:r>
    </w:p>
    <w:p w:rsidR="007B5F85" w:rsidRPr="00F85C2C" w:rsidRDefault="007B5F85" w:rsidP="007B5F85">
      <w:pPr>
        <w:numPr>
          <w:ilvl w:val="0"/>
          <w:numId w:val="1"/>
        </w:numPr>
        <w:spacing w:line="360" w:lineRule="auto"/>
        <w:rPr>
          <w:szCs w:val="24"/>
        </w:rPr>
      </w:pPr>
      <w:r w:rsidRPr="00F85C2C">
        <w:rPr>
          <w:szCs w:val="24"/>
        </w:rPr>
        <w:t>示教功能：离线编程，在线示教，间接示教。在线示教包括示教盒和导引示教两种。</w:t>
      </w:r>
    </w:p>
    <w:p w:rsidR="007B5F85" w:rsidRPr="00F85C2C" w:rsidRDefault="007B5F85" w:rsidP="007B5F85">
      <w:pPr>
        <w:numPr>
          <w:ilvl w:val="0"/>
          <w:numId w:val="1"/>
        </w:numPr>
        <w:spacing w:line="360" w:lineRule="auto"/>
        <w:rPr>
          <w:szCs w:val="24"/>
        </w:rPr>
      </w:pPr>
      <w:r w:rsidRPr="00F85C2C">
        <w:rPr>
          <w:szCs w:val="24"/>
        </w:rPr>
        <w:t>与外围设备联系功能：输入和输出接口、通信接口、网络接口、同步接口。</w:t>
      </w:r>
    </w:p>
    <w:p w:rsidR="007B5F85" w:rsidRPr="00F85C2C" w:rsidRDefault="007B5F85" w:rsidP="007B5F85">
      <w:pPr>
        <w:numPr>
          <w:ilvl w:val="0"/>
          <w:numId w:val="1"/>
        </w:numPr>
        <w:spacing w:line="360" w:lineRule="auto"/>
        <w:rPr>
          <w:szCs w:val="24"/>
        </w:rPr>
      </w:pPr>
      <w:r w:rsidRPr="00F85C2C">
        <w:rPr>
          <w:szCs w:val="24"/>
        </w:rPr>
        <w:t>坐标设置功能：有关节、绝对、工具、用户自定义四种坐标系</w:t>
      </w:r>
    </w:p>
    <w:p w:rsidR="007B5F85" w:rsidRPr="00F85C2C" w:rsidRDefault="007B5F85" w:rsidP="007B5F85">
      <w:pPr>
        <w:numPr>
          <w:ilvl w:val="0"/>
          <w:numId w:val="1"/>
        </w:numPr>
        <w:spacing w:line="360" w:lineRule="auto"/>
        <w:rPr>
          <w:szCs w:val="24"/>
        </w:rPr>
      </w:pPr>
      <w:r w:rsidRPr="00F85C2C">
        <w:rPr>
          <w:szCs w:val="24"/>
        </w:rPr>
        <w:t>人机接口：示教盒、操作面板、显示屏。</w:t>
      </w:r>
    </w:p>
    <w:p w:rsidR="007B5F85" w:rsidRPr="00F85C2C" w:rsidRDefault="007B5F85" w:rsidP="007B5F85">
      <w:pPr>
        <w:numPr>
          <w:ilvl w:val="0"/>
          <w:numId w:val="1"/>
        </w:numPr>
        <w:spacing w:line="360" w:lineRule="auto"/>
        <w:rPr>
          <w:szCs w:val="24"/>
        </w:rPr>
      </w:pPr>
      <w:r w:rsidRPr="00F85C2C">
        <w:rPr>
          <w:szCs w:val="24"/>
        </w:rPr>
        <w:t>传感器接口：位置检测、视觉、触觉、力觉等。</w:t>
      </w:r>
    </w:p>
    <w:p w:rsidR="007B5F85" w:rsidRPr="00F85C2C" w:rsidRDefault="007B5F85" w:rsidP="007B5F85">
      <w:pPr>
        <w:numPr>
          <w:ilvl w:val="0"/>
          <w:numId w:val="1"/>
        </w:numPr>
        <w:spacing w:line="360" w:lineRule="auto"/>
        <w:rPr>
          <w:szCs w:val="24"/>
        </w:rPr>
      </w:pPr>
      <w:r w:rsidRPr="00F85C2C">
        <w:rPr>
          <w:szCs w:val="24"/>
        </w:rPr>
        <w:t>位置伺服功能：机器人多轴联动、运动控制、速度和加速度控制、动态补偿等。</w:t>
      </w:r>
    </w:p>
    <w:p w:rsidR="007B5F85" w:rsidRPr="00F85C2C" w:rsidRDefault="007B5F85" w:rsidP="007B5F85">
      <w:pPr>
        <w:numPr>
          <w:ilvl w:val="0"/>
          <w:numId w:val="1"/>
        </w:numPr>
        <w:spacing w:line="360" w:lineRule="auto"/>
        <w:rPr>
          <w:szCs w:val="24"/>
        </w:rPr>
      </w:pPr>
      <w:r w:rsidRPr="00F85C2C">
        <w:rPr>
          <w:szCs w:val="24"/>
        </w:rPr>
        <w:t>故障诊断安全保护功能：运行时系统状态监视、故障状态下的安全保护和故障自诊断。</w:t>
      </w:r>
    </w:p>
    <w:p w:rsidR="00262A4A" w:rsidRDefault="00262A4A" w:rsidP="00262A4A">
      <w:pPr>
        <w:spacing w:line="360" w:lineRule="auto"/>
        <w:rPr>
          <w:szCs w:val="24"/>
        </w:rPr>
      </w:pPr>
    </w:p>
    <w:tbl>
      <w:tblPr>
        <w:tblStyle w:val="a7"/>
        <w:tblW w:w="0" w:type="auto"/>
        <w:tblLook w:val="04A0" w:firstRow="1" w:lastRow="0" w:firstColumn="1" w:lastColumn="0" w:noHBand="0" w:noVBand="1"/>
      </w:tblPr>
      <w:tblGrid>
        <w:gridCol w:w="1980"/>
        <w:gridCol w:w="3550"/>
        <w:gridCol w:w="2766"/>
      </w:tblGrid>
      <w:tr w:rsidR="00F85C2C" w:rsidTr="00722D16">
        <w:tc>
          <w:tcPr>
            <w:tcW w:w="1980" w:type="dxa"/>
          </w:tcPr>
          <w:p w:rsidR="00F85C2C" w:rsidRDefault="00F85C2C" w:rsidP="00262A4A">
            <w:pPr>
              <w:spacing w:line="360" w:lineRule="auto"/>
              <w:rPr>
                <w:szCs w:val="24"/>
              </w:rPr>
            </w:pPr>
            <w:r>
              <w:rPr>
                <w:rFonts w:hint="eastAsia"/>
                <w:szCs w:val="24"/>
              </w:rPr>
              <w:t>控制器功能</w:t>
            </w:r>
          </w:p>
        </w:tc>
        <w:tc>
          <w:tcPr>
            <w:tcW w:w="3550" w:type="dxa"/>
          </w:tcPr>
          <w:p w:rsidR="00F85C2C" w:rsidRDefault="00F85C2C" w:rsidP="00262A4A">
            <w:pPr>
              <w:spacing w:line="360" w:lineRule="auto"/>
              <w:rPr>
                <w:szCs w:val="24"/>
              </w:rPr>
            </w:pPr>
            <w:r>
              <w:rPr>
                <w:rFonts w:hint="eastAsia"/>
                <w:szCs w:val="24"/>
              </w:rPr>
              <w:t>解释说明</w:t>
            </w:r>
          </w:p>
        </w:tc>
        <w:tc>
          <w:tcPr>
            <w:tcW w:w="2766" w:type="dxa"/>
          </w:tcPr>
          <w:p w:rsidR="00F85C2C" w:rsidRDefault="00F85C2C" w:rsidP="00262A4A">
            <w:pPr>
              <w:spacing w:line="360" w:lineRule="auto"/>
              <w:rPr>
                <w:szCs w:val="24"/>
              </w:rPr>
            </w:pPr>
            <w:r>
              <w:rPr>
                <w:rFonts w:hint="eastAsia"/>
                <w:szCs w:val="24"/>
              </w:rPr>
              <w:t>完成情况</w:t>
            </w:r>
          </w:p>
        </w:tc>
      </w:tr>
      <w:tr w:rsidR="00722D16" w:rsidTr="00722D16">
        <w:tc>
          <w:tcPr>
            <w:tcW w:w="1980" w:type="dxa"/>
          </w:tcPr>
          <w:p w:rsidR="00722D16" w:rsidRDefault="00722D16" w:rsidP="00262A4A">
            <w:pPr>
              <w:spacing w:line="360" w:lineRule="auto"/>
              <w:rPr>
                <w:szCs w:val="24"/>
              </w:rPr>
            </w:pPr>
            <w:r>
              <w:rPr>
                <w:rFonts w:hint="eastAsia"/>
                <w:szCs w:val="24"/>
              </w:rPr>
              <w:t>参数配置</w:t>
            </w:r>
          </w:p>
        </w:tc>
        <w:tc>
          <w:tcPr>
            <w:tcW w:w="3550" w:type="dxa"/>
          </w:tcPr>
          <w:p w:rsidR="00722D16" w:rsidRDefault="00722D16" w:rsidP="00262A4A">
            <w:pPr>
              <w:spacing w:line="360" w:lineRule="auto"/>
              <w:rPr>
                <w:szCs w:val="24"/>
              </w:rPr>
            </w:pPr>
            <w:r>
              <w:rPr>
                <w:rFonts w:hint="eastAsia"/>
                <w:szCs w:val="24"/>
              </w:rPr>
              <w:t>配置机器人</w:t>
            </w:r>
            <w:r>
              <w:rPr>
                <w:rFonts w:hint="eastAsia"/>
                <w:szCs w:val="24"/>
              </w:rPr>
              <w:t>DH</w:t>
            </w:r>
            <w:r>
              <w:rPr>
                <w:rFonts w:hint="eastAsia"/>
                <w:szCs w:val="24"/>
              </w:rPr>
              <w:t>、伺服、运动、坐标系等参数，并生成</w:t>
            </w:r>
            <w:r>
              <w:rPr>
                <w:rFonts w:hint="eastAsia"/>
                <w:szCs w:val="24"/>
              </w:rPr>
              <w:t>xml</w:t>
            </w:r>
            <w:r>
              <w:rPr>
                <w:rFonts w:hint="eastAsia"/>
                <w:szCs w:val="24"/>
              </w:rPr>
              <w:t>文件供控制器读写</w:t>
            </w:r>
          </w:p>
        </w:tc>
        <w:tc>
          <w:tcPr>
            <w:tcW w:w="2766" w:type="dxa"/>
          </w:tcPr>
          <w:p w:rsidR="00722D16" w:rsidRDefault="00722D16" w:rsidP="00262A4A">
            <w:pPr>
              <w:spacing w:line="360" w:lineRule="auto"/>
              <w:rPr>
                <w:szCs w:val="24"/>
              </w:rPr>
            </w:pPr>
            <w:r>
              <w:rPr>
                <w:rFonts w:hint="eastAsia"/>
                <w:szCs w:val="24"/>
              </w:rPr>
              <w:t>已完成</w:t>
            </w:r>
          </w:p>
        </w:tc>
      </w:tr>
      <w:tr w:rsidR="00F85C2C" w:rsidTr="00722D16">
        <w:tc>
          <w:tcPr>
            <w:tcW w:w="1980" w:type="dxa"/>
          </w:tcPr>
          <w:p w:rsidR="00F85C2C" w:rsidRDefault="00226DD1" w:rsidP="00262A4A">
            <w:pPr>
              <w:spacing w:line="360" w:lineRule="auto"/>
              <w:rPr>
                <w:szCs w:val="24"/>
              </w:rPr>
            </w:pPr>
            <w:r>
              <w:rPr>
                <w:rFonts w:hint="eastAsia"/>
                <w:szCs w:val="24"/>
              </w:rPr>
              <w:t>手动示教</w:t>
            </w:r>
          </w:p>
        </w:tc>
        <w:tc>
          <w:tcPr>
            <w:tcW w:w="3550" w:type="dxa"/>
          </w:tcPr>
          <w:p w:rsidR="00F85C2C" w:rsidRDefault="00226DD1" w:rsidP="00262A4A">
            <w:pPr>
              <w:spacing w:line="360" w:lineRule="auto"/>
              <w:rPr>
                <w:szCs w:val="24"/>
              </w:rPr>
            </w:pPr>
            <w:r>
              <w:rPr>
                <w:rFonts w:hint="eastAsia"/>
                <w:szCs w:val="24"/>
              </w:rPr>
              <w:t>分为关节空间坐标系的示教和直角坐标系（世界坐标系和工具坐标系）的示教</w:t>
            </w:r>
          </w:p>
        </w:tc>
        <w:tc>
          <w:tcPr>
            <w:tcW w:w="2766" w:type="dxa"/>
          </w:tcPr>
          <w:p w:rsidR="00F85C2C" w:rsidRDefault="00226DD1" w:rsidP="00262A4A">
            <w:pPr>
              <w:spacing w:line="360" w:lineRule="auto"/>
              <w:rPr>
                <w:szCs w:val="24"/>
              </w:rPr>
            </w:pPr>
            <w:r>
              <w:rPr>
                <w:rFonts w:hint="eastAsia"/>
                <w:szCs w:val="24"/>
              </w:rPr>
              <w:t>关节空间坐标系的示教已完成，</w:t>
            </w:r>
            <w:r w:rsidRPr="00226DD1">
              <w:rPr>
                <w:rFonts w:hint="eastAsia"/>
                <w:color w:val="FF0000"/>
                <w:szCs w:val="24"/>
              </w:rPr>
              <w:t>直角坐标系的示教因为没有底层</w:t>
            </w:r>
            <w:r w:rsidRPr="00226DD1">
              <w:rPr>
                <w:rFonts w:hint="eastAsia"/>
                <w:color w:val="FF0000"/>
                <w:szCs w:val="24"/>
              </w:rPr>
              <w:t>API</w:t>
            </w:r>
            <w:r w:rsidRPr="00226DD1">
              <w:rPr>
                <w:rFonts w:hint="eastAsia"/>
                <w:color w:val="FF0000"/>
                <w:szCs w:val="24"/>
              </w:rPr>
              <w:t>支持，需做特殊处理</w:t>
            </w:r>
          </w:p>
        </w:tc>
      </w:tr>
      <w:tr w:rsidR="00F85C2C" w:rsidTr="00722D16">
        <w:tc>
          <w:tcPr>
            <w:tcW w:w="1980" w:type="dxa"/>
          </w:tcPr>
          <w:p w:rsidR="00F85C2C" w:rsidRDefault="00226DD1" w:rsidP="00262A4A">
            <w:pPr>
              <w:spacing w:line="360" w:lineRule="auto"/>
              <w:rPr>
                <w:szCs w:val="24"/>
              </w:rPr>
            </w:pPr>
            <w:r>
              <w:rPr>
                <w:rFonts w:hint="eastAsia"/>
                <w:szCs w:val="24"/>
              </w:rPr>
              <w:t>离线编程</w:t>
            </w:r>
          </w:p>
        </w:tc>
        <w:tc>
          <w:tcPr>
            <w:tcW w:w="3550" w:type="dxa"/>
          </w:tcPr>
          <w:p w:rsidR="00F85C2C" w:rsidRDefault="0013422A" w:rsidP="00262A4A">
            <w:pPr>
              <w:spacing w:line="360" w:lineRule="auto"/>
              <w:rPr>
                <w:szCs w:val="24"/>
              </w:rPr>
            </w:pPr>
            <w:r>
              <w:rPr>
                <w:rFonts w:hint="eastAsia"/>
                <w:szCs w:val="24"/>
              </w:rPr>
              <w:t>根据作业任务</w:t>
            </w:r>
            <w:r w:rsidR="00722D16">
              <w:rPr>
                <w:rFonts w:hint="eastAsia"/>
                <w:szCs w:val="24"/>
              </w:rPr>
              <w:t>编写</w:t>
            </w:r>
            <w:r w:rsidR="00714D2E">
              <w:rPr>
                <w:rFonts w:hint="eastAsia"/>
                <w:szCs w:val="24"/>
              </w:rPr>
              <w:t>机器人运行</w:t>
            </w:r>
            <w:r w:rsidR="00722D16">
              <w:rPr>
                <w:rFonts w:hint="eastAsia"/>
                <w:szCs w:val="24"/>
              </w:rPr>
              <w:t>程序，</w:t>
            </w:r>
            <w:r w:rsidR="00FA6169">
              <w:rPr>
                <w:rFonts w:hint="eastAsia"/>
                <w:szCs w:val="24"/>
              </w:rPr>
              <w:t>生成</w:t>
            </w:r>
            <w:r w:rsidR="00722D16">
              <w:rPr>
                <w:rFonts w:hint="eastAsia"/>
                <w:szCs w:val="24"/>
              </w:rPr>
              <w:t>对应</w:t>
            </w:r>
            <w:r w:rsidR="00FA6169">
              <w:rPr>
                <w:rFonts w:hint="eastAsia"/>
                <w:szCs w:val="24"/>
              </w:rPr>
              <w:t>程序文件和变量文件</w:t>
            </w:r>
            <w:r w:rsidR="00460AB6">
              <w:rPr>
                <w:rFonts w:hint="eastAsia"/>
                <w:szCs w:val="24"/>
              </w:rPr>
              <w:t>，该文件</w:t>
            </w:r>
            <w:r w:rsidR="00460AB6" w:rsidRPr="00F85C2C">
              <w:rPr>
                <w:rFonts w:hint="eastAsia"/>
                <w:szCs w:val="24"/>
              </w:rPr>
              <w:t>存储</w:t>
            </w:r>
            <w:r w:rsidR="00460AB6">
              <w:rPr>
                <w:rFonts w:hint="eastAsia"/>
                <w:szCs w:val="24"/>
              </w:rPr>
              <w:t>有</w:t>
            </w:r>
            <w:r w:rsidR="00460AB6" w:rsidRPr="00F85C2C">
              <w:rPr>
                <w:rFonts w:hint="eastAsia"/>
                <w:szCs w:val="24"/>
              </w:rPr>
              <w:t>作业顺序、运动路径、运动方式、运动速度</w:t>
            </w:r>
            <w:r w:rsidR="00460AB6">
              <w:rPr>
                <w:rFonts w:hint="eastAsia"/>
                <w:szCs w:val="24"/>
              </w:rPr>
              <w:t>等</w:t>
            </w:r>
            <w:r w:rsidR="00460AB6" w:rsidRPr="00F85C2C">
              <w:rPr>
                <w:rFonts w:hint="eastAsia"/>
                <w:szCs w:val="24"/>
              </w:rPr>
              <w:t>信息</w:t>
            </w:r>
          </w:p>
        </w:tc>
        <w:tc>
          <w:tcPr>
            <w:tcW w:w="2766" w:type="dxa"/>
          </w:tcPr>
          <w:p w:rsidR="00F85C2C" w:rsidRPr="00722D16" w:rsidRDefault="00722D16" w:rsidP="00262A4A">
            <w:pPr>
              <w:spacing w:line="360" w:lineRule="auto"/>
              <w:rPr>
                <w:szCs w:val="24"/>
              </w:rPr>
            </w:pPr>
            <w:r>
              <w:rPr>
                <w:rFonts w:hint="eastAsia"/>
                <w:szCs w:val="24"/>
              </w:rPr>
              <w:t>已完成</w:t>
            </w:r>
            <w:r w:rsidR="00CF6ABF">
              <w:rPr>
                <w:rFonts w:hint="eastAsia"/>
                <w:szCs w:val="24"/>
              </w:rPr>
              <w:t>，可支持约三十种控制指令的编辑</w:t>
            </w:r>
          </w:p>
        </w:tc>
      </w:tr>
      <w:tr w:rsidR="00F85C2C" w:rsidTr="00722D16">
        <w:tc>
          <w:tcPr>
            <w:tcW w:w="1980" w:type="dxa"/>
          </w:tcPr>
          <w:p w:rsidR="00F85C2C" w:rsidRDefault="00FA6169" w:rsidP="00262A4A">
            <w:pPr>
              <w:spacing w:line="360" w:lineRule="auto"/>
              <w:rPr>
                <w:szCs w:val="24"/>
              </w:rPr>
            </w:pPr>
            <w:r>
              <w:rPr>
                <w:rFonts w:hint="eastAsia"/>
                <w:szCs w:val="24"/>
              </w:rPr>
              <w:t>程序编译</w:t>
            </w:r>
          </w:p>
        </w:tc>
        <w:tc>
          <w:tcPr>
            <w:tcW w:w="3550" w:type="dxa"/>
          </w:tcPr>
          <w:p w:rsidR="00F85C2C" w:rsidRDefault="00722D16" w:rsidP="00262A4A">
            <w:pPr>
              <w:spacing w:line="360" w:lineRule="auto"/>
              <w:rPr>
                <w:szCs w:val="24"/>
              </w:rPr>
            </w:pPr>
            <w:r>
              <w:rPr>
                <w:rFonts w:hint="eastAsia"/>
                <w:szCs w:val="24"/>
              </w:rPr>
              <w:t>对程序文件和变量进行词法、语法、语义分析和解释</w:t>
            </w:r>
          </w:p>
        </w:tc>
        <w:tc>
          <w:tcPr>
            <w:tcW w:w="2766" w:type="dxa"/>
          </w:tcPr>
          <w:p w:rsidR="00F85C2C" w:rsidRPr="000E5B27" w:rsidRDefault="000E5B27" w:rsidP="00262A4A">
            <w:pPr>
              <w:spacing w:line="360" w:lineRule="auto"/>
              <w:rPr>
                <w:b/>
                <w:szCs w:val="24"/>
              </w:rPr>
            </w:pPr>
            <w:r w:rsidRPr="000E5B27">
              <w:rPr>
                <w:rFonts w:hint="eastAsia"/>
                <w:b/>
                <w:color w:val="5B9BD5" w:themeColor="accent1"/>
                <w:szCs w:val="24"/>
              </w:rPr>
              <w:t>基本完成</w:t>
            </w:r>
          </w:p>
        </w:tc>
      </w:tr>
      <w:tr w:rsidR="00103964" w:rsidTr="00722D16">
        <w:tc>
          <w:tcPr>
            <w:tcW w:w="1980" w:type="dxa"/>
          </w:tcPr>
          <w:p w:rsidR="00103964" w:rsidRDefault="00103964" w:rsidP="00262A4A">
            <w:pPr>
              <w:spacing w:line="360" w:lineRule="auto"/>
              <w:rPr>
                <w:szCs w:val="24"/>
              </w:rPr>
            </w:pPr>
            <w:r>
              <w:rPr>
                <w:rFonts w:hint="eastAsia"/>
                <w:szCs w:val="24"/>
              </w:rPr>
              <w:lastRenderedPageBreak/>
              <w:t>逻辑控制</w:t>
            </w:r>
          </w:p>
        </w:tc>
        <w:tc>
          <w:tcPr>
            <w:tcW w:w="3550" w:type="dxa"/>
          </w:tcPr>
          <w:p w:rsidR="00103964" w:rsidRDefault="00103964" w:rsidP="00262A4A">
            <w:pPr>
              <w:spacing w:line="360" w:lineRule="auto"/>
              <w:rPr>
                <w:szCs w:val="24"/>
              </w:rPr>
            </w:pPr>
            <w:r>
              <w:rPr>
                <w:rFonts w:hint="eastAsia"/>
                <w:szCs w:val="24"/>
              </w:rPr>
              <w:t>点击示教器上的某个按键时，控制器应做哪些响应</w:t>
            </w:r>
          </w:p>
        </w:tc>
        <w:tc>
          <w:tcPr>
            <w:tcW w:w="2766" w:type="dxa"/>
          </w:tcPr>
          <w:p w:rsidR="00103964" w:rsidRPr="00020F90" w:rsidRDefault="00103964" w:rsidP="00262A4A">
            <w:pPr>
              <w:spacing w:line="360" w:lineRule="auto"/>
              <w:rPr>
                <w:color w:val="FF0000"/>
                <w:szCs w:val="24"/>
              </w:rPr>
            </w:pPr>
            <w:r w:rsidRPr="00692352">
              <w:rPr>
                <w:rFonts w:hint="eastAsia"/>
                <w:szCs w:val="24"/>
              </w:rPr>
              <w:t>已完成</w:t>
            </w:r>
          </w:p>
        </w:tc>
      </w:tr>
      <w:tr w:rsidR="00F85C2C" w:rsidTr="00722D16">
        <w:tc>
          <w:tcPr>
            <w:tcW w:w="1980" w:type="dxa"/>
          </w:tcPr>
          <w:p w:rsidR="00F85C2C" w:rsidRDefault="00CF6ABF" w:rsidP="00262A4A">
            <w:pPr>
              <w:spacing w:line="360" w:lineRule="auto"/>
              <w:rPr>
                <w:szCs w:val="24"/>
              </w:rPr>
            </w:pPr>
            <w:r>
              <w:rPr>
                <w:rFonts w:hint="eastAsia"/>
                <w:szCs w:val="24"/>
              </w:rPr>
              <w:t>数据传输</w:t>
            </w:r>
          </w:p>
        </w:tc>
        <w:tc>
          <w:tcPr>
            <w:tcW w:w="3550" w:type="dxa"/>
          </w:tcPr>
          <w:p w:rsidR="00F85C2C" w:rsidRDefault="00CF6ABF" w:rsidP="00262A4A">
            <w:pPr>
              <w:spacing w:line="360" w:lineRule="auto"/>
              <w:rPr>
                <w:szCs w:val="24"/>
              </w:rPr>
            </w:pPr>
            <w:r>
              <w:rPr>
                <w:rFonts w:hint="eastAsia"/>
                <w:szCs w:val="24"/>
              </w:rPr>
              <w:t>控制器与示教器间</w:t>
            </w:r>
            <w:r w:rsidR="00020F90">
              <w:rPr>
                <w:rFonts w:hint="eastAsia"/>
                <w:szCs w:val="24"/>
              </w:rPr>
              <w:t>所需数据的定义和</w:t>
            </w:r>
            <w:r>
              <w:rPr>
                <w:rFonts w:hint="eastAsia"/>
                <w:szCs w:val="24"/>
              </w:rPr>
              <w:t>传输</w:t>
            </w:r>
          </w:p>
        </w:tc>
        <w:tc>
          <w:tcPr>
            <w:tcW w:w="2766" w:type="dxa"/>
          </w:tcPr>
          <w:p w:rsidR="00F85C2C" w:rsidRDefault="00CF6ABF" w:rsidP="00262A4A">
            <w:pPr>
              <w:spacing w:line="360" w:lineRule="auto"/>
              <w:rPr>
                <w:szCs w:val="24"/>
              </w:rPr>
            </w:pPr>
            <w:r>
              <w:rPr>
                <w:rFonts w:hint="eastAsia"/>
                <w:szCs w:val="24"/>
              </w:rPr>
              <w:t>已完成</w:t>
            </w:r>
          </w:p>
        </w:tc>
      </w:tr>
      <w:tr w:rsidR="00F85C2C" w:rsidTr="00722D16">
        <w:tc>
          <w:tcPr>
            <w:tcW w:w="1980" w:type="dxa"/>
          </w:tcPr>
          <w:p w:rsidR="00F85C2C" w:rsidRDefault="00B9205E" w:rsidP="00262A4A">
            <w:pPr>
              <w:spacing w:line="360" w:lineRule="auto"/>
              <w:rPr>
                <w:szCs w:val="24"/>
              </w:rPr>
            </w:pPr>
            <w:r>
              <w:rPr>
                <w:rFonts w:hint="eastAsia"/>
                <w:szCs w:val="24"/>
              </w:rPr>
              <w:t>位置检测</w:t>
            </w:r>
          </w:p>
        </w:tc>
        <w:tc>
          <w:tcPr>
            <w:tcW w:w="3550" w:type="dxa"/>
          </w:tcPr>
          <w:p w:rsidR="00F85C2C" w:rsidRDefault="00227A4F" w:rsidP="00262A4A">
            <w:pPr>
              <w:spacing w:line="360" w:lineRule="auto"/>
              <w:rPr>
                <w:szCs w:val="24"/>
              </w:rPr>
            </w:pPr>
            <w:r>
              <w:rPr>
                <w:rFonts w:hint="eastAsia"/>
                <w:szCs w:val="24"/>
              </w:rPr>
              <w:t>示教器上</w:t>
            </w:r>
            <w:r w:rsidR="00CF6ABF">
              <w:rPr>
                <w:rFonts w:hint="eastAsia"/>
                <w:szCs w:val="24"/>
              </w:rPr>
              <w:t>动态显示机器人在各坐标系下的</w:t>
            </w:r>
            <w:r>
              <w:rPr>
                <w:rFonts w:hint="eastAsia"/>
                <w:szCs w:val="24"/>
              </w:rPr>
              <w:t>实时</w:t>
            </w:r>
            <w:r w:rsidR="00CF6ABF">
              <w:rPr>
                <w:rFonts w:hint="eastAsia"/>
                <w:szCs w:val="24"/>
              </w:rPr>
              <w:t>位置数据等</w:t>
            </w:r>
          </w:p>
        </w:tc>
        <w:tc>
          <w:tcPr>
            <w:tcW w:w="2766" w:type="dxa"/>
          </w:tcPr>
          <w:p w:rsidR="00F85C2C" w:rsidRDefault="00CF6ABF" w:rsidP="00262A4A">
            <w:pPr>
              <w:spacing w:line="360" w:lineRule="auto"/>
              <w:rPr>
                <w:szCs w:val="24"/>
              </w:rPr>
            </w:pPr>
            <w:r>
              <w:rPr>
                <w:rFonts w:hint="eastAsia"/>
                <w:szCs w:val="24"/>
              </w:rPr>
              <w:t>已完成</w:t>
            </w:r>
          </w:p>
        </w:tc>
      </w:tr>
      <w:tr w:rsidR="0072618C" w:rsidTr="00722D16">
        <w:tc>
          <w:tcPr>
            <w:tcW w:w="1980" w:type="dxa"/>
          </w:tcPr>
          <w:p w:rsidR="0072618C" w:rsidRDefault="0072618C" w:rsidP="00262A4A">
            <w:pPr>
              <w:spacing w:line="360" w:lineRule="auto"/>
              <w:rPr>
                <w:szCs w:val="24"/>
              </w:rPr>
            </w:pPr>
            <w:r>
              <w:rPr>
                <w:rFonts w:hint="eastAsia"/>
                <w:szCs w:val="24"/>
              </w:rPr>
              <w:t>使能状态设置</w:t>
            </w:r>
          </w:p>
        </w:tc>
        <w:tc>
          <w:tcPr>
            <w:tcW w:w="3550" w:type="dxa"/>
          </w:tcPr>
          <w:p w:rsidR="0072618C" w:rsidRDefault="0072618C" w:rsidP="00262A4A">
            <w:pPr>
              <w:spacing w:line="360" w:lineRule="auto"/>
              <w:rPr>
                <w:szCs w:val="24"/>
              </w:rPr>
            </w:pPr>
            <w:r>
              <w:rPr>
                <w:rFonts w:hint="eastAsia"/>
                <w:szCs w:val="24"/>
              </w:rPr>
              <w:t>控制机器人的上使能和下使能</w:t>
            </w:r>
          </w:p>
        </w:tc>
        <w:tc>
          <w:tcPr>
            <w:tcW w:w="2766" w:type="dxa"/>
          </w:tcPr>
          <w:p w:rsidR="0072618C" w:rsidRDefault="0072618C" w:rsidP="00262A4A">
            <w:pPr>
              <w:spacing w:line="360" w:lineRule="auto"/>
              <w:rPr>
                <w:szCs w:val="24"/>
              </w:rPr>
            </w:pPr>
            <w:r>
              <w:rPr>
                <w:rFonts w:hint="eastAsia"/>
                <w:szCs w:val="24"/>
              </w:rPr>
              <w:t>已完成</w:t>
            </w:r>
          </w:p>
        </w:tc>
      </w:tr>
      <w:tr w:rsidR="0072618C" w:rsidTr="00722D16">
        <w:tc>
          <w:tcPr>
            <w:tcW w:w="1980" w:type="dxa"/>
          </w:tcPr>
          <w:p w:rsidR="0072618C" w:rsidRDefault="0072618C" w:rsidP="00262A4A">
            <w:pPr>
              <w:spacing w:line="360" w:lineRule="auto"/>
              <w:rPr>
                <w:szCs w:val="24"/>
              </w:rPr>
            </w:pPr>
            <w:r>
              <w:rPr>
                <w:rFonts w:hint="eastAsia"/>
                <w:szCs w:val="24"/>
              </w:rPr>
              <w:t>操作模式设置</w:t>
            </w:r>
          </w:p>
        </w:tc>
        <w:tc>
          <w:tcPr>
            <w:tcW w:w="3550" w:type="dxa"/>
          </w:tcPr>
          <w:p w:rsidR="0072618C" w:rsidRDefault="0072618C" w:rsidP="00262A4A">
            <w:pPr>
              <w:spacing w:line="360" w:lineRule="auto"/>
              <w:rPr>
                <w:szCs w:val="24"/>
              </w:rPr>
            </w:pPr>
            <w:r>
              <w:rPr>
                <w:rFonts w:hint="eastAsia"/>
                <w:szCs w:val="24"/>
              </w:rPr>
              <w:t>切换机器人的操作模式为手动或自动</w:t>
            </w:r>
          </w:p>
        </w:tc>
        <w:tc>
          <w:tcPr>
            <w:tcW w:w="2766" w:type="dxa"/>
          </w:tcPr>
          <w:p w:rsidR="0072618C" w:rsidRDefault="0072618C" w:rsidP="00262A4A">
            <w:pPr>
              <w:spacing w:line="360" w:lineRule="auto"/>
              <w:rPr>
                <w:szCs w:val="24"/>
              </w:rPr>
            </w:pPr>
            <w:r>
              <w:rPr>
                <w:rFonts w:hint="eastAsia"/>
                <w:szCs w:val="24"/>
              </w:rPr>
              <w:t>已完成</w:t>
            </w:r>
          </w:p>
        </w:tc>
      </w:tr>
      <w:tr w:rsidR="0072618C" w:rsidTr="00722D16">
        <w:tc>
          <w:tcPr>
            <w:tcW w:w="1980" w:type="dxa"/>
          </w:tcPr>
          <w:p w:rsidR="0072618C" w:rsidRDefault="0072618C" w:rsidP="0072618C">
            <w:pPr>
              <w:spacing w:line="360" w:lineRule="auto"/>
              <w:rPr>
                <w:szCs w:val="24"/>
              </w:rPr>
            </w:pPr>
            <w:r>
              <w:rPr>
                <w:rFonts w:hint="eastAsia"/>
                <w:szCs w:val="24"/>
              </w:rPr>
              <w:t>程序暂停和继续</w:t>
            </w:r>
          </w:p>
        </w:tc>
        <w:tc>
          <w:tcPr>
            <w:tcW w:w="3550" w:type="dxa"/>
          </w:tcPr>
          <w:p w:rsidR="0072618C" w:rsidRDefault="0072618C" w:rsidP="0072618C">
            <w:pPr>
              <w:spacing w:line="360" w:lineRule="auto"/>
              <w:rPr>
                <w:szCs w:val="24"/>
              </w:rPr>
            </w:pPr>
            <w:r>
              <w:rPr>
                <w:rFonts w:hint="eastAsia"/>
                <w:szCs w:val="24"/>
              </w:rPr>
              <w:t>暂停和继续程序的执行，需对线程的控制做处理</w:t>
            </w:r>
          </w:p>
        </w:tc>
        <w:tc>
          <w:tcPr>
            <w:tcW w:w="2766" w:type="dxa"/>
          </w:tcPr>
          <w:p w:rsidR="0072618C" w:rsidRDefault="0072618C" w:rsidP="0072618C">
            <w:pPr>
              <w:spacing w:line="360" w:lineRule="auto"/>
              <w:rPr>
                <w:szCs w:val="24"/>
              </w:rPr>
            </w:pPr>
            <w:r w:rsidRPr="0040534F">
              <w:rPr>
                <w:rFonts w:hint="eastAsia"/>
                <w:szCs w:val="24"/>
              </w:rPr>
              <w:t>已完成</w:t>
            </w:r>
          </w:p>
        </w:tc>
      </w:tr>
      <w:tr w:rsidR="0072618C" w:rsidTr="00722D16">
        <w:tc>
          <w:tcPr>
            <w:tcW w:w="1980" w:type="dxa"/>
          </w:tcPr>
          <w:p w:rsidR="0072618C" w:rsidRDefault="0072618C" w:rsidP="0072618C">
            <w:pPr>
              <w:spacing w:line="360" w:lineRule="auto"/>
              <w:rPr>
                <w:szCs w:val="24"/>
              </w:rPr>
            </w:pPr>
            <w:r>
              <w:rPr>
                <w:rFonts w:hint="eastAsia"/>
                <w:szCs w:val="24"/>
              </w:rPr>
              <w:t>程序执行方式的设置</w:t>
            </w:r>
          </w:p>
        </w:tc>
        <w:tc>
          <w:tcPr>
            <w:tcW w:w="3550" w:type="dxa"/>
          </w:tcPr>
          <w:p w:rsidR="0072618C" w:rsidRDefault="0072618C" w:rsidP="0072618C">
            <w:pPr>
              <w:spacing w:line="360" w:lineRule="auto"/>
              <w:rPr>
                <w:szCs w:val="24"/>
              </w:rPr>
            </w:pPr>
            <w:r>
              <w:rPr>
                <w:rFonts w:hint="eastAsia"/>
                <w:szCs w:val="24"/>
              </w:rPr>
              <w:t>程序执行方式分为单步和连续</w:t>
            </w:r>
          </w:p>
        </w:tc>
        <w:tc>
          <w:tcPr>
            <w:tcW w:w="2766" w:type="dxa"/>
          </w:tcPr>
          <w:p w:rsidR="0072618C" w:rsidRDefault="0010187F" w:rsidP="0072618C">
            <w:pPr>
              <w:spacing w:line="360" w:lineRule="auto"/>
              <w:rPr>
                <w:szCs w:val="24"/>
              </w:rPr>
            </w:pPr>
            <w:r w:rsidRPr="0010187F">
              <w:rPr>
                <w:rFonts w:hint="eastAsia"/>
                <w:szCs w:val="24"/>
              </w:rPr>
              <w:t>已</w:t>
            </w:r>
            <w:r w:rsidR="0072618C" w:rsidRPr="0010187F">
              <w:rPr>
                <w:rFonts w:hint="eastAsia"/>
                <w:szCs w:val="24"/>
              </w:rPr>
              <w:t>完成</w:t>
            </w:r>
          </w:p>
        </w:tc>
      </w:tr>
      <w:tr w:rsidR="00F85C2C" w:rsidTr="00722D16">
        <w:tc>
          <w:tcPr>
            <w:tcW w:w="1980" w:type="dxa"/>
          </w:tcPr>
          <w:p w:rsidR="00F85C2C" w:rsidRDefault="00B9205E" w:rsidP="00262A4A">
            <w:pPr>
              <w:spacing w:line="360" w:lineRule="auto"/>
              <w:rPr>
                <w:szCs w:val="24"/>
              </w:rPr>
            </w:pPr>
            <w:r>
              <w:rPr>
                <w:rFonts w:hint="eastAsia"/>
                <w:szCs w:val="24"/>
              </w:rPr>
              <w:t>坐标系设置</w:t>
            </w:r>
          </w:p>
        </w:tc>
        <w:tc>
          <w:tcPr>
            <w:tcW w:w="3550" w:type="dxa"/>
          </w:tcPr>
          <w:p w:rsidR="00F85C2C" w:rsidRDefault="00B9205E" w:rsidP="00262A4A">
            <w:pPr>
              <w:spacing w:line="360" w:lineRule="auto"/>
              <w:rPr>
                <w:szCs w:val="24"/>
              </w:rPr>
            </w:pPr>
            <w:r>
              <w:rPr>
                <w:rFonts w:hint="eastAsia"/>
                <w:szCs w:val="24"/>
              </w:rPr>
              <w:t>切换参考坐标系，包括关节、世界、工具和用户自定义坐标</w:t>
            </w:r>
          </w:p>
        </w:tc>
        <w:tc>
          <w:tcPr>
            <w:tcW w:w="2766" w:type="dxa"/>
          </w:tcPr>
          <w:p w:rsidR="00F85C2C" w:rsidRDefault="00B9205E" w:rsidP="00262A4A">
            <w:pPr>
              <w:spacing w:line="360" w:lineRule="auto"/>
              <w:rPr>
                <w:szCs w:val="24"/>
              </w:rPr>
            </w:pPr>
            <w:r w:rsidRPr="00020F90">
              <w:rPr>
                <w:rFonts w:hint="eastAsia"/>
                <w:color w:val="FF0000"/>
                <w:szCs w:val="24"/>
              </w:rPr>
              <w:t>未完成</w:t>
            </w:r>
          </w:p>
        </w:tc>
      </w:tr>
      <w:tr w:rsidR="00B9205E" w:rsidTr="00722D16">
        <w:tc>
          <w:tcPr>
            <w:tcW w:w="1980" w:type="dxa"/>
          </w:tcPr>
          <w:p w:rsidR="00B9205E" w:rsidRDefault="00020F90" w:rsidP="00262A4A">
            <w:pPr>
              <w:spacing w:line="360" w:lineRule="auto"/>
              <w:rPr>
                <w:szCs w:val="24"/>
              </w:rPr>
            </w:pPr>
            <w:r>
              <w:rPr>
                <w:rFonts w:hint="eastAsia"/>
                <w:szCs w:val="24"/>
              </w:rPr>
              <w:t>速度和加速度控制</w:t>
            </w:r>
          </w:p>
        </w:tc>
        <w:tc>
          <w:tcPr>
            <w:tcW w:w="3550" w:type="dxa"/>
          </w:tcPr>
          <w:p w:rsidR="00B9205E" w:rsidRDefault="00020F90" w:rsidP="00262A4A">
            <w:pPr>
              <w:spacing w:line="360" w:lineRule="auto"/>
              <w:rPr>
                <w:szCs w:val="24"/>
              </w:rPr>
            </w:pPr>
            <w:r>
              <w:rPr>
                <w:rFonts w:hint="eastAsia"/>
                <w:szCs w:val="24"/>
              </w:rPr>
              <w:t>根据程序指令的参数或示教器上的速度加减按钮调整机器人的运动速度和加速度</w:t>
            </w:r>
          </w:p>
        </w:tc>
        <w:tc>
          <w:tcPr>
            <w:tcW w:w="2766" w:type="dxa"/>
          </w:tcPr>
          <w:p w:rsidR="00B9205E" w:rsidRDefault="00020F90" w:rsidP="00262A4A">
            <w:pPr>
              <w:spacing w:line="360" w:lineRule="auto"/>
              <w:rPr>
                <w:szCs w:val="24"/>
              </w:rPr>
            </w:pPr>
            <w:r>
              <w:rPr>
                <w:rFonts w:hint="eastAsia"/>
                <w:szCs w:val="24"/>
              </w:rPr>
              <w:t>已完成</w:t>
            </w:r>
          </w:p>
        </w:tc>
      </w:tr>
      <w:tr w:rsidR="0040534F" w:rsidTr="00722D16">
        <w:tc>
          <w:tcPr>
            <w:tcW w:w="1980" w:type="dxa"/>
          </w:tcPr>
          <w:p w:rsidR="0040534F" w:rsidRDefault="0040534F" w:rsidP="00262A4A">
            <w:pPr>
              <w:spacing w:line="360" w:lineRule="auto"/>
              <w:rPr>
                <w:szCs w:val="24"/>
              </w:rPr>
            </w:pPr>
            <w:r>
              <w:rPr>
                <w:rFonts w:hint="eastAsia"/>
                <w:szCs w:val="24"/>
              </w:rPr>
              <w:t>子程序调用</w:t>
            </w:r>
          </w:p>
        </w:tc>
        <w:tc>
          <w:tcPr>
            <w:tcW w:w="3550" w:type="dxa"/>
          </w:tcPr>
          <w:p w:rsidR="0040534F" w:rsidRDefault="00D95615" w:rsidP="00262A4A">
            <w:pPr>
              <w:spacing w:line="360" w:lineRule="auto"/>
              <w:rPr>
                <w:szCs w:val="24"/>
              </w:rPr>
            </w:pPr>
            <w:r>
              <w:rPr>
                <w:rFonts w:hint="eastAsia"/>
                <w:szCs w:val="24"/>
              </w:rPr>
              <w:t>调用</w:t>
            </w:r>
            <w:r w:rsidR="0040534F">
              <w:rPr>
                <w:rFonts w:hint="eastAsia"/>
                <w:szCs w:val="24"/>
              </w:rPr>
              <w:t>同一项目下的其他程序</w:t>
            </w:r>
            <w:r>
              <w:rPr>
                <w:rFonts w:hint="eastAsia"/>
                <w:szCs w:val="24"/>
              </w:rPr>
              <w:t>并执行</w:t>
            </w:r>
          </w:p>
        </w:tc>
        <w:tc>
          <w:tcPr>
            <w:tcW w:w="2766" w:type="dxa"/>
          </w:tcPr>
          <w:p w:rsidR="0040534F" w:rsidRPr="000E5B27" w:rsidRDefault="000E5B27" w:rsidP="00262A4A">
            <w:pPr>
              <w:spacing w:line="360" w:lineRule="auto"/>
              <w:rPr>
                <w:b/>
                <w:szCs w:val="24"/>
              </w:rPr>
            </w:pPr>
            <w:r w:rsidRPr="000E5B27">
              <w:rPr>
                <w:rFonts w:hint="eastAsia"/>
                <w:b/>
                <w:color w:val="5B9BD5" w:themeColor="accent1"/>
                <w:szCs w:val="24"/>
              </w:rPr>
              <w:t>已</w:t>
            </w:r>
            <w:r w:rsidR="0040534F" w:rsidRPr="000E5B27">
              <w:rPr>
                <w:rFonts w:hint="eastAsia"/>
                <w:b/>
                <w:color w:val="5B9BD5" w:themeColor="accent1"/>
                <w:szCs w:val="24"/>
              </w:rPr>
              <w:t>完成</w:t>
            </w:r>
          </w:p>
        </w:tc>
      </w:tr>
      <w:tr w:rsidR="00B9205E" w:rsidTr="00722D16">
        <w:tc>
          <w:tcPr>
            <w:tcW w:w="1980" w:type="dxa"/>
          </w:tcPr>
          <w:p w:rsidR="00B9205E" w:rsidRDefault="00020F90" w:rsidP="00262A4A">
            <w:pPr>
              <w:spacing w:line="360" w:lineRule="auto"/>
              <w:rPr>
                <w:szCs w:val="24"/>
              </w:rPr>
            </w:pPr>
            <w:r>
              <w:rPr>
                <w:rFonts w:hint="eastAsia"/>
                <w:szCs w:val="24"/>
              </w:rPr>
              <w:t>多程序平行运行</w:t>
            </w:r>
            <w:r w:rsidR="00A4686B">
              <w:rPr>
                <w:rFonts w:hint="eastAsia"/>
                <w:szCs w:val="24"/>
              </w:rPr>
              <w:t>与终止</w:t>
            </w:r>
          </w:p>
        </w:tc>
        <w:tc>
          <w:tcPr>
            <w:tcW w:w="3550" w:type="dxa"/>
          </w:tcPr>
          <w:p w:rsidR="00B9205E" w:rsidRDefault="00625328" w:rsidP="00CC17F9">
            <w:pPr>
              <w:spacing w:line="360" w:lineRule="auto"/>
              <w:rPr>
                <w:szCs w:val="24"/>
              </w:rPr>
            </w:pPr>
            <w:r>
              <w:rPr>
                <w:rFonts w:hint="eastAsia"/>
                <w:szCs w:val="24"/>
              </w:rPr>
              <w:t>新建线程</w:t>
            </w:r>
            <w:r w:rsidR="00020F90">
              <w:rPr>
                <w:rFonts w:hint="eastAsia"/>
                <w:szCs w:val="24"/>
              </w:rPr>
              <w:t>并发执行</w:t>
            </w:r>
            <w:r w:rsidR="00CC17F9">
              <w:rPr>
                <w:rFonts w:hint="eastAsia"/>
                <w:szCs w:val="24"/>
              </w:rPr>
              <w:t>或终止</w:t>
            </w:r>
            <w:r w:rsidR="00020F90">
              <w:rPr>
                <w:rFonts w:hint="eastAsia"/>
                <w:szCs w:val="24"/>
              </w:rPr>
              <w:t>同一项目下的其他程序</w:t>
            </w:r>
          </w:p>
        </w:tc>
        <w:tc>
          <w:tcPr>
            <w:tcW w:w="2766" w:type="dxa"/>
          </w:tcPr>
          <w:p w:rsidR="00B9205E" w:rsidRPr="000E5B27" w:rsidRDefault="000E5B27" w:rsidP="00262A4A">
            <w:pPr>
              <w:spacing w:line="360" w:lineRule="auto"/>
              <w:rPr>
                <w:b/>
                <w:szCs w:val="24"/>
              </w:rPr>
            </w:pPr>
            <w:r w:rsidRPr="000E5B27">
              <w:rPr>
                <w:rFonts w:hint="eastAsia"/>
                <w:b/>
                <w:color w:val="5B9BD5" w:themeColor="accent1"/>
                <w:szCs w:val="24"/>
              </w:rPr>
              <w:t>已</w:t>
            </w:r>
            <w:r w:rsidR="00020F90" w:rsidRPr="000E5B27">
              <w:rPr>
                <w:rFonts w:hint="eastAsia"/>
                <w:b/>
                <w:color w:val="5B9BD5" w:themeColor="accent1"/>
                <w:szCs w:val="24"/>
              </w:rPr>
              <w:t>完成</w:t>
            </w:r>
          </w:p>
        </w:tc>
      </w:tr>
      <w:tr w:rsidR="00B9205E" w:rsidTr="00722D16">
        <w:tc>
          <w:tcPr>
            <w:tcW w:w="1980" w:type="dxa"/>
          </w:tcPr>
          <w:p w:rsidR="00B9205E" w:rsidRDefault="00B6356B" w:rsidP="00262A4A">
            <w:pPr>
              <w:spacing w:line="360" w:lineRule="auto"/>
              <w:rPr>
                <w:szCs w:val="24"/>
              </w:rPr>
            </w:pPr>
            <w:r>
              <w:rPr>
                <w:rFonts w:hint="eastAsia"/>
                <w:szCs w:val="24"/>
              </w:rPr>
              <w:t>功能整合</w:t>
            </w:r>
          </w:p>
        </w:tc>
        <w:tc>
          <w:tcPr>
            <w:tcW w:w="3550" w:type="dxa"/>
          </w:tcPr>
          <w:p w:rsidR="00B9205E" w:rsidRDefault="00B6356B" w:rsidP="00262A4A">
            <w:pPr>
              <w:spacing w:line="360" w:lineRule="auto"/>
              <w:rPr>
                <w:szCs w:val="24"/>
              </w:rPr>
            </w:pPr>
            <w:r>
              <w:rPr>
                <w:rFonts w:hint="eastAsia"/>
                <w:szCs w:val="24"/>
              </w:rPr>
              <w:t>整合以上功能，进行联调</w:t>
            </w:r>
          </w:p>
        </w:tc>
        <w:tc>
          <w:tcPr>
            <w:tcW w:w="2766" w:type="dxa"/>
          </w:tcPr>
          <w:p w:rsidR="00B9205E" w:rsidRDefault="00B6356B" w:rsidP="00262A4A">
            <w:pPr>
              <w:spacing w:line="360" w:lineRule="auto"/>
              <w:rPr>
                <w:szCs w:val="24"/>
              </w:rPr>
            </w:pPr>
            <w:r w:rsidRPr="00B6356B">
              <w:rPr>
                <w:rFonts w:hint="eastAsia"/>
                <w:color w:val="FF0000"/>
                <w:szCs w:val="24"/>
              </w:rPr>
              <w:t>未完成</w:t>
            </w:r>
          </w:p>
        </w:tc>
      </w:tr>
    </w:tbl>
    <w:p w:rsidR="00F85C2C" w:rsidRDefault="00F85C2C" w:rsidP="00262A4A">
      <w:pPr>
        <w:spacing w:line="360" w:lineRule="auto"/>
        <w:rPr>
          <w:szCs w:val="24"/>
        </w:rPr>
      </w:pPr>
    </w:p>
    <w:tbl>
      <w:tblPr>
        <w:tblStyle w:val="a7"/>
        <w:tblW w:w="0" w:type="auto"/>
        <w:jc w:val="center"/>
        <w:tblLook w:val="04A0" w:firstRow="1" w:lastRow="0" w:firstColumn="1" w:lastColumn="0" w:noHBand="0" w:noVBand="1"/>
      </w:tblPr>
      <w:tblGrid>
        <w:gridCol w:w="1555"/>
        <w:gridCol w:w="3402"/>
        <w:gridCol w:w="3339"/>
      </w:tblGrid>
      <w:tr w:rsidR="00D75E81" w:rsidRPr="00DF4036" w:rsidTr="00A43F67">
        <w:trPr>
          <w:jc w:val="center"/>
        </w:trPr>
        <w:tc>
          <w:tcPr>
            <w:tcW w:w="1555" w:type="dxa"/>
            <w:vAlign w:val="center"/>
          </w:tcPr>
          <w:p w:rsidR="00D75E81" w:rsidRPr="00DF4036" w:rsidRDefault="00D75E81" w:rsidP="00262A4A">
            <w:pPr>
              <w:spacing w:line="360" w:lineRule="auto"/>
              <w:rPr>
                <w:rFonts w:ascii="宋体" w:hAnsi="宋体"/>
                <w:szCs w:val="24"/>
              </w:rPr>
            </w:pPr>
            <w:r w:rsidRPr="00DF4036">
              <w:rPr>
                <w:rFonts w:ascii="宋体" w:hAnsi="宋体" w:hint="eastAsia"/>
                <w:szCs w:val="24"/>
              </w:rPr>
              <w:t>指令组</w:t>
            </w:r>
          </w:p>
        </w:tc>
        <w:tc>
          <w:tcPr>
            <w:tcW w:w="3402" w:type="dxa"/>
            <w:vAlign w:val="center"/>
          </w:tcPr>
          <w:p w:rsidR="00D75E81" w:rsidRPr="00DF4036" w:rsidRDefault="00C656D9" w:rsidP="00262A4A">
            <w:pPr>
              <w:spacing w:line="360" w:lineRule="auto"/>
              <w:rPr>
                <w:rFonts w:ascii="宋体" w:hAnsi="宋体"/>
                <w:szCs w:val="24"/>
              </w:rPr>
            </w:pPr>
            <w:r w:rsidRPr="00DF4036">
              <w:rPr>
                <w:rFonts w:ascii="宋体" w:hAnsi="宋体" w:hint="eastAsia"/>
                <w:szCs w:val="24"/>
              </w:rPr>
              <w:t>具体指令</w:t>
            </w:r>
          </w:p>
        </w:tc>
        <w:tc>
          <w:tcPr>
            <w:tcW w:w="3339" w:type="dxa"/>
            <w:vAlign w:val="center"/>
          </w:tcPr>
          <w:p w:rsidR="00D75E81" w:rsidRPr="00DF4036" w:rsidRDefault="00C656D9" w:rsidP="00262A4A">
            <w:pPr>
              <w:spacing w:line="360" w:lineRule="auto"/>
              <w:rPr>
                <w:rFonts w:ascii="宋体" w:hAnsi="宋体"/>
                <w:szCs w:val="24"/>
              </w:rPr>
            </w:pPr>
            <w:r w:rsidRPr="00DF4036">
              <w:rPr>
                <w:rFonts w:ascii="宋体" w:hAnsi="宋体" w:hint="eastAsia"/>
                <w:szCs w:val="24"/>
              </w:rPr>
              <w:t>解释说明</w:t>
            </w:r>
          </w:p>
        </w:tc>
      </w:tr>
      <w:tr w:rsidR="00D75E81" w:rsidRPr="00DF4036" w:rsidTr="00A43F67">
        <w:trPr>
          <w:jc w:val="center"/>
        </w:trPr>
        <w:tc>
          <w:tcPr>
            <w:tcW w:w="1555" w:type="dxa"/>
            <w:vMerge w:val="restart"/>
            <w:vAlign w:val="center"/>
          </w:tcPr>
          <w:p w:rsidR="00D75E81" w:rsidRPr="00DF4036" w:rsidRDefault="00D75E81" w:rsidP="00D75E81">
            <w:pPr>
              <w:spacing w:line="360" w:lineRule="auto"/>
              <w:jc w:val="center"/>
              <w:rPr>
                <w:rFonts w:ascii="宋体" w:hAnsi="宋体"/>
                <w:szCs w:val="24"/>
              </w:rPr>
            </w:pPr>
            <w:r w:rsidRPr="00DF4036">
              <w:rPr>
                <w:rFonts w:ascii="宋体" w:hAnsi="宋体" w:cs="新宋体" w:hint="eastAsia"/>
                <w:color w:val="000000" w:themeColor="text1"/>
                <w:kern w:val="0"/>
                <w:szCs w:val="24"/>
              </w:rPr>
              <w:t>运动指令组</w:t>
            </w:r>
          </w:p>
        </w:tc>
        <w:tc>
          <w:tcPr>
            <w:tcW w:w="3402" w:type="dxa"/>
            <w:vAlign w:val="center"/>
          </w:tcPr>
          <w:p w:rsidR="00D75E81" w:rsidRPr="000E5B27" w:rsidRDefault="00D75E81" w:rsidP="00262A4A">
            <w:pPr>
              <w:spacing w:line="360" w:lineRule="auto"/>
              <w:rPr>
                <w:rFonts w:ascii="宋体" w:hAnsi="宋体"/>
                <w:b/>
                <w:color w:val="5B9BD5" w:themeColor="accent1"/>
                <w:szCs w:val="24"/>
              </w:rPr>
            </w:pPr>
            <w:r w:rsidRPr="000E5B27">
              <w:rPr>
                <w:rFonts w:ascii="宋体" w:hAnsi="宋体" w:cs="新宋体"/>
                <w:b/>
                <w:color w:val="5B9BD5" w:themeColor="accent1"/>
                <w:kern w:val="0"/>
                <w:szCs w:val="24"/>
              </w:rPr>
              <w:t>PTP</w:t>
            </w:r>
          </w:p>
        </w:tc>
        <w:tc>
          <w:tcPr>
            <w:tcW w:w="3339" w:type="dxa"/>
            <w:vAlign w:val="center"/>
          </w:tcPr>
          <w:p w:rsidR="00D75E81" w:rsidRPr="000E5B27" w:rsidRDefault="00C656D9" w:rsidP="00262A4A">
            <w:pPr>
              <w:spacing w:line="360" w:lineRule="auto"/>
              <w:rPr>
                <w:rFonts w:ascii="宋体" w:hAnsi="宋体"/>
                <w:b/>
                <w:color w:val="5B9BD5" w:themeColor="accent1"/>
                <w:szCs w:val="24"/>
              </w:rPr>
            </w:pPr>
            <w:r w:rsidRPr="000E5B27">
              <w:rPr>
                <w:rFonts w:ascii="宋体" w:hAnsi="宋体" w:hint="eastAsia"/>
                <w:b/>
                <w:color w:val="5B9BD5" w:themeColor="accent1"/>
                <w:szCs w:val="24"/>
              </w:rPr>
              <w:t>点位运动指令</w:t>
            </w:r>
          </w:p>
        </w:tc>
      </w:tr>
      <w:tr w:rsidR="00D75E81" w:rsidRPr="00DF4036" w:rsidTr="00A43F67">
        <w:trPr>
          <w:jc w:val="center"/>
        </w:trPr>
        <w:tc>
          <w:tcPr>
            <w:tcW w:w="1555" w:type="dxa"/>
            <w:vMerge/>
            <w:vAlign w:val="center"/>
          </w:tcPr>
          <w:p w:rsidR="00D75E81" w:rsidRPr="00DF4036" w:rsidRDefault="00D75E81" w:rsidP="00262A4A">
            <w:pPr>
              <w:spacing w:line="360" w:lineRule="auto"/>
              <w:rPr>
                <w:rFonts w:ascii="宋体" w:hAnsi="宋体"/>
                <w:szCs w:val="24"/>
              </w:rPr>
            </w:pPr>
          </w:p>
        </w:tc>
        <w:tc>
          <w:tcPr>
            <w:tcW w:w="3402" w:type="dxa"/>
            <w:vAlign w:val="center"/>
          </w:tcPr>
          <w:p w:rsidR="00D75E81" w:rsidRPr="000E5B27" w:rsidRDefault="00D75E81" w:rsidP="00262A4A">
            <w:pPr>
              <w:spacing w:line="360" w:lineRule="auto"/>
              <w:rPr>
                <w:rFonts w:ascii="宋体" w:hAnsi="宋体"/>
                <w:b/>
                <w:color w:val="5B9BD5" w:themeColor="accent1"/>
                <w:szCs w:val="24"/>
              </w:rPr>
            </w:pPr>
            <w:r w:rsidRPr="000E5B27">
              <w:rPr>
                <w:rFonts w:ascii="宋体" w:hAnsi="宋体" w:cs="新宋体"/>
                <w:b/>
                <w:color w:val="5B9BD5" w:themeColor="accent1"/>
                <w:kern w:val="0"/>
                <w:szCs w:val="24"/>
              </w:rPr>
              <w:t>Lin</w:t>
            </w:r>
          </w:p>
        </w:tc>
        <w:tc>
          <w:tcPr>
            <w:tcW w:w="3339" w:type="dxa"/>
            <w:vAlign w:val="center"/>
          </w:tcPr>
          <w:p w:rsidR="00D75E81" w:rsidRPr="000E5B27" w:rsidRDefault="00C656D9" w:rsidP="00262A4A">
            <w:pPr>
              <w:spacing w:line="360" w:lineRule="auto"/>
              <w:rPr>
                <w:rFonts w:ascii="宋体" w:hAnsi="宋体"/>
                <w:b/>
                <w:color w:val="5B9BD5" w:themeColor="accent1"/>
                <w:szCs w:val="24"/>
              </w:rPr>
            </w:pPr>
            <w:r w:rsidRPr="000E5B27">
              <w:rPr>
                <w:rFonts w:ascii="宋体" w:hAnsi="宋体" w:hint="eastAsia"/>
                <w:b/>
                <w:color w:val="5B9BD5" w:themeColor="accent1"/>
                <w:szCs w:val="24"/>
              </w:rPr>
              <w:t>直线运动指令</w:t>
            </w:r>
          </w:p>
        </w:tc>
      </w:tr>
      <w:tr w:rsidR="00D75E81" w:rsidRPr="00DF4036" w:rsidTr="00A43F67">
        <w:trPr>
          <w:jc w:val="center"/>
        </w:trPr>
        <w:tc>
          <w:tcPr>
            <w:tcW w:w="1555" w:type="dxa"/>
            <w:vMerge/>
            <w:vAlign w:val="center"/>
          </w:tcPr>
          <w:p w:rsidR="00D75E81" w:rsidRPr="00DF4036" w:rsidRDefault="00D75E81" w:rsidP="00262A4A">
            <w:pPr>
              <w:spacing w:line="360" w:lineRule="auto"/>
              <w:rPr>
                <w:rFonts w:ascii="宋体" w:hAnsi="宋体"/>
                <w:szCs w:val="24"/>
              </w:rPr>
            </w:pPr>
          </w:p>
        </w:tc>
        <w:tc>
          <w:tcPr>
            <w:tcW w:w="3402" w:type="dxa"/>
            <w:vAlign w:val="center"/>
          </w:tcPr>
          <w:p w:rsidR="00D75E81" w:rsidRPr="00B56074" w:rsidRDefault="00D75E81" w:rsidP="00262A4A">
            <w:pPr>
              <w:spacing w:line="360" w:lineRule="auto"/>
              <w:rPr>
                <w:rFonts w:ascii="宋体" w:hAnsi="宋体"/>
                <w:color w:val="FF0000"/>
                <w:szCs w:val="24"/>
              </w:rPr>
            </w:pPr>
            <w:r w:rsidRPr="00B56074">
              <w:rPr>
                <w:rFonts w:ascii="宋体" w:hAnsi="宋体" w:cs="新宋体"/>
                <w:color w:val="FF0000"/>
                <w:kern w:val="0"/>
                <w:szCs w:val="24"/>
              </w:rPr>
              <w:t>Circ</w:t>
            </w:r>
          </w:p>
        </w:tc>
        <w:tc>
          <w:tcPr>
            <w:tcW w:w="3339" w:type="dxa"/>
            <w:vAlign w:val="center"/>
          </w:tcPr>
          <w:p w:rsidR="00D75E81" w:rsidRPr="00B56074" w:rsidRDefault="00C656D9" w:rsidP="00262A4A">
            <w:pPr>
              <w:spacing w:line="360" w:lineRule="auto"/>
              <w:rPr>
                <w:rFonts w:ascii="宋体" w:hAnsi="宋体"/>
                <w:color w:val="FF0000"/>
                <w:szCs w:val="24"/>
              </w:rPr>
            </w:pPr>
            <w:r w:rsidRPr="00B56074">
              <w:rPr>
                <w:rFonts w:ascii="宋体" w:hAnsi="宋体" w:hint="eastAsia"/>
                <w:color w:val="FF0000"/>
                <w:szCs w:val="24"/>
              </w:rPr>
              <w:t>圆弧运动指令</w:t>
            </w:r>
          </w:p>
        </w:tc>
      </w:tr>
      <w:tr w:rsidR="00D75E81" w:rsidRPr="00DF4036" w:rsidTr="00A43F67">
        <w:trPr>
          <w:jc w:val="center"/>
        </w:trPr>
        <w:tc>
          <w:tcPr>
            <w:tcW w:w="1555" w:type="dxa"/>
            <w:vMerge/>
            <w:vAlign w:val="center"/>
          </w:tcPr>
          <w:p w:rsidR="00D75E81" w:rsidRPr="00DF4036" w:rsidRDefault="00D75E81" w:rsidP="00262A4A">
            <w:pPr>
              <w:spacing w:line="360" w:lineRule="auto"/>
              <w:rPr>
                <w:rFonts w:ascii="宋体" w:hAnsi="宋体"/>
                <w:szCs w:val="24"/>
              </w:rPr>
            </w:pPr>
          </w:p>
        </w:tc>
        <w:tc>
          <w:tcPr>
            <w:tcW w:w="3402" w:type="dxa"/>
            <w:vAlign w:val="center"/>
          </w:tcPr>
          <w:p w:rsidR="00D75E81" w:rsidRPr="000E5B27" w:rsidRDefault="00D75E81" w:rsidP="00262A4A">
            <w:pPr>
              <w:spacing w:line="360" w:lineRule="auto"/>
              <w:rPr>
                <w:rFonts w:ascii="宋体" w:hAnsi="宋体"/>
                <w:b/>
                <w:color w:val="5B9BD5" w:themeColor="accent1"/>
                <w:szCs w:val="24"/>
              </w:rPr>
            </w:pPr>
            <w:r w:rsidRPr="000E5B27">
              <w:rPr>
                <w:rFonts w:ascii="宋体" w:hAnsi="宋体" w:cs="新宋体"/>
                <w:b/>
                <w:color w:val="5B9BD5" w:themeColor="accent1"/>
                <w:kern w:val="0"/>
                <w:szCs w:val="24"/>
              </w:rPr>
              <w:t>PTPRel</w:t>
            </w:r>
          </w:p>
        </w:tc>
        <w:tc>
          <w:tcPr>
            <w:tcW w:w="3339" w:type="dxa"/>
            <w:vAlign w:val="center"/>
          </w:tcPr>
          <w:p w:rsidR="00D75E81" w:rsidRPr="000E5B27" w:rsidRDefault="00A43F67" w:rsidP="00262A4A">
            <w:pPr>
              <w:spacing w:line="360" w:lineRule="auto"/>
              <w:rPr>
                <w:rFonts w:ascii="宋体" w:hAnsi="宋体"/>
                <w:b/>
                <w:color w:val="5B9BD5" w:themeColor="accent1"/>
                <w:szCs w:val="24"/>
              </w:rPr>
            </w:pPr>
            <w:r w:rsidRPr="000E5B27">
              <w:rPr>
                <w:rFonts w:ascii="宋体" w:hAnsi="宋体" w:hint="eastAsia"/>
                <w:b/>
                <w:color w:val="5B9BD5" w:themeColor="accent1"/>
                <w:szCs w:val="24"/>
              </w:rPr>
              <w:t>点位插补相对偏移指令</w:t>
            </w:r>
          </w:p>
        </w:tc>
      </w:tr>
      <w:tr w:rsidR="00A43F67" w:rsidRPr="00DF4036" w:rsidTr="00A43F67">
        <w:trPr>
          <w:jc w:val="center"/>
        </w:trPr>
        <w:tc>
          <w:tcPr>
            <w:tcW w:w="1555" w:type="dxa"/>
            <w:vMerge/>
            <w:vAlign w:val="center"/>
          </w:tcPr>
          <w:p w:rsidR="00A43F67" w:rsidRPr="00DF4036" w:rsidRDefault="00A43F67" w:rsidP="00262A4A">
            <w:pPr>
              <w:spacing w:line="360" w:lineRule="auto"/>
              <w:rPr>
                <w:rFonts w:ascii="宋体" w:hAnsi="宋体"/>
                <w:szCs w:val="24"/>
              </w:rPr>
            </w:pPr>
          </w:p>
        </w:tc>
        <w:tc>
          <w:tcPr>
            <w:tcW w:w="3402" w:type="dxa"/>
            <w:vAlign w:val="center"/>
          </w:tcPr>
          <w:p w:rsidR="00A43F67" w:rsidRPr="000E5B27" w:rsidRDefault="00A43F67" w:rsidP="00262A4A">
            <w:pPr>
              <w:spacing w:line="360" w:lineRule="auto"/>
              <w:rPr>
                <w:rFonts w:ascii="宋体" w:hAnsi="宋体" w:cs="新宋体"/>
                <w:b/>
                <w:color w:val="5B9BD5" w:themeColor="accent1"/>
                <w:kern w:val="0"/>
                <w:szCs w:val="24"/>
              </w:rPr>
            </w:pPr>
            <w:r w:rsidRPr="000E5B27">
              <w:rPr>
                <w:rFonts w:ascii="宋体" w:hAnsi="宋体" w:cs="新宋体"/>
                <w:b/>
                <w:color w:val="5B9BD5" w:themeColor="accent1"/>
                <w:kern w:val="0"/>
                <w:szCs w:val="24"/>
              </w:rPr>
              <w:t>LinRel</w:t>
            </w:r>
          </w:p>
        </w:tc>
        <w:tc>
          <w:tcPr>
            <w:tcW w:w="3339" w:type="dxa"/>
            <w:vAlign w:val="center"/>
          </w:tcPr>
          <w:p w:rsidR="00A43F67" w:rsidRPr="000E5B27" w:rsidRDefault="00A43F67" w:rsidP="00262A4A">
            <w:pPr>
              <w:spacing w:line="360" w:lineRule="auto"/>
              <w:rPr>
                <w:rFonts w:ascii="宋体" w:hAnsi="宋体"/>
                <w:b/>
                <w:color w:val="5B9BD5" w:themeColor="accent1"/>
                <w:szCs w:val="24"/>
              </w:rPr>
            </w:pPr>
            <w:r w:rsidRPr="000E5B27">
              <w:rPr>
                <w:rFonts w:ascii="宋体" w:hAnsi="宋体" w:hint="eastAsia"/>
                <w:b/>
                <w:color w:val="5B9BD5" w:themeColor="accent1"/>
                <w:szCs w:val="24"/>
              </w:rPr>
              <w:t>直线插补相对偏移指令</w:t>
            </w:r>
          </w:p>
        </w:tc>
      </w:tr>
      <w:tr w:rsidR="00D75E81" w:rsidRPr="00DF4036" w:rsidTr="00A43F67">
        <w:trPr>
          <w:jc w:val="center"/>
        </w:trPr>
        <w:tc>
          <w:tcPr>
            <w:tcW w:w="1555" w:type="dxa"/>
            <w:vMerge/>
            <w:vAlign w:val="center"/>
          </w:tcPr>
          <w:p w:rsidR="00D75E81" w:rsidRPr="00DF4036" w:rsidRDefault="00D75E81" w:rsidP="00262A4A">
            <w:pPr>
              <w:spacing w:line="360" w:lineRule="auto"/>
              <w:rPr>
                <w:rFonts w:ascii="宋体" w:hAnsi="宋体"/>
                <w:szCs w:val="24"/>
              </w:rPr>
            </w:pPr>
          </w:p>
        </w:tc>
        <w:tc>
          <w:tcPr>
            <w:tcW w:w="3402" w:type="dxa"/>
            <w:vAlign w:val="center"/>
          </w:tcPr>
          <w:p w:rsidR="00D75E81" w:rsidRPr="00DF4036" w:rsidRDefault="00D75E81" w:rsidP="00262A4A">
            <w:pPr>
              <w:spacing w:line="360" w:lineRule="auto"/>
              <w:rPr>
                <w:rFonts w:ascii="宋体" w:hAnsi="宋体"/>
                <w:szCs w:val="24"/>
              </w:rPr>
            </w:pPr>
            <w:r w:rsidRPr="00DF4036">
              <w:rPr>
                <w:rFonts w:ascii="宋体" w:hAnsi="宋体" w:cs="新宋体"/>
                <w:color w:val="000000"/>
                <w:kern w:val="0"/>
                <w:szCs w:val="24"/>
              </w:rPr>
              <w:t>StopRobot</w:t>
            </w:r>
          </w:p>
        </w:tc>
        <w:tc>
          <w:tcPr>
            <w:tcW w:w="3339" w:type="dxa"/>
            <w:vAlign w:val="center"/>
          </w:tcPr>
          <w:p w:rsidR="00D75E81" w:rsidRPr="00DF4036" w:rsidRDefault="00A43F67" w:rsidP="00262A4A">
            <w:pPr>
              <w:spacing w:line="360" w:lineRule="auto"/>
              <w:rPr>
                <w:rFonts w:ascii="宋体" w:hAnsi="宋体"/>
                <w:szCs w:val="24"/>
              </w:rPr>
            </w:pPr>
            <w:r w:rsidRPr="00DF4036">
              <w:rPr>
                <w:rFonts w:ascii="宋体" w:hAnsi="宋体" w:hint="eastAsia"/>
                <w:szCs w:val="24"/>
              </w:rPr>
              <w:t>停止机器人运动并且丢弃已经计算好的插补路径</w:t>
            </w:r>
          </w:p>
        </w:tc>
      </w:tr>
      <w:tr w:rsidR="00D75E81" w:rsidRPr="00DF4036" w:rsidTr="00A43F67">
        <w:trPr>
          <w:jc w:val="center"/>
        </w:trPr>
        <w:tc>
          <w:tcPr>
            <w:tcW w:w="1555" w:type="dxa"/>
            <w:vMerge/>
            <w:vAlign w:val="center"/>
          </w:tcPr>
          <w:p w:rsidR="00D75E81" w:rsidRPr="00DF4036" w:rsidRDefault="00D75E81" w:rsidP="00262A4A">
            <w:pPr>
              <w:spacing w:line="360" w:lineRule="auto"/>
              <w:rPr>
                <w:rFonts w:ascii="宋体" w:hAnsi="宋体"/>
                <w:szCs w:val="24"/>
              </w:rPr>
            </w:pPr>
          </w:p>
        </w:tc>
        <w:tc>
          <w:tcPr>
            <w:tcW w:w="3402" w:type="dxa"/>
            <w:vAlign w:val="center"/>
          </w:tcPr>
          <w:p w:rsidR="00D75E81" w:rsidRPr="00DF4036" w:rsidRDefault="00D75E81" w:rsidP="00262A4A">
            <w:pPr>
              <w:spacing w:line="360" w:lineRule="auto"/>
              <w:rPr>
                <w:rFonts w:ascii="宋体" w:hAnsi="宋体"/>
                <w:szCs w:val="24"/>
              </w:rPr>
            </w:pPr>
            <w:r w:rsidRPr="00DF4036">
              <w:rPr>
                <w:rFonts w:ascii="宋体" w:hAnsi="宋体" w:cs="新宋体"/>
                <w:color w:val="000000"/>
                <w:kern w:val="0"/>
                <w:szCs w:val="24"/>
              </w:rPr>
              <w:t>RefRobotAxis</w:t>
            </w:r>
          </w:p>
        </w:tc>
        <w:tc>
          <w:tcPr>
            <w:tcW w:w="3339" w:type="dxa"/>
            <w:vAlign w:val="center"/>
          </w:tcPr>
          <w:p w:rsidR="00D75E81" w:rsidRPr="00DF4036" w:rsidRDefault="00407D44" w:rsidP="00262A4A">
            <w:pPr>
              <w:spacing w:line="360" w:lineRule="auto"/>
              <w:rPr>
                <w:rFonts w:ascii="宋体" w:hAnsi="宋体"/>
                <w:szCs w:val="24"/>
              </w:rPr>
            </w:pPr>
            <w:r w:rsidRPr="00DF4036">
              <w:rPr>
                <w:rFonts w:ascii="宋体" w:hAnsi="宋体" w:hint="eastAsia"/>
                <w:szCs w:val="24"/>
              </w:rPr>
              <w:t>标定回零位置，针对单一轴</w:t>
            </w:r>
          </w:p>
        </w:tc>
      </w:tr>
      <w:tr w:rsidR="00D75E81" w:rsidRPr="00DF4036" w:rsidTr="00A43F67">
        <w:trPr>
          <w:jc w:val="center"/>
        </w:trPr>
        <w:tc>
          <w:tcPr>
            <w:tcW w:w="1555" w:type="dxa"/>
            <w:vMerge/>
            <w:vAlign w:val="center"/>
          </w:tcPr>
          <w:p w:rsidR="00D75E81" w:rsidRPr="00DF4036" w:rsidRDefault="00D75E81" w:rsidP="00262A4A">
            <w:pPr>
              <w:spacing w:line="360" w:lineRule="auto"/>
              <w:rPr>
                <w:rFonts w:ascii="宋体" w:hAnsi="宋体"/>
                <w:szCs w:val="24"/>
              </w:rPr>
            </w:pPr>
          </w:p>
        </w:tc>
        <w:tc>
          <w:tcPr>
            <w:tcW w:w="3402" w:type="dxa"/>
            <w:vAlign w:val="center"/>
          </w:tcPr>
          <w:p w:rsidR="00D75E81" w:rsidRPr="00DF4036" w:rsidRDefault="00D75E81" w:rsidP="00262A4A">
            <w:pPr>
              <w:spacing w:line="360" w:lineRule="auto"/>
              <w:rPr>
                <w:rFonts w:ascii="宋体" w:hAnsi="宋体"/>
                <w:szCs w:val="24"/>
              </w:rPr>
            </w:pPr>
            <w:r w:rsidRPr="00DF4036">
              <w:rPr>
                <w:rFonts w:ascii="宋体" w:hAnsi="宋体" w:cs="新宋体"/>
                <w:color w:val="000000"/>
                <w:kern w:val="0"/>
                <w:szCs w:val="24"/>
              </w:rPr>
              <w:t>RefRobotAxisAsync</w:t>
            </w:r>
          </w:p>
        </w:tc>
        <w:tc>
          <w:tcPr>
            <w:tcW w:w="3339" w:type="dxa"/>
            <w:vAlign w:val="center"/>
          </w:tcPr>
          <w:p w:rsidR="00D75E81" w:rsidRPr="00DF4036" w:rsidRDefault="00407D44" w:rsidP="00262A4A">
            <w:pPr>
              <w:spacing w:line="360" w:lineRule="auto"/>
              <w:rPr>
                <w:rFonts w:ascii="宋体" w:hAnsi="宋体"/>
                <w:szCs w:val="24"/>
              </w:rPr>
            </w:pPr>
            <w:r w:rsidRPr="00DF4036">
              <w:rPr>
                <w:rFonts w:ascii="宋体" w:hAnsi="宋体" w:hint="eastAsia"/>
                <w:szCs w:val="24"/>
              </w:rPr>
              <w:t>允许多轴同时回零，把当前机器人所有轴位置作为各轴的零位</w:t>
            </w:r>
          </w:p>
        </w:tc>
      </w:tr>
      <w:tr w:rsidR="00D75E81" w:rsidRPr="00DF4036" w:rsidTr="00A43F67">
        <w:trPr>
          <w:jc w:val="center"/>
        </w:trPr>
        <w:tc>
          <w:tcPr>
            <w:tcW w:w="1555" w:type="dxa"/>
            <w:vMerge/>
            <w:vAlign w:val="center"/>
          </w:tcPr>
          <w:p w:rsidR="00D75E81" w:rsidRPr="00DF4036" w:rsidRDefault="00D75E81" w:rsidP="00262A4A">
            <w:pPr>
              <w:spacing w:line="360" w:lineRule="auto"/>
              <w:rPr>
                <w:rFonts w:ascii="宋体" w:hAnsi="宋体"/>
                <w:szCs w:val="24"/>
              </w:rPr>
            </w:pPr>
          </w:p>
        </w:tc>
        <w:tc>
          <w:tcPr>
            <w:tcW w:w="3402" w:type="dxa"/>
            <w:vAlign w:val="center"/>
          </w:tcPr>
          <w:p w:rsidR="00D75E81" w:rsidRPr="00DF4036" w:rsidRDefault="00D75E81" w:rsidP="00262A4A">
            <w:pPr>
              <w:spacing w:line="360" w:lineRule="auto"/>
              <w:rPr>
                <w:rFonts w:ascii="宋体" w:hAnsi="宋体" w:cs="新宋体"/>
                <w:color w:val="000000"/>
                <w:kern w:val="0"/>
                <w:szCs w:val="24"/>
              </w:rPr>
            </w:pPr>
            <w:r w:rsidRPr="00DF4036">
              <w:rPr>
                <w:rFonts w:ascii="宋体" w:hAnsi="宋体" w:cs="新宋体"/>
                <w:color w:val="000000"/>
                <w:kern w:val="0"/>
                <w:szCs w:val="24"/>
              </w:rPr>
              <w:t>MoveRobotAxis</w:t>
            </w:r>
          </w:p>
        </w:tc>
        <w:tc>
          <w:tcPr>
            <w:tcW w:w="3339" w:type="dxa"/>
            <w:vAlign w:val="center"/>
          </w:tcPr>
          <w:p w:rsidR="00D75E81" w:rsidRPr="00DF4036" w:rsidRDefault="00407D44" w:rsidP="00262A4A">
            <w:pPr>
              <w:spacing w:line="360" w:lineRule="auto"/>
              <w:rPr>
                <w:rFonts w:ascii="宋体" w:hAnsi="宋体"/>
                <w:szCs w:val="24"/>
              </w:rPr>
            </w:pPr>
            <w:r w:rsidRPr="00DF4036">
              <w:rPr>
                <w:rFonts w:ascii="宋体" w:hAnsi="宋体" w:hint="eastAsia"/>
                <w:szCs w:val="24"/>
              </w:rPr>
              <w:t>对机器人的单一轴进行运动</w:t>
            </w:r>
          </w:p>
        </w:tc>
      </w:tr>
      <w:tr w:rsidR="00407D44" w:rsidRPr="00DF4036" w:rsidTr="003E39C6">
        <w:trPr>
          <w:jc w:val="center"/>
        </w:trPr>
        <w:tc>
          <w:tcPr>
            <w:tcW w:w="1555" w:type="dxa"/>
            <w:vMerge w:val="restart"/>
            <w:vAlign w:val="center"/>
          </w:tcPr>
          <w:p w:rsidR="00407D44" w:rsidRPr="00DF4036" w:rsidRDefault="00407D44" w:rsidP="003E39C6">
            <w:pPr>
              <w:spacing w:line="360" w:lineRule="auto"/>
              <w:jc w:val="center"/>
              <w:rPr>
                <w:rFonts w:ascii="宋体" w:hAnsi="宋体"/>
                <w:szCs w:val="24"/>
              </w:rPr>
            </w:pPr>
            <w:r w:rsidRPr="00DF4036">
              <w:rPr>
                <w:rFonts w:ascii="宋体" w:hAnsi="宋体" w:cs="新宋体" w:hint="eastAsia"/>
                <w:color w:val="000000" w:themeColor="text1"/>
                <w:kern w:val="0"/>
                <w:szCs w:val="24"/>
              </w:rPr>
              <w:t>设置指令组</w:t>
            </w:r>
          </w:p>
        </w:tc>
        <w:tc>
          <w:tcPr>
            <w:tcW w:w="3402" w:type="dxa"/>
            <w:vAlign w:val="center"/>
          </w:tcPr>
          <w:p w:rsidR="00407D44" w:rsidRPr="00DF4036" w:rsidRDefault="00407D44" w:rsidP="003E39C6">
            <w:pPr>
              <w:spacing w:line="360" w:lineRule="auto"/>
              <w:rPr>
                <w:rFonts w:ascii="宋体" w:hAnsi="宋体"/>
                <w:szCs w:val="24"/>
              </w:rPr>
            </w:pPr>
            <w:r w:rsidRPr="00DF4036">
              <w:rPr>
                <w:rFonts w:ascii="宋体" w:hAnsi="宋体" w:cs="新宋体"/>
                <w:color w:val="000000"/>
                <w:kern w:val="0"/>
                <w:szCs w:val="24"/>
              </w:rPr>
              <w:t>Dyn</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设置机器人运动参数</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407D44" w:rsidP="003E39C6">
            <w:pPr>
              <w:spacing w:line="360" w:lineRule="auto"/>
              <w:rPr>
                <w:rFonts w:ascii="宋体" w:hAnsi="宋体"/>
                <w:szCs w:val="24"/>
              </w:rPr>
            </w:pPr>
            <w:r w:rsidRPr="00DF4036">
              <w:rPr>
                <w:rFonts w:ascii="宋体" w:hAnsi="宋体" w:cs="新宋体"/>
                <w:color w:val="000000"/>
                <w:kern w:val="0"/>
                <w:szCs w:val="24"/>
              </w:rPr>
              <w:t>Dynovr</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设置机器人运动的动态倍率参数</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407D44" w:rsidP="003E39C6">
            <w:pPr>
              <w:spacing w:line="360" w:lineRule="auto"/>
              <w:rPr>
                <w:rFonts w:ascii="宋体" w:hAnsi="宋体"/>
                <w:szCs w:val="24"/>
              </w:rPr>
            </w:pPr>
            <w:r w:rsidRPr="00DF4036">
              <w:rPr>
                <w:rFonts w:ascii="宋体" w:hAnsi="宋体"/>
                <w:szCs w:val="24"/>
              </w:rPr>
              <w:t>Ramp</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设置速度规划方式</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B56074" w:rsidRDefault="00407D44" w:rsidP="003E39C6">
            <w:pPr>
              <w:spacing w:line="360" w:lineRule="auto"/>
              <w:rPr>
                <w:rFonts w:ascii="宋体" w:hAnsi="宋体"/>
                <w:color w:val="FF0000"/>
                <w:szCs w:val="24"/>
              </w:rPr>
            </w:pPr>
            <w:r w:rsidRPr="00B56074">
              <w:rPr>
                <w:rFonts w:ascii="宋体" w:hAnsi="宋体"/>
                <w:color w:val="FF0000"/>
                <w:szCs w:val="24"/>
              </w:rPr>
              <w:t>Refsys</w:t>
            </w:r>
          </w:p>
        </w:tc>
        <w:tc>
          <w:tcPr>
            <w:tcW w:w="3339" w:type="dxa"/>
            <w:vAlign w:val="center"/>
          </w:tcPr>
          <w:p w:rsidR="00407D44" w:rsidRPr="00B56074" w:rsidRDefault="00407D44" w:rsidP="003E39C6">
            <w:pPr>
              <w:spacing w:line="360" w:lineRule="auto"/>
              <w:rPr>
                <w:rFonts w:ascii="宋体" w:hAnsi="宋体"/>
                <w:color w:val="FF0000"/>
                <w:szCs w:val="24"/>
              </w:rPr>
            </w:pPr>
            <w:r w:rsidRPr="00B56074">
              <w:rPr>
                <w:rFonts w:ascii="宋体" w:hAnsi="宋体" w:hint="eastAsia"/>
                <w:color w:val="FF0000"/>
                <w:szCs w:val="24"/>
              </w:rPr>
              <w:t>设置参考系</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B56074" w:rsidRDefault="00407D44" w:rsidP="003E39C6">
            <w:pPr>
              <w:spacing w:line="360" w:lineRule="auto"/>
              <w:rPr>
                <w:rFonts w:ascii="宋体" w:hAnsi="宋体" w:cs="新宋体"/>
                <w:color w:val="FF0000"/>
                <w:kern w:val="0"/>
                <w:szCs w:val="24"/>
              </w:rPr>
            </w:pPr>
            <w:r w:rsidRPr="00B56074">
              <w:rPr>
                <w:rFonts w:ascii="宋体" w:hAnsi="宋体" w:cs="新宋体"/>
                <w:color w:val="FF0000"/>
                <w:kern w:val="0"/>
                <w:szCs w:val="24"/>
              </w:rPr>
              <w:t>Tool</w:t>
            </w:r>
          </w:p>
        </w:tc>
        <w:tc>
          <w:tcPr>
            <w:tcW w:w="3339" w:type="dxa"/>
            <w:vAlign w:val="center"/>
          </w:tcPr>
          <w:p w:rsidR="00407D44" w:rsidRPr="00B56074" w:rsidRDefault="00407D44" w:rsidP="003E39C6">
            <w:pPr>
              <w:spacing w:line="360" w:lineRule="auto"/>
              <w:rPr>
                <w:rFonts w:ascii="宋体" w:hAnsi="宋体"/>
                <w:color w:val="FF0000"/>
                <w:szCs w:val="24"/>
              </w:rPr>
            </w:pPr>
            <w:r w:rsidRPr="00B56074">
              <w:rPr>
                <w:rFonts w:ascii="宋体" w:hAnsi="宋体" w:hint="eastAsia"/>
                <w:color w:val="FF0000"/>
                <w:szCs w:val="24"/>
              </w:rPr>
              <w:t>设置工具坐标系相对法兰盘的位置</w:t>
            </w:r>
            <w:bookmarkStart w:id="0" w:name="_GoBack"/>
            <w:bookmarkEnd w:id="0"/>
          </w:p>
        </w:tc>
      </w:tr>
      <w:tr w:rsidR="00407D44" w:rsidRPr="00DF4036" w:rsidTr="003E39C6">
        <w:trPr>
          <w:jc w:val="center"/>
        </w:trPr>
        <w:tc>
          <w:tcPr>
            <w:tcW w:w="1555" w:type="dxa"/>
            <w:vMerge w:val="restart"/>
            <w:vAlign w:val="center"/>
          </w:tcPr>
          <w:p w:rsidR="00407D44" w:rsidRPr="00DF4036" w:rsidRDefault="00407D44" w:rsidP="003E39C6">
            <w:pPr>
              <w:spacing w:line="360" w:lineRule="auto"/>
              <w:jc w:val="center"/>
              <w:rPr>
                <w:rFonts w:ascii="宋体" w:hAnsi="宋体"/>
                <w:szCs w:val="24"/>
              </w:rPr>
            </w:pPr>
            <w:r w:rsidRPr="00DF4036">
              <w:rPr>
                <w:rFonts w:ascii="宋体" w:hAnsi="宋体" w:cs="新宋体" w:hint="eastAsia"/>
                <w:color w:val="000000" w:themeColor="text1"/>
                <w:kern w:val="0"/>
                <w:szCs w:val="24"/>
              </w:rPr>
              <w:t>系统功能指令组</w:t>
            </w:r>
          </w:p>
        </w:tc>
        <w:tc>
          <w:tcPr>
            <w:tcW w:w="3402" w:type="dxa"/>
            <w:vAlign w:val="center"/>
          </w:tcPr>
          <w:p w:rsidR="00407D44" w:rsidRPr="00DF4036" w:rsidRDefault="00407D44" w:rsidP="003E39C6">
            <w:pPr>
              <w:spacing w:line="360" w:lineRule="auto"/>
              <w:rPr>
                <w:rFonts w:ascii="宋体" w:hAnsi="宋体"/>
                <w:szCs w:val="24"/>
              </w:rPr>
            </w:pPr>
            <w:r w:rsidRPr="00DF4036">
              <w:rPr>
                <w:rFonts w:ascii="宋体" w:hAnsi="宋体" w:cs="新宋体"/>
                <w:color w:val="000000"/>
                <w:kern w:val="0"/>
                <w:szCs w:val="24"/>
              </w:rPr>
              <w:t>WaitTime</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设置机器人等待时间</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407D44" w:rsidP="003E39C6">
            <w:pPr>
              <w:spacing w:line="360" w:lineRule="auto"/>
              <w:rPr>
                <w:rFonts w:ascii="宋体" w:hAnsi="宋体"/>
                <w:szCs w:val="24"/>
              </w:rPr>
            </w:pPr>
            <w:r w:rsidRPr="00DF4036">
              <w:rPr>
                <w:rFonts w:ascii="宋体" w:hAnsi="宋体" w:cs="新宋体"/>
                <w:color w:val="000000"/>
                <w:kern w:val="0"/>
                <w:szCs w:val="24"/>
              </w:rPr>
              <w:t>Stop</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停止所有激活程序的执行</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407D44" w:rsidP="003E39C6">
            <w:pPr>
              <w:spacing w:line="360" w:lineRule="auto"/>
              <w:rPr>
                <w:rFonts w:ascii="宋体" w:hAnsi="宋体"/>
                <w:szCs w:val="24"/>
              </w:rPr>
            </w:pPr>
            <w:r w:rsidRPr="00DF4036">
              <w:rPr>
                <w:rFonts w:ascii="宋体" w:hAnsi="宋体" w:cs="新宋体"/>
                <w:color w:val="000000"/>
                <w:kern w:val="0"/>
                <w:szCs w:val="24"/>
              </w:rPr>
              <w:t>Circ</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发出一条信息通知</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407D44" w:rsidP="003E39C6">
            <w:pPr>
              <w:spacing w:line="360" w:lineRule="auto"/>
              <w:rPr>
                <w:rFonts w:ascii="宋体" w:hAnsi="宋体"/>
                <w:szCs w:val="24"/>
              </w:rPr>
            </w:pPr>
            <w:r w:rsidRPr="00DF4036">
              <w:rPr>
                <w:rFonts w:ascii="宋体" w:hAnsi="宋体"/>
                <w:szCs w:val="24"/>
              </w:rPr>
              <w:t>Warning</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发出一条警告信息</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407D44" w:rsidP="003E39C6">
            <w:pPr>
              <w:spacing w:line="360" w:lineRule="auto"/>
              <w:rPr>
                <w:rFonts w:ascii="宋体" w:hAnsi="宋体" w:cs="新宋体"/>
                <w:color w:val="000000"/>
                <w:kern w:val="0"/>
                <w:szCs w:val="24"/>
              </w:rPr>
            </w:pPr>
            <w:r w:rsidRPr="00DF4036">
              <w:rPr>
                <w:rFonts w:ascii="宋体" w:hAnsi="宋体" w:cs="新宋体"/>
                <w:color w:val="000000"/>
                <w:kern w:val="0"/>
                <w:szCs w:val="24"/>
              </w:rPr>
              <w:t>Error</w:t>
            </w:r>
          </w:p>
        </w:tc>
        <w:tc>
          <w:tcPr>
            <w:tcW w:w="3339" w:type="dxa"/>
            <w:vAlign w:val="center"/>
          </w:tcPr>
          <w:p w:rsidR="00407D44" w:rsidRPr="00DF4036" w:rsidRDefault="00407D44" w:rsidP="003E39C6">
            <w:pPr>
              <w:spacing w:line="360" w:lineRule="auto"/>
              <w:rPr>
                <w:rFonts w:ascii="宋体" w:hAnsi="宋体"/>
                <w:szCs w:val="24"/>
              </w:rPr>
            </w:pPr>
            <w:r w:rsidRPr="00DF4036">
              <w:rPr>
                <w:rFonts w:ascii="宋体" w:hAnsi="宋体" w:hint="eastAsia"/>
                <w:szCs w:val="24"/>
              </w:rPr>
              <w:t>发出一条错误消息</w:t>
            </w:r>
          </w:p>
        </w:tc>
      </w:tr>
      <w:tr w:rsidR="00407D44" w:rsidRPr="00DF4036" w:rsidTr="003E39C6">
        <w:trPr>
          <w:jc w:val="center"/>
        </w:trPr>
        <w:tc>
          <w:tcPr>
            <w:tcW w:w="1555" w:type="dxa"/>
            <w:vMerge w:val="restart"/>
            <w:vAlign w:val="center"/>
          </w:tcPr>
          <w:p w:rsidR="00407D44" w:rsidRPr="00DF4036" w:rsidRDefault="00407D44" w:rsidP="003E39C6">
            <w:pPr>
              <w:spacing w:line="360" w:lineRule="auto"/>
              <w:jc w:val="center"/>
              <w:rPr>
                <w:rFonts w:ascii="宋体" w:hAnsi="宋体"/>
                <w:szCs w:val="24"/>
              </w:rPr>
            </w:pPr>
            <w:r w:rsidRPr="00DF4036">
              <w:rPr>
                <w:rFonts w:ascii="宋体" w:hAnsi="宋体" w:cs="新宋体" w:hint="eastAsia"/>
                <w:color w:val="000000" w:themeColor="text1"/>
                <w:kern w:val="0"/>
                <w:szCs w:val="24"/>
              </w:rPr>
              <w:t>流程控制指令组</w:t>
            </w:r>
          </w:p>
        </w:tc>
        <w:tc>
          <w:tcPr>
            <w:tcW w:w="3402" w:type="dxa"/>
            <w:vAlign w:val="center"/>
          </w:tcPr>
          <w:p w:rsidR="00407D44" w:rsidRPr="000E5B27" w:rsidRDefault="005468DA" w:rsidP="003E39C6">
            <w:pPr>
              <w:spacing w:line="360" w:lineRule="auto"/>
              <w:rPr>
                <w:rFonts w:ascii="宋体" w:hAnsi="宋体"/>
                <w:b/>
                <w:color w:val="5B9BD5" w:themeColor="accent1"/>
                <w:szCs w:val="24"/>
              </w:rPr>
            </w:pPr>
            <w:r w:rsidRPr="000E5B27">
              <w:rPr>
                <w:rFonts w:ascii="宋体" w:hAnsi="宋体"/>
                <w:b/>
                <w:color w:val="5B9BD5" w:themeColor="accent1"/>
                <w:szCs w:val="24"/>
              </w:rPr>
              <w:t>CALL</w:t>
            </w:r>
          </w:p>
        </w:tc>
        <w:tc>
          <w:tcPr>
            <w:tcW w:w="3339" w:type="dxa"/>
            <w:vAlign w:val="center"/>
          </w:tcPr>
          <w:p w:rsidR="00407D44" w:rsidRPr="000E5B27" w:rsidRDefault="001D4AAD" w:rsidP="003E39C6">
            <w:pPr>
              <w:spacing w:line="360" w:lineRule="auto"/>
              <w:rPr>
                <w:rFonts w:ascii="宋体" w:hAnsi="宋体"/>
                <w:b/>
                <w:color w:val="5B9BD5" w:themeColor="accent1"/>
                <w:szCs w:val="24"/>
              </w:rPr>
            </w:pPr>
            <w:r w:rsidRPr="000E5B27">
              <w:rPr>
                <w:rFonts w:ascii="宋体" w:hAnsi="宋体" w:hint="eastAsia"/>
                <w:b/>
                <w:color w:val="5B9BD5" w:themeColor="accent1"/>
                <w:szCs w:val="24"/>
              </w:rPr>
              <w:t>调用指令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5468DA" w:rsidP="003E39C6">
            <w:pPr>
              <w:spacing w:line="360" w:lineRule="auto"/>
              <w:rPr>
                <w:rFonts w:ascii="宋体" w:hAnsi="宋体"/>
                <w:szCs w:val="24"/>
              </w:rPr>
            </w:pPr>
            <w:r w:rsidRPr="00DF4036">
              <w:rPr>
                <w:rFonts w:ascii="宋体" w:hAnsi="宋体"/>
                <w:szCs w:val="24"/>
              </w:rPr>
              <w:t>WAIT</w:t>
            </w:r>
          </w:p>
        </w:tc>
        <w:tc>
          <w:tcPr>
            <w:tcW w:w="3339" w:type="dxa"/>
            <w:vAlign w:val="center"/>
          </w:tcPr>
          <w:p w:rsidR="00407D44" w:rsidRPr="00DF4036" w:rsidRDefault="001D4AAD" w:rsidP="003E39C6">
            <w:pPr>
              <w:spacing w:line="360" w:lineRule="auto"/>
              <w:rPr>
                <w:rFonts w:ascii="宋体" w:hAnsi="宋体"/>
                <w:szCs w:val="24"/>
              </w:rPr>
            </w:pPr>
            <w:r>
              <w:rPr>
                <w:rFonts w:ascii="宋体" w:hAnsi="宋体" w:hint="eastAsia"/>
                <w:szCs w:val="24"/>
              </w:rPr>
              <w:t>等待</w:t>
            </w:r>
            <w:r w:rsidR="00407D44" w:rsidRPr="00DF4036">
              <w:rPr>
                <w:rFonts w:ascii="宋体" w:hAnsi="宋体" w:hint="eastAsia"/>
                <w:szCs w:val="24"/>
              </w:rPr>
              <w:t>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5468DA" w:rsidP="003E39C6">
            <w:pPr>
              <w:spacing w:line="360" w:lineRule="auto"/>
              <w:rPr>
                <w:rFonts w:ascii="宋体" w:hAnsi="宋体"/>
                <w:szCs w:val="24"/>
              </w:rPr>
            </w:pPr>
            <w:r w:rsidRPr="00DF4036">
              <w:rPr>
                <w:rFonts w:ascii="宋体" w:hAnsi="宋体"/>
                <w:szCs w:val="24"/>
              </w:rPr>
              <w:t>IF</w:t>
            </w:r>
          </w:p>
        </w:tc>
        <w:tc>
          <w:tcPr>
            <w:tcW w:w="3339" w:type="dxa"/>
            <w:vAlign w:val="center"/>
          </w:tcPr>
          <w:p w:rsidR="00407D44" w:rsidRPr="00DF4036" w:rsidRDefault="001D4AAD" w:rsidP="003E39C6">
            <w:pPr>
              <w:spacing w:line="360" w:lineRule="auto"/>
              <w:rPr>
                <w:rFonts w:ascii="宋体" w:hAnsi="宋体"/>
                <w:szCs w:val="24"/>
              </w:rPr>
            </w:pPr>
            <w:r>
              <w:rPr>
                <w:rFonts w:ascii="宋体" w:hAnsi="宋体" w:hint="eastAsia"/>
                <w:szCs w:val="24"/>
              </w:rPr>
              <w:t>条件跳转控制</w:t>
            </w:r>
            <w:r w:rsidR="00407D44" w:rsidRPr="00DF4036">
              <w:rPr>
                <w:rFonts w:ascii="宋体" w:hAnsi="宋体" w:hint="eastAsia"/>
                <w:szCs w:val="24"/>
              </w:rPr>
              <w:t>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5468DA" w:rsidP="003E39C6">
            <w:pPr>
              <w:spacing w:line="360" w:lineRule="auto"/>
              <w:rPr>
                <w:rFonts w:ascii="宋体" w:hAnsi="宋体"/>
                <w:szCs w:val="24"/>
              </w:rPr>
            </w:pPr>
            <w:r w:rsidRPr="00DF4036">
              <w:rPr>
                <w:rFonts w:ascii="宋体" w:hAnsi="宋体"/>
                <w:szCs w:val="24"/>
              </w:rPr>
              <w:t>WHILE</w:t>
            </w:r>
          </w:p>
        </w:tc>
        <w:tc>
          <w:tcPr>
            <w:tcW w:w="3339" w:type="dxa"/>
            <w:vAlign w:val="center"/>
          </w:tcPr>
          <w:p w:rsidR="00407D44" w:rsidRPr="00DF4036" w:rsidRDefault="000A4A5B" w:rsidP="003E39C6">
            <w:pPr>
              <w:spacing w:line="360" w:lineRule="auto"/>
              <w:rPr>
                <w:rFonts w:ascii="宋体" w:hAnsi="宋体"/>
                <w:szCs w:val="24"/>
              </w:rPr>
            </w:pPr>
            <w:r>
              <w:rPr>
                <w:rFonts w:ascii="宋体" w:hAnsi="宋体" w:hint="eastAsia"/>
                <w:szCs w:val="24"/>
              </w:rPr>
              <w:t>在满足条件时循环</w:t>
            </w:r>
            <w:r w:rsidR="00B84670">
              <w:rPr>
                <w:rFonts w:ascii="宋体" w:hAnsi="宋体" w:hint="eastAsia"/>
                <w:szCs w:val="24"/>
              </w:rPr>
              <w:t>控制指令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5468DA" w:rsidP="003E39C6">
            <w:pPr>
              <w:spacing w:line="360" w:lineRule="auto"/>
              <w:rPr>
                <w:rFonts w:ascii="宋体" w:hAnsi="宋体" w:cs="新宋体"/>
                <w:color w:val="000000"/>
                <w:kern w:val="0"/>
                <w:szCs w:val="24"/>
              </w:rPr>
            </w:pPr>
            <w:r w:rsidRPr="00DF4036">
              <w:rPr>
                <w:rFonts w:ascii="宋体" w:hAnsi="宋体" w:cs="新宋体"/>
                <w:color w:val="000000"/>
                <w:kern w:val="0"/>
                <w:szCs w:val="24"/>
              </w:rPr>
              <w:t>LOOP</w:t>
            </w:r>
          </w:p>
        </w:tc>
        <w:tc>
          <w:tcPr>
            <w:tcW w:w="3339" w:type="dxa"/>
            <w:vAlign w:val="center"/>
          </w:tcPr>
          <w:p w:rsidR="00407D44" w:rsidRPr="00DF4036" w:rsidRDefault="00B84670" w:rsidP="003E39C6">
            <w:pPr>
              <w:spacing w:line="360" w:lineRule="auto"/>
              <w:rPr>
                <w:rFonts w:ascii="宋体" w:hAnsi="宋体"/>
                <w:szCs w:val="24"/>
              </w:rPr>
            </w:pPr>
            <w:r>
              <w:rPr>
                <w:rFonts w:ascii="宋体" w:hAnsi="宋体" w:hint="eastAsia"/>
                <w:szCs w:val="24"/>
              </w:rPr>
              <w:t>循环次数控制指令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0E5B27" w:rsidRDefault="005468DA" w:rsidP="003E39C6">
            <w:pPr>
              <w:spacing w:line="360" w:lineRule="auto"/>
              <w:rPr>
                <w:rFonts w:ascii="宋体" w:hAnsi="宋体"/>
                <w:b/>
                <w:color w:val="5B9BD5" w:themeColor="accent1"/>
                <w:szCs w:val="24"/>
              </w:rPr>
            </w:pPr>
            <w:r w:rsidRPr="000E5B27">
              <w:rPr>
                <w:rFonts w:ascii="宋体" w:hAnsi="宋体"/>
                <w:b/>
                <w:color w:val="5B9BD5" w:themeColor="accent1"/>
                <w:szCs w:val="24"/>
              </w:rPr>
              <w:t>RUN</w:t>
            </w:r>
          </w:p>
        </w:tc>
        <w:tc>
          <w:tcPr>
            <w:tcW w:w="3339" w:type="dxa"/>
            <w:vAlign w:val="center"/>
          </w:tcPr>
          <w:p w:rsidR="00407D44" w:rsidRPr="000E5B27" w:rsidRDefault="00B84670" w:rsidP="003E39C6">
            <w:pPr>
              <w:spacing w:line="360" w:lineRule="auto"/>
              <w:rPr>
                <w:rFonts w:ascii="宋体" w:hAnsi="宋体"/>
                <w:b/>
                <w:color w:val="5B9BD5" w:themeColor="accent1"/>
                <w:szCs w:val="24"/>
              </w:rPr>
            </w:pPr>
            <w:r w:rsidRPr="000E5B27">
              <w:rPr>
                <w:rFonts w:ascii="宋体" w:hAnsi="宋体" w:hint="eastAsia"/>
                <w:b/>
                <w:color w:val="5B9BD5" w:themeColor="accent1"/>
                <w:szCs w:val="24"/>
              </w:rPr>
              <w:t>并发运行子程序指令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0E5B27" w:rsidRDefault="005468DA" w:rsidP="003E39C6">
            <w:pPr>
              <w:spacing w:line="360" w:lineRule="auto"/>
              <w:rPr>
                <w:rFonts w:ascii="宋体" w:hAnsi="宋体"/>
                <w:b/>
                <w:color w:val="5B9BD5" w:themeColor="accent1"/>
                <w:szCs w:val="24"/>
              </w:rPr>
            </w:pPr>
            <w:r w:rsidRPr="000E5B27">
              <w:rPr>
                <w:rFonts w:ascii="宋体" w:hAnsi="宋体"/>
                <w:b/>
                <w:color w:val="5B9BD5" w:themeColor="accent1"/>
                <w:szCs w:val="24"/>
              </w:rPr>
              <w:t>KILL</w:t>
            </w:r>
          </w:p>
        </w:tc>
        <w:tc>
          <w:tcPr>
            <w:tcW w:w="3339" w:type="dxa"/>
            <w:vAlign w:val="center"/>
          </w:tcPr>
          <w:p w:rsidR="00407D44" w:rsidRPr="000E5B27" w:rsidRDefault="00B84670" w:rsidP="003E39C6">
            <w:pPr>
              <w:spacing w:line="360" w:lineRule="auto"/>
              <w:rPr>
                <w:rFonts w:ascii="宋体" w:hAnsi="宋体"/>
                <w:b/>
                <w:color w:val="5B9BD5" w:themeColor="accent1"/>
                <w:szCs w:val="24"/>
              </w:rPr>
            </w:pPr>
            <w:r w:rsidRPr="000E5B27">
              <w:rPr>
                <w:rFonts w:ascii="宋体" w:hAnsi="宋体" w:hint="eastAsia"/>
                <w:b/>
                <w:color w:val="5B9BD5" w:themeColor="accent1"/>
                <w:szCs w:val="24"/>
              </w:rPr>
              <w:t>终止子程序指令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DF4036" w:rsidRDefault="005468DA" w:rsidP="005468DA">
            <w:pPr>
              <w:spacing w:line="360" w:lineRule="auto"/>
              <w:rPr>
                <w:rFonts w:ascii="宋体" w:hAnsi="宋体"/>
                <w:szCs w:val="24"/>
              </w:rPr>
            </w:pPr>
            <w:r w:rsidRPr="00DF4036">
              <w:rPr>
                <w:rFonts w:ascii="宋体" w:hAnsi="宋体"/>
                <w:szCs w:val="24"/>
              </w:rPr>
              <w:t>RETURN</w:t>
            </w:r>
          </w:p>
        </w:tc>
        <w:tc>
          <w:tcPr>
            <w:tcW w:w="3339" w:type="dxa"/>
            <w:vAlign w:val="center"/>
          </w:tcPr>
          <w:p w:rsidR="00407D44" w:rsidRPr="00DF4036" w:rsidRDefault="00B84670" w:rsidP="003E39C6">
            <w:pPr>
              <w:spacing w:line="360" w:lineRule="auto"/>
              <w:rPr>
                <w:rFonts w:ascii="宋体" w:hAnsi="宋体"/>
                <w:szCs w:val="24"/>
              </w:rPr>
            </w:pPr>
            <w:r>
              <w:rPr>
                <w:rFonts w:ascii="宋体" w:hAnsi="宋体" w:hint="eastAsia"/>
                <w:szCs w:val="24"/>
              </w:rPr>
              <w:t>终止本程序指令</w:t>
            </w:r>
          </w:p>
        </w:tc>
      </w:tr>
      <w:tr w:rsidR="00407D44" w:rsidRPr="00DF4036" w:rsidTr="003E39C6">
        <w:trPr>
          <w:jc w:val="center"/>
        </w:trPr>
        <w:tc>
          <w:tcPr>
            <w:tcW w:w="1555" w:type="dxa"/>
            <w:vMerge/>
            <w:vAlign w:val="center"/>
          </w:tcPr>
          <w:p w:rsidR="00407D44" w:rsidRPr="00DF4036" w:rsidRDefault="00407D44" w:rsidP="003E39C6">
            <w:pPr>
              <w:spacing w:line="360" w:lineRule="auto"/>
              <w:rPr>
                <w:rFonts w:ascii="宋体" w:hAnsi="宋体"/>
                <w:szCs w:val="24"/>
              </w:rPr>
            </w:pPr>
          </w:p>
        </w:tc>
        <w:tc>
          <w:tcPr>
            <w:tcW w:w="3402" w:type="dxa"/>
            <w:vAlign w:val="center"/>
          </w:tcPr>
          <w:p w:rsidR="00407D44" w:rsidRPr="000E5B27" w:rsidRDefault="005468DA" w:rsidP="003E39C6">
            <w:pPr>
              <w:spacing w:line="360" w:lineRule="auto"/>
              <w:rPr>
                <w:rFonts w:ascii="宋体" w:hAnsi="宋体" w:cs="新宋体"/>
                <w:b/>
                <w:color w:val="5B9BD5" w:themeColor="accent1"/>
                <w:kern w:val="0"/>
                <w:szCs w:val="24"/>
              </w:rPr>
            </w:pPr>
            <w:r w:rsidRPr="000E5B27">
              <w:rPr>
                <w:rFonts w:ascii="宋体" w:hAnsi="宋体" w:cs="新宋体"/>
                <w:b/>
                <w:color w:val="5B9BD5" w:themeColor="accent1"/>
                <w:kern w:val="0"/>
                <w:szCs w:val="24"/>
              </w:rPr>
              <w:t>GOTO</w:t>
            </w:r>
          </w:p>
        </w:tc>
        <w:tc>
          <w:tcPr>
            <w:tcW w:w="3339" w:type="dxa"/>
            <w:vAlign w:val="center"/>
          </w:tcPr>
          <w:p w:rsidR="00407D44" w:rsidRPr="000E5B27" w:rsidRDefault="00B84670" w:rsidP="003E39C6">
            <w:pPr>
              <w:spacing w:line="360" w:lineRule="auto"/>
              <w:rPr>
                <w:rFonts w:ascii="宋体" w:hAnsi="宋体"/>
                <w:b/>
                <w:color w:val="5B9BD5" w:themeColor="accent1"/>
                <w:szCs w:val="24"/>
              </w:rPr>
            </w:pPr>
            <w:r w:rsidRPr="000E5B27">
              <w:rPr>
                <w:rFonts w:ascii="宋体" w:hAnsi="宋体" w:hint="eastAsia"/>
                <w:b/>
                <w:color w:val="5B9BD5" w:themeColor="accent1"/>
                <w:szCs w:val="24"/>
              </w:rPr>
              <w:t>跳转执行指令</w:t>
            </w:r>
          </w:p>
        </w:tc>
      </w:tr>
    </w:tbl>
    <w:p w:rsidR="00262A4A" w:rsidRPr="00DB060F" w:rsidRDefault="00262A4A" w:rsidP="00262A4A">
      <w:pPr>
        <w:spacing w:line="360" w:lineRule="auto"/>
        <w:rPr>
          <w:b/>
          <w:sz w:val="32"/>
          <w:szCs w:val="32"/>
        </w:rPr>
      </w:pPr>
      <w:r w:rsidRPr="00DB060F">
        <w:rPr>
          <w:rFonts w:hint="eastAsia"/>
          <w:b/>
          <w:sz w:val="32"/>
          <w:szCs w:val="32"/>
        </w:rPr>
        <w:lastRenderedPageBreak/>
        <w:t>子语句解释器：</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8000"/>
          <w:kern w:val="0"/>
          <w:szCs w:val="24"/>
        </w:rPr>
        <w:t>//</w:t>
      </w:r>
      <w:r w:rsidRPr="00262A4A">
        <w:rPr>
          <w:rFonts w:ascii="新宋体" w:eastAsia="新宋体" w:cs="新宋体" w:hint="eastAsia"/>
          <w:color w:val="008000"/>
          <w:kern w:val="0"/>
          <w:szCs w:val="24"/>
        </w:rPr>
        <w:t>运动指令组</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PTP_interpreter(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Lin_interpreter(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Circ_interpreter(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PTPRel_interpreter(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LinRel_interpreter(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StopRobot_interpreter(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RefRobotAxis_interpreter(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RefRobotAxisAsync_interpreter(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MoveRobotAxis_interpreter(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8000"/>
          <w:kern w:val="0"/>
          <w:szCs w:val="24"/>
        </w:rPr>
        <w:t>//</w:t>
      </w:r>
      <w:r w:rsidRPr="00262A4A">
        <w:rPr>
          <w:rFonts w:ascii="新宋体" w:eastAsia="新宋体" w:cs="新宋体" w:hint="eastAsia"/>
          <w:color w:val="008000"/>
          <w:kern w:val="0"/>
          <w:szCs w:val="24"/>
        </w:rPr>
        <w:t>设置指令组</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Dyn_interpreter(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Dynovr_interpreter(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Ramp_interpreter(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Refsys_interpreter(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Tool_interpreter(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8000"/>
          <w:kern w:val="0"/>
          <w:szCs w:val="24"/>
        </w:rPr>
        <w:t>//</w:t>
      </w:r>
      <w:r w:rsidRPr="00262A4A">
        <w:rPr>
          <w:rFonts w:ascii="新宋体" w:eastAsia="新宋体" w:cs="新宋体" w:hint="eastAsia"/>
          <w:color w:val="008000"/>
          <w:kern w:val="0"/>
          <w:szCs w:val="24"/>
        </w:rPr>
        <w:t>系统功能指令组</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WaitTime_interpreter(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Stop_interpreter(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Notice_interpreter(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Warning_interpreter(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Error_interpreter(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8000"/>
          <w:kern w:val="0"/>
          <w:szCs w:val="24"/>
        </w:rPr>
        <w:t>//</w:t>
      </w:r>
      <w:r w:rsidRPr="00262A4A">
        <w:rPr>
          <w:rFonts w:ascii="新宋体" w:eastAsia="新宋体" w:cs="新宋体" w:hint="eastAsia"/>
          <w:color w:val="008000"/>
          <w:kern w:val="0"/>
          <w:szCs w:val="24"/>
        </w:rPr>
        <w:t>流程控制指令组</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CALL_interpreter(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WAIT_interpreter(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IF_interpreter(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WHILE_interpreter(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LOOP_interpreter(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RUN_interpreter(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Pr="00262A4A" w:rsidRDefault="00262A4A" w:rsidP="00262A4A">
      <w:pPr>
        <w:autoSpaceDE w:val="0"/>
        <w:autoSpaceDN w:val="0"/>
        <w:adjustRightInd w:val="0"/>
        <w:jc w:val="left"/>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RETURN_interpreter(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Default="00262A4A" w:rsidP="00262A4A">
      <w:pPr>
        <w:spacing w:line="360" w:lineRule="auto"/>
        <w:rPr>
          <w:rFonts w:ascii="新宋体" w:eastAsia="新宋体" w:cs="新宋体"/>
          <w:color w:val="000000"/>
          <w:kern w:val="0"/>
          <w:szCs w:val="24"/>
        </w:rPr>
      </w:pPr>
      <w:r w:rsidRPr="00262A4A">
        <w:rPr>
          <w:rFonts w:ascii="新宋体" w:eastAsia="新宋体" w:cs="新宋体"/>
          <w:color w:val="0000FF"/>
          <w:kern w:val="0"/>
          <w:szCs w:val="24"/>
        </w:rPr>
        <w:t>void</w:t>
      </w:r>
      <w:r w:rsidRPr="00262A4A">
        <w:rPr>
          <w:rFonts w:ascii="新宋体" w:eastAsia="新宋体" w:cs="新宋体"/>
          <w:color w:val="000000"/>
          <w:kern w:val="0"/>
          <w:szCs w:val="24"/>
        </w:rPr>
        <w:t xml:space="preserve"> GOTO_interpreter(</w:t>
      </w:r>
      <w:r w:rsidRPr="00262A4A">
        <w:rPr>
          <w:rFonts w:ascii="新宋体" w:eastAsia="新宋体" w:cs="新宋体"/>
          <w:color w:val="2B91AF"/>
          <w:kern w:val="0"/>
          <w:szCs w:val="24"/>
        </w:rPr>
        <w:t>ast</w:t>
      </w:r>
      <w:r w:rsidRPr="00262A4A">
        <w:rPr>
          <w:rFonts w:ascii="新宋体" w:eastAsia="新宋体" w:cs="新宋体"/>
          <w:color w:val="000000"/>
          <w:kern w:val="0"/>
          <w:szCs w:val="24"/>
        </w:rPr>
        <w:t xml:space="preserve"> *</w:t>
      </w:r>
      <w:r w:rsidRPr="00262A4A">
        <w:rPr>
          <w:rFonts w:ascii="新宋体" w:eastAsia="新宋体" w:cs="新宋体"/>
          <w:color w:val="808080"/>
          <w:kern w:val="0"/>
          <w:szCs w:val="24"/>
        </w:rPr>
        <w:t>a</w:t>
      </w:r>
      <w:r w:rsidRPr="00262A4A">
        <w:rPr>
          <w:rFonts w:ascii="新宋体" w:eastAsia="新宋体" w:cs="新宋体"/>
          <w:color w:val="000000"/>
          <w:kern w:val="0"/>
          <w:szCs w:val="24"/>
        </w:rPr>
        <w:t>);</w:t>
      </w:r>
    </w:p>
    <w:p w:rsidR="00262A4A" w:rsidRDefault="00262A4A" w:rsidP="00262A4A">
      <w:pPr>
        <w:spacing w:line="360" w:lineRule="auto"/>
        <w:rPr>
          <w:rFonts w:ascii="新宋体" w:eastAsia="新宋体" w:cs="新宋体"/>
          <w:color w:val="000000"/>
          <w:kern w:val="0"/>
          <w:szCs w:val="24"/>
        </w:rPr>
      </w:pPr>
    </w:p>
    <w:p w:rsidR="00262A4A" w:rsidRDefault="00DB060F" w:rsidP="00262A4A">
      <w:pPr>
        <w:spacing w:line="360" w:lineRule="auto"/>
        <w:rPr>
          <w:szCs w:val="24"/>
        </w:rPr>
      </w:pPr>
      <w:r w:rsidRPr="000C258A">
        <w:rPr>
          <w:rFonts w:hint="eastAsia"/>
          <w:b/>
          <w:sz w:val="32"/>
          <w:szCs w:val="32"/>
        </w:rPr>
        <w:t>机器人控制指令</w:t>
      </w:r>
      <w:r>
        <w:rPr>
          <w:rFonts w:hint="eastAsia"/>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机器人正解</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forwardKinematics(</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机器人逆解，</w:t>
      </w:r>
      <w:r w:rsidRPr="00DB060F">
        <w:rPr>
          <w:rFonts w:ascii="新宋体" w:eastAsia="新宋体" w:cs="新宋体"/>
          <w:color w:val="008000"/>
          <w:kern w:val="0"/>
          <w:szCs w:val="24"/>
        </w:rPr>
        <w:t>axisPos</w:t>
      </w:r>
      <w:r w:rsidRPr="00DB060F">
        <w:rPr>
          <w:rFonts w:ascii="新宋体" w:eastAsia="新宋体" w:cs="新宋体" w:hint="eastAsia"/>
          <w:color w:val="008000"/>
          <w:kern w:val="0"/>
          <w:szCs w:val="24"/>
        </w:rPr>
        <w:t>为上一次计算得到的逆解，以便求出距离上次逆解最近</w:t>
      </w:r>
      <w:r w:rsidRPr="00DB060F">
        <w:rPr>
          <w:rFonts w:ascii="新宋体" w:eastAsia="新宋体" w:cs="新宋体" w:hint="eastAsia"/>
          <w:color w:val="008000"/>
          <w:kern w:val="0"/>
          <w:szCs w:val="24"/>
        </w:rPr>
        <w:lastRenderedPageBreak/>
        <w:t>的新逆解</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inverseKinematics(</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axisPos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根据位置的类型和是否设置</w:t>
      </w:r>
      <w:r w:rsidRPr="00DB060F">
        <w:rPr>
          <w:rFonts w:ascii="新宋体" w:eastAsia="新宋体" w:cs="新宋体"/>
          <w:color w:val="008000"/>
          <w:kern w:val="0"/>
          <w:szCs w:val="24"/>
        </w:rPr>
        <w:t>dynamic</w:t>
      </w:r>
      <w:r w:rsidRPr="00DB060F">
        <w:rPr>
          <w:rFonts w:ascii="新宋体" w:eastAsia="新宋体" w:cs="新宋体" w:hint="eastAsia"/>
          <w:color w:val="008000"/>
          <w:kern w:val="0"/>
          <w:szCs w:val="24"/>
        </w:rPr>
        <w:t>参数，运动指令有几种不同的形式</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PTP_AP_DYN(</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PTP_CP(</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PTP_CP_DYN(</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Lin_AP(</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Lin_AP_DYN(</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Lin_CP(</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Lin_CP_DYN(</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Circ_AP_AP(</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Circ_AP_CP(</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Circ_CP_AP(</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Circ_CP_CP(</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Circ_AP_AP_DYN(</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Circ_AP_CP_DYN(</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Circ_CP_AP_DYN(</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Circ_CP_CP_DYN(</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pos1</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pos2</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//PTP</w:t>
      </w:r>
      <w:r w:rsidRPr="00DB060F">
        <w:rPr>
          <w:rFonts w:ascii="新宋体" w:eastAsia="新宋体" w:cs="新宋体" w:hint="eastAsia"/>
          <w:color w:val="008000"/>
          <w:kern w:val="0"/>
          <w:szCs w:val="24"/>
        </w:rPr>
        <w:t>插补相对偏移指令</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PTPRel_AP(</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PTPRel_CP(</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PTPRel_AP_DYN(</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PTPRel_CP_DYN(</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//Lin</w:t>
      </w:r>
      <w:r w:rsidRPr="00DB060F">
        <w:rPr>
          <w:rFonts w:ascii="新宋体" w:eastAsia="新宋体" w:cs="新宋体" w:hint="eastAsia"/>
          <w:color w:val="008000"/>
          <w:kern w:val="0"/>
          <w:szCs w:val="24"/>
        </w:rPr>
        <w:t>插补相对偏移指令</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LinRel_AP(</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LinRel_CP(</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LinRel_AP_DYN(</w:t>
      </w:r>
      <w:r w:rsidRPr="00DB060F">
        <w:rPr>
          <w:rFonts w:ascii="新宋体" w:eastAsia="新宋体" w:cs="新宋体"/>
          <w:color w:val="2B91AF"/>
          <w:kern w:val="0"/>
          <w:szCs w:val="24"/>
        </w:rPr>
        <w:t>AXISPOS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LinRel_CP_DYN(</w:t>
      </w:r>
      <w:r w:rsidRPr="00DB060F">
        <w:rPr>
          <w:rFonts w:ascii="新宋体" w:eastAsia="新宋体" w:cs="新宋体"/>
          <w:color w:val="2B91AF"/>
          <w:kern w:val="0"/>
          <w:szCs w:val="24"/>
        </w:rPr>
        <w:t>CARTPOS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pos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停止机器人运动并且丢弃已经计算好的插补路径</w:t>
      </w:r>
      <w:r w:rsidRPr="00DB060F">
        <w:rPr>
          <w:rFonts w:ascii="新宋体" w:eastAsia="新宋体" w:cs="新宋体"/>
          <w:color w:val="008000"/>
          <w:kern w:val="0"/>
          <w:szCs w:val="24"/>
        </w:rPr>
        <w:t>,stopMode=0</w:t>
      </w:r>
      <w:r w:rsidRPr="00DB060F">
        <w:rPr>
          <w:rFonts w:ascii="新宋体" w:eastAsia="新宋体" w:cs="新宋体" w:hint="eastAsia"/>
          <w:color w:val="008000"/>
          <w:kern w:val="0"/>
          <w:szCs w:val="24"/>
        </w:rPr>
        <w:t>时机器人立即停止，</w:t>
      </w:r>
      <w:r w:rsidRPr="00DB060F">
        <w:rPr>
          <w:rFonts w:ascii="新宋体" w:eastAsia="新宋体" w:cs="新宋体"/>
          <w:color w:val="008000"/>
          <w:kern w:val="0"/>
          <w:szCs w:val="24"/>
        </w:rPr>
        <w:t>stopMode=1</w:t>
      </w:r>
      <w:r w:rsidRPr="00DB060F">
        <w:rPr>
          <w:rFonts w:ascii="新宋体" w:eastAsia="新宋体" w:cs="新宋体" w:hint="eastAsia"/>
          <w:color w:val="008000"/>
          <w:kern w:val="0"/>
          <w:szCs w:val="24"/>
        </w:rPr>
        <w:t>时机器人减速停止</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StopRobot(</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stopMode</w:t>
      </w:r>
      <w:r w:rsidRPr="00DB060F">
        <w:rPr>
          <w:rFonts w:ascii="新宋体" w:eastAsia="新宋体" w:cs="新宋体"/>
          <w:color w:val="000000"/>
          <w:kern w:val="0"/>
          <w:szCs w:val="24"/>
        </w:rPr>
        <w:t xml:space="preserve"> = 0);</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标定回零位置，针对单一轴。当机器人到达零点后，保存当前机器人轴位置作为该轴的零位</w:t>
      </w: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角度单位为°。如果未设置角度参数，则把当前轴位置设为零位。</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RefRobotAxis(</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axis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RefRobotAxis(</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axis</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double</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angle</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lastRenderedPageBreak/>
        <w:t>void</w:t>
      </w:r>
      <w:r w:rsidRPr="00DB060F">
        <w:rPr>
          <w:rFonts w:ascii="新宋体" w:eastAsia="新宋体" w:cs="新宋体"/>
          <w:color w:val="000000"/>
          <w:kern w:val="0"/>
          <w:szCs w:val="24"/>
        </w:rPr>
        <w:t xml:space="preserve"> RefRobotAxis_DYN(</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axis</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RefRobotAxis_DYN(</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axis</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double</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angle</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允许多轴同时回零，把当前机器人所有轴位置作为各轴的零位</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RefRobotAxisAsync();</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RefRobotAxisAsync_DYN(</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对机器人的单一轴进行运动</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MoveRobotAxis(</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axis</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double</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angle</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MoveRobotAxis_DYN(</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axis</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double</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angle</w:t>
      </w:r>
      <w:r w:rsidRPr="00DB060F">
        <w:rPr>
          <w:rFonts w:ascii="新宋体" w:eastAsia="新宋体" w:cs="新宋体"/>
          <w:color w:val="000000"/>
          <w:kern w:val="0"/>
          <w:szCs w:val="24"/>
        </w:rPr>
        <w:t xml:space="preserve">, </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设置指令组</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设置</w:t>
      </w:r>
      <w:r w:rsidRPr="00DB060F">
        <w:rPr>
          <w:rFonts w:ascii="新宋体" w:eastAsia="新宋体" w:cs="新宋体"/>
          <w:color w:val="008000"/>
          <w:kern w:val="0"/>
          <w:szCs w:val="24"/>
        </w:rPr>
        <w:t>dynamic</w:t>
      </w:r>
      <w:r w:rsidRPr="00DB060F">
        <w:rPr>
          <w:rFonts w:ascii="新宋体" w:eastAsia="新宋体" w:cs="新宋体" w:hint="eastAsia"/>
          <w:color w:val="008000"/>
          <w:kern w:val="0"/>
          <w:szCs w:val="24"/>
        </w:rPr>
        <w:t>参数</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Dyn(</w:t>
      </w:r>
      <w:r w:rsidRPr="00DB060F">
        <w:rPr>
          <w:rFonts w:ascii="新宋体" w:eastAsia="新宋体" w:cs="新宋体"/>
          <w:color w:val="2B91AF"/>
          <w:kern w:val="0"/>
          <w:szCs w:val="24"/>
        </w:rPr>
        <w:t>DYNAMIC</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dyn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设置机器人运动的动态倍率参数</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Dynovr(</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ovr</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设置速度规划方式，</w:t>
      </w:r>
      <w:r w:rsidRPr="00DB060F">
        <w:rPr>
          <w:rFonts w:ascii="新宋体" w:eastAsia="新宋体" w:cs="新宋体"/>
          <w:color w:val="008000"/>
          <w:kern w:val="0"/>
          <w:szCs w:val="24"/>
        </w:rPr>
        <w:t>0</w:t>
      </w:r>
      <w:r w:rsidRPr="00DB060F">
        <w:rPr>
          <w:rFonts w:ascii="新宋体" w:eastAsia="新宋体" w:cs="新宋体" w:hint="eastAsia"/>
          <w:color w:val="008000"/>
          <w:kern w:val="0"/>
          <w:szCs w:val="24"/>
        </w:rPr>
        <w:t>为</w:t>
      </w:r>
      <w:r w:rsidRPr="00DB060F">
        <w:rPr>
          <w:rFonts w:ascii="新宋体" w:eastAsia="新宋体" w:cs="新宋体"/>
          <w:color w:val="008000"/>
          <w:kern w:val="0"/>
          <w:szCs w:val="24"/>
        </w:rPr>
        <w:t>S</w:t>
      </w:r>
      <w:r w:rsidRPr="00DB060F">
        <w:rPr>
          <w:rFonts w:ascii="新宋体" w:eastAsia="新宋体" w:cs="新宋体" w:hint="eastAsia"/>
          <w:color w:val="008000"/>
          <w:kern w:val="0"/>
          <w:szCs w:val="24"/>
        </w:rPr>
        <w:t>型速度规划（默认），</w:t>
      </w:r>
      <w:r w:rsidRPr="00DB060F">
        <w:rPr>
          <w:rFonts w:ascii="新宋体" w:eastAsia="新宋体" w:cs="新宋体"/>
          <w:color w:val="008000"/>
          <w:kern w:val="0"/>
          <w:szCs w:val="24"/>
        </w:rPr>
        <w:t>1</w:t>
      </w:r>
      <w:r w:rsidRPr="00DB060F">
        <w:rPr>
          <w:rFonts w:ascii="新宋体" w:eastAsia="新宋体" w:cs="新宋体" w:hint="eastAsia"/>
          <w:color w:val="008000"/>
          <w:kern w:val="0"/>
          <w:szCs w:val="24"/>
        </w:rPr>
        <w:t>为梯形速度规划</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Ramp(</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type</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设置参考系，为后续运行的位置指令设定为一个新的参考坐标系，如果</w:t>
      </w:r>
      <w:r w:rsidR="00CC16F5">
        <w:rPr>
          <w:rFonts w:ascii="新宋体" w:eastAsia="新宋体" w:cs="新宋体" w:hint="eastAsia"/>
          <w:color w:val="008000"/>
          <w:kern w:val="0"/>
          <w:szCs w:val="24"/>
        </w:rPr>
        <w:t>程序</w:t>
      </w:r>
      <w:r w:rsidRPr="00DB060F">
        <w:rPr>
          <w:rFonts w:ascii="新宋体" w:eastAsia="新宋体" w:cs="新宋体" w:hint="eastAsia"/>
          <w:color w:val="008000"/>
          <w:kern w:val="0"/>
          <w:szCs w:val="24"/>
        </w:rPr>
        <w:t>中没有设定参考坐标系，系统默认</w:t>
      </w:r>
      <w:r w:rsidR="00CC16F5">
        <w:rPr>
          <w:rFonts w:ascii="新宋体" w:eastAsia="新宋体" w:cs="新宋体" w:hint="eastAsia"/>
          <w:color w:val="008000"/>
          <w:kern w:val="0"/>
          <w:szCs w:val="24"/>
        </w:rPr>
        <w:t>参考系</w:t>
      </w:r>
      <w:r w:rsidRPr="00DB060F">
        <w:rPr>
          <w:rFonts w:ascii="新宋体" w:eastAsia="新宋体" w:cs="新宋体" w:hint="eastAsia"/>
          <w:color w:val="008000"/>
          <w:kern w:val="0"/>
          <w:szCs w:val="24"/>
        </w:rPr>
        <w:t>为世界坐标系</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Refsys(</w:t>
      </w:r>
      <w:r w:rsidRPr="00DB060F">
        <w:rPr>
          <w:rFonts w:ascii="新宋体" w:eastAsia="新宋体" w:cs="新宋体"/>
          <w:color w:val="2B91AF"/>
          <w:kern w:val="0"/>
          <w:szCs w:val="24"/>
        </w:rPr>
        <w:t>CARTREFSYS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crs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设置工具坐标系相对法兰盘的位置</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Tool(</w:t>
      </w:r>
      <w:r w:rsidRPr="00DB060F">
        <w:rPr>
          <w:rFonts w:ascii="新宋体" w:eastAsia="新宋体" w:cs="新宋体"/>
          <w:color w:val="2B91AF"/>
          <w:kern w:val="0"/>
          <w:szCs w:val="24"/>
        </w:rPr>
        <w:t>CARTSYS</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cs</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系统功能指令组</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设置机器人等待时间</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WaitTime(</w:t>
      </w:r>
      <w:r w:rsidRPr="00DB060F">
        <w:rPr>
          <w:rFonts w:ascii="新宋体" w:eastAsia="新宋体" w:cs="新宋体"/>
          <w:color w:val="0000FF"/>
          <w:kern w:val="0"/>
          <w:szCs w:val="24"/>
        </w:rPr>
        <w:t>double</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duration</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停止所有激活程序的执行，</w:t>
      </w:r>
      <w:r w:rsidRPr="00DB060F">
        <w:rPr>
          <w:rFonts w:ascii="新宋体" w:eastAsia="新宋体" w:cs="新宋体"/>
          <w:color w:val="008000"/>
          <w:kern w:val="0"/>
          <w:szCs w:val="24"/>
        </w:rPr>
        <w:t>stopMode=</w:t>
      </w:r>
      <w:r w:rsidR="007D2A14">
        <w:rPr>
          <w:rFonts w:ascii="新宋体" w:eastAsia="新宋体" w:cs="新宋体" w:hint="eastAsia"/>
          <w:color w:val="008000"/>
          <w:kern w:val="0"/>
          <w:szCs w:val="24"/>
        </w:rPr>
        <w:t>=</w:t>
      </w:r>
      <w:r w:rsidRPr="00DB060F">
        <w:rPr>
          <w:rFonts w:ascii="新宋体" w:eastAsia="新宋体" w:cs="新宋体"/>
          <w:color w:val="008000"/>
          <w:kern w:val="0"/>
          <w:szCs w:val="24"/>
        </w:rPr>
        <w:t>0</w:t>
      </w:r>
      <w:r w:rsidRPr="00DB060F">
        <w:rPr>
          <w:rFonts w:ascii="新宋体" w:eastAsia="新宋体" w:cs="新宋体" w:hint="eastAsia"/>
          <w:color w:val="008000"/>
          <w:kern w:val="0"/>
          <w:szCs w:val="24"/>
        </w:rPr>
        <w:t>时机器人立即停止，</w:t>
      </w:r>
      <w:r w:rsidRPr="00DB060F">
        <w:rPr>
          <w:rFonts w:ascii="新宋体" w:eastAsia="新宋体" w:cs="新宋体"/>
          <w:color w:val="008000"/>
          <w:kern w:val="0"/>
          <w:szCs w:val="24"/>
        </w:rPr>
        <w:t>stopMode=</w:t>
      </w:r>
      <w:r w:rsidR="007D2A14">
        <w:rPr>
          <w:rFonts w:ascii="新宋体" w:eastAsia="新宋体" w:cs="新宋体" w:hint="eastAsia"/>
          <w:color w:val="008000"/>
          <w:kern w:val="0"/>
          <w:szCs w:val="24"/>
        </w:rPr>
        <w:t>=</w:t>
      </w:r>
      <w:r w:rsidRPr="00DB060F">
        <w:rPr>
          <w:rFonts w:ascii="新宋体" w:eastAsia="新宋体" w:cs="新宋体"/>
          <w:color w:val="008000"/>
          <w:kern w:val="0"/>
          <w:szCs w:val="24"/>
        </w:rPr>
        <w:t>1</w:t>
      </w:r>
      <w:r w:rsidRPr="00DB060F">
        <w:rPr>
          <w:rFonts w:ascii="新宋体" w:eastAsia="新宋体" w:cs="新宋体" w:hint="eastAsia"/>
          <w:color w:val="008000"/>
          <w:kern w:val="0"/>
          <w:szCs w:val="24"/>
        </w:rPr>
        <w:t>时机器人减速停止</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Stop(</w:t>
      </w:r>
      <w:r w:rsidRPr="00DB060F">
        <w:rPr>
          <w:rFonts w:ascii="新宋体" w:eastAsia="新宋体" w:cs="新宋体"/>
          <w:color w:val="0000FF"/>
          <w:kern w:val="0"/>
          <w:szCs w:val="24"/>
        </w:rPr>
        <w:t>int</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stopMode</w:t>
      </w:r>
      <w:r w:rsidRPr="00DB060F">
        <w:rPr>
          <w:rFonts w:ascii="新宋体" w:eastAsia="新宋体" w:cs="新宋体"/>
          <w:color w:val="000000"/>
          <w:kern w:val="0"/>
          <w:szCs w:val="24"/>
        </w:rPr>
        <w:t xml:space="preserve"> = 0);</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发出一条信息通知</w:t>
      </w: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信息显示信息报告栏中</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Notice(</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Notice1(</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auto</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para1</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Notice2(</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auto</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para2</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发出一条警告信息</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lastRenderedPageBreak/>
        <w:t>void</w:t>
      </w:r>
      <w:r w:rsidRPr="00DB060F">
        <w:rPr>
          <w:rFonts w:ascii="新宋体" w:eastAsia="新宋体" w:cs="新宋体"/>
          <w:color w:val="000000"/>
          <w:kern w:val="0"/>
          <w:szCs w:val="24"/>
        </w:rPr>
        <w:t xml:space="preserve"> Warning(</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Warning1(</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auto</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para1</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Warning2(</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auto</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para2</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8000"/>
          <w:kern w:val="0"/>
          <w:szCs w:val="24"/>
        </w:rPr>
        <w:t>//</w:t>
      </w:r>
      <w:r w:rsidRPr="00DB060F">
        <w:rPr>
          <w:rFonts w:ascii="新宋体" w:eastAsia="新宋体" w:cs="新宋体" w:hint="eastAsia"/>
          <w:color w:val="008000"/>
          <w:kern w:val="0"/>
          <w:szCs w:val="24"/>
        </w:rPr>
        <w:t>发出一条错误消息</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Error(</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w:t>
      </w:r>
    </w:p>
    <w:p w:rsidR="00DB060F" w:rsidRPr="00DB060F" w:rsidRDefault="00DB060F" w:rsidP="00DB060F">
      <w:pPr>
        <w:autoSpaceDE w:val="0"/>
        <w:autoSpaceDN w:val="0"/>
        <w:adjustRightInd w:val="0"/>
        <w:jc w:val="left"/>
        <w:rPr>
          <w:rFonts w:ascii="新宋体" w:eastAsia="新宋体" w:cs="新宋体"/>
          <w:color w:val="000000"/>
          <w:kern w:val="0"/>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Error1(</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auto</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para1</w:t>
      </w:r>
      <w:r w:rsidRPr="00DB060F">
        <w:rPr>
          <w:rFonts w:ascii="新宋体" w:eastAsia="新宋体" w:cs="新宋体"/>
          <w:color w:val="000000"/>
          <w:kern w:val="0"/>
          <w:szCs w:val="24"/>
        </w:rPr>
        <w:t>);</w:t>
      </w:r>
    </w:p>
    <w:p w:rsidR="00DB060F" w:rsidRPr="00DB060F" w:rsidRDefault="00DB060F" w:rsidP="00DB060F">
      <w:pPr>
        <w:spacing w:line="360" w:lineRule="auto"/>
        <w:rPr>
          <w:szCs w:val="24"/>
        </w:rPr>
      </w:pPr>
      <w:r w:rsidRPr="00DB060F">
        <w:rPr>
          <w:rFonts w:ascii="新宋体" w:eastAsia="新宋体" w:cs="新宋体"/>
          <w:color w:val="0000FF"/>
          <w:kern w:val="0"/>
          <w:szCs w:val="24"/>
        </w:rPr>
        <w:t>void</w:t>
      </w:r>
      <w:r w:rsidRPr="00DB060F">
        <w:rPr>
          <w:rFonts w:ascii="新宋体" w:eastAsia="新宋体" w:cs="新宋体"/>
          <w:color w:val="000000"/>
          <w:kern w:val="0"/>
          <w:szCs w:val="24"/>
        </w:rPr>
        <w:t xml:space="preserve"> Error2(</w:t>
      </w:r>
      <w:r w:rsidRPr="00DB060F">
        <w:rPr>
          <w:rFonts w:ascii="新宋体" w:eastAsia="新宋体" w:cs="新宋体"/>
          <w:color w:val="0000FF"/>
          <w:kern w:val="0"/>
          <w:szCs w:val="24"/>
        </w:rPr>
        <w:t>char</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text</w:t>
      </w:r>
      <w:r w:rsidRPr="00DB060F">
        <w:rPr>
          <w:rFonts w:ascii="新宋体" w:eastAsia="新宋体" w:cs="新宋体"/>
          <w:color w:val="000000"/>
          <w:kern w:val="0"/>
          <w:szCs w:val="24"/>
        </w:rPr>
        <w:t xml:space="preserve">, </w:t>
      </w:r>
      <w:r w:rsidRPr="00DB060F">
        <w:rPr>
          <w:rFonts w:ascii="新宋体" w:eastAsia="新宋体" w:cs="新宋体"/>
          <w:color w:val="0000FF"/>
          <w:kern w:val="0"/>
          <w:szCs w:val="24"/>
        </w:rPr>
        <w:t>auto</w:t>
      </w:r>
      <w:r w:rsidRPr="00DB060F">
        <w:rPr>
          <w:rFonts w:ascii="新宋体" w:eastAsia="新宋体" w:cs="新宋体"/>
          <w:color w:val="000000"/>
          <w:kern w:val="0"/>
          <w:szCs w:val="24"/>
        </w:rPr>
        <w:t xml:space="preserve"> </w:t>
      </w:r>
      <w:r w:rsidRPr="00DB060F">
        <w:rPr>
          <w:rFonts w:ascii="新宋体" w:eastAsia="新宋体" w:cs="新宋体"/>
          <w:color w:val="808080"/>
          <w:kern w:val="0"/>
          <w:szCs w:val="24"/>
        </w:rPr>
        <w:t>para2</w:t>
      </w:r>
      <w:r w:rsidRPr="00DB060F">
        <w:rPr>
          <w:rFonts w:ascii="新宋体" w:eastAsia="新宋体" w:cs="新宋体"/>
          <w:color w:val="000000"/>
          <w:kern w:val="0"/>
          <w:szCs w:val="24"/>
        </w:rPr>
        <w:t>);</w:t>
      </w:r>
    </w:p>
    <w:p w:rsidR="00C460F4" w:rsidRPr="007B5F85" w:rsidRDefault="00C460F4" w:rsidP="007B5F85">
      <w:pPr>
        <w:spacing w:line="360" w:lineRule="auto"/>
        <w:rPr>
          <w:szCs w:val="24"/>
        </w:rPr>
      </w:pPr>
    </w:p>
    <w:sectPr w:rsidR="00C460F4" w:rsidRPr="007B5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045" w:rsidRDefault="00F02045" w:rsidP="007B5F85">
      <w:r>
        <w:separator/>
      </w:r>
    </w:p>
  </w:endnote>
  <w:endnote w:type="continuationSeparator" w:id="0">
    <w:p w:rsidR="00F02045" w:rsidRDefault="00F02045" w:rsidP="007B5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045" w:rsidRDefault="00F02045" w:rsidP="007B5F85">
      <w:r>
        <w:separator/>
      </w:r>
    </w:p>
  </w:footnote>
  <w:footnote w:type="continuationSeparator" w:id="0">
    <w:p w:rsidR="00F02045" w:rsidRDefault="00F02045" w:rsidP="007B5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46FAC"/>
    <w:multiLevelType w:val="singleLevel"/>
    <w:tmpl w:val="38B46FA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25"/>
    <w:rsid w:val="00020F90"/>
    <w:rsid w:val="000A4A5B"/>
    <w:rsid w:val="000C258A"/>
    <w:rsid w:val="000C2A16"/>
    <w:rsid w:val="000E5B27"/>
    <w:rsid w:val="0010187F"/>
    <w:rsid w:val="00103964"/>
    <w:rsid w:val="0013422A"/>
    <w:rsid w:val="001D4AAD"/>
    <w:rsid w:val="00226DD1"/>
    <w:rsid w:val="00227A4F"/>
    <w:rsid w:val="00262A4A"/>
    <w:rsid w:val="003778F7"/>
    <w:rsid w:val="0040534F"/>
    <w:rsid w:val="00407D44"/>
    <w:rsid w:val="00460AB6"/>
    <w:rsid w:val="004B43B2"/>
    <w:rsid w:val="004D5AFA"/>
    <w:rsid w:val="00523F66"/>
    <w:rsid w:val="005468DA"/>
    <w:rsid w:val="00625328"/>
    <w:rsid w:val="0066465C"/>
    <w:rsid w:val="00692352"/>
    <w:rsid w:val="00714D2E"/>
    <w:rsid w:val="00722D16"/>
    <w:rsid w:val="0072618C"/>
    <w:rsid w:val="00773E2E"/>
    <w:rsid w:val="0078659D"/>
    <w:rsid w:val="007B5F85"/>
    <w:rsid w:val="007D2A14"/>
    <w:rsid w:val="008A3771"/>
    <w:rsid w:val="0096074E"/>
    <w:rsid w:val="009D2B4C"/>
    <w:rsid w:val="00A43F67"/>
    <w:rsid w:val="00A4686B"/>
    <w:rsid w:val="00A46E35"/>
    <w:rsid w:val="00AA7825"/>
    <w:rsid w:val="00B56074"/>
    <w:rsid w:val="00B6356B"/>
    <w:rsid w:val="00B84670"/>
    <w:rsid w:val="00B9205E"/>
    <w:rsid w:val="00C460F4"/>
    <w:rsid w:val="00C656D9"/>
    <w:rsid w:val="00CC16F5"/>
    <w:rsid w:val="00CC17F9"/>
    <w:rsid w:val="00CC6834"/>
    <w:rsid w:val="00CF6ABF"/>
    <w:rsid w:val="00D75E81"/>
    <w:rsid w:val="00D95615"/>
    <w:rsid w:val="00DB060F"/>
    <w:rsid w:val="00DF4036"/>
    <w:rsid w:val="00F02045"/>
    <w:rsid w:val="00F85C2C"/>
    <w:rsid w:val="00FA6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3F4BC"/>
  <w15:chartTrackingRefBased/>
  <w15:docId w15:val="{986D4751-0797-442B-BE35-E3C15EFE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F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F85"/>
    <w:rPr>
      <w:sz w:val="18"/>
      <w:szCs w:val="18"/>
    </w:rPr>
  </w:style>
  <w:style w:type="paragraph" w:styleId="a5">
    <w:name w:val="footer"/>
    <w:basedOn w:val="a"/>
    <w:link w:val="a6"/>
    <w:uiPriority w:val="99"/>
    <w:unhideWhenUsed/>
    <w:rsid w:val="007B5F85"/>
    <w:pPr>
      <w:tabs>
        <w:tab w:val="center" w:pos="4153"/>
        <w:tab w:val="right" w:pos="8306"/>
      </w:tabs>
      <w:snapToGrid w:val="0"/>
      <w:jc w:val="left"/>
    </w:pPr>
    <w:rPr>
      <w:sz w:val="18"/>
      <w:szCs w:val="18"/>
    </w:rPr>
  </w:style>
  <w:style w:type="character" w:customStyle="1" w:styleId="a6">
    <w:name w:val="页脚 字符"/>
    <w:basedOn w:val="a0"/>
    <w:link w:val="a5"/>
    <w:uiPriority w:val="99"/>
    <w:rsid w:val="007B5F85"/>
    <w:rPr>
      <w:sz w:val="18"/>
      <w:szCs w:val="18"/>
    </w:rPr>
  </w:style>
  <w:style w:type="table" w:styleId="a7">
    <w:name w:val="Table Grid"/>
    <w:basedOn w:val="a1"/>
    <w:uiPriority w:val="39"/>
    <w:rsid w:val="00F85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明友</dc:creator>
  <cp:keywords/>
  <dc:description/>
  <cp:lastModifiedBy>谢 明友</cp:lastModifiedBy>
  <cp:revision>41</cp:revision>
  <dcterms:created xsi:type="dcterms:W3CDTF">2020-06-23T05:00:00Z</dcterms:created>
  <dcterms:modified xsi:type="dcterms:W3CDTF">2020-07-09T01:48:00Z</dcterms:modified>
</cp:coreProperties>
</file>