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seven lanes (Medical Secretaries; Consultant / Clinical Team; Outpatient Bookings Team; Patient Pathway Coordinators; Call Handling Team; Treatment and Chemotherapy Bookings Team; Clinical Nurse Specialist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01-task01-task02-models</dc:title>
  <dc:creator>UFCEP4-0-3 group</dc:creator>
  <cp:lastModifiedBy>UFCEP4-0-3 group</cp:lastModifiedBy>
</cp:coreProperties>
</file>