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ascii="黑体" w:hAnsi="黑体" w:eastAsia="黑体"/>
          <w:b/>
          <w:bCs/>
          <w:kern w:val="0"/>
          <w:sz w:val="30"/>
          <w:szCs w:val="30"/>
          <w:u w:val="single"/>
        </w:rPr>
      </w:pPr>
      <w:r>
        <w:rPr>
          <w:rFonts w:hint="eastAsia" w:ascii="黑体" w:hAnsi="黑体" w:eastAsia="黑体"/>
          <w:b/>
          <w:bCs/>
          <w:kern w:val="0"/>
          <w:sz w:val="32"/>
          <w:szCs w:val="32"/>
          <w:u w:val="single"/>
        </w:rPr>
        <w:t>Final paper (50% )</w:t>
      </w:r>
    </w:p>
    <w:p>
      <w:pPr>
        <w:widowControl/>
        <w:numPr>
          <w:ilvl w:val="0"/>
          <w:numId w:val="1"/>
        </w:numPr>
        <w:rPr>
          <w:rFonts w:ascii="宋体" w:hAnsi="宋体"/>
          <w:kern w:val="0"/>
          <w:sz w:val="28"/>
          <w:szCs w:val="28"/>
        </w:rPr>
      </w:pPr>
      <w:r>
        <w:rPr>
          <w:rFonts w:hint="eastAsia" w:ascii="宋体" w:hAnsi="宋体"/>
          <w:kern w:val="0"/>
          <w:sz w:val="28"/>
          <w:szCs w:val="28"/>
        </w:rPr>
        <w:t>在本学期我们学过的章节中，确定论文题目。题目自拟。观点具体</w:t>
      </w:r>
      <w:r>
        <w:rPr>
          <w:rFonts w:hint="eastAsia" w:ascii="宋体" w:hAnsi="宋体"/>
          <w:kern w:val="0"/>
          <w:sz w:val="28"/>
          <w:szCs w:val="28"/>
          <w:lang w:val="en-US" w:eastAsia="zh-CN"/>
        </w:rPr>
        <w:t>明确。</w:t>
      </w:r>
    </w:p>
    <w:p>
      <w:pPr>
        <w:widowControl/>
        <w:rPr>
          <w:rFonts w:hint="eastAsia" w:ascii="宋体" w:hAnsi="宋体" w:eastAsia="宋体"/>
          <w:kern w:val="0"/>
          <w:sz w:val="28"/>
          <w:szCs w:val="28"/>
          <w:lang w:val="en-US" w:eastAsia="zh-CN"/>
        </w:rPr>
      </w:pPr>
      <w:r>
        <w:rPr>
          <w:rFonts w:hint="eastAsia" w:ascii="宋体" w:hAnsi="宋体"/>
          <w:b/>
          <w:kern w:val="0"/>
          <w:sz w:val="28"/>
          <w:szCs w:val="28"/>
        </w:rPr>
        <w:t>2.</w:t>
      </w:r>
      <w:r>
        <w:rPr>
          <w:rFonts w:hint="eastAsia" w:ascii="宋体" w:hAnsi="宋体"/>
          <w:kern w:val="0"/>
          <w:sz w:val="28"/>
          <w:szCs w:val="28"/>
        </w:rPr>
        <w:t xml:space="preserve"> 选择一个论点，阐述其与词汇学习的关系</w:t>
      </w:r>
      <w:r>
        <w:rPr>
          <w:rFonts w:hint="eastAsia" w:ascii="宋体" w:hAnsi="宋体"/>
          <w:kern w:val="0"/>
          <w:sz w:val="28"/>
          <w:szCs w:val="28"/>
          <w:lang w:eastAsia="zh-CN"/>
        </w:rPr>
        <w:t>。</w:t>
      </w:r>
    </w:p>
    <w:p>
      <w:pPr>
        <w:widowControl/>
        <w:rPr>
          <w:rFonts w:ascii="宋体" w:hAnsi="宋体"/>
          <w:kern w:val="0"/>
          <w:sz w:val="28"/>
          <w:szCs w:val="28"/>
        </w:rPr>
      </w:pPr>
      <w:r>
        <w:rPr>
          <w:rFonts w:hint="eastAsia" w:ascii="宋体" w:hAnsi="宋体"/>
          <w:b/>
          <w:kern w:val="0"/>
          <w:sz w:val="28"/>
          <w:szCs w:val="28"/>
        </w:rPr>
        <w:t>3.</w:t>
      </w:r>
      <w:r>
        <w:rPr>
          <w:rFonts w:hint="eastAsia" w:ascii="宋体" w:hAnsi="宋体"/>
          <w:kern w:val="0"/>
          <w:sz w:val="28"/>
          <w:szCs w:val="28"/>
        </w:rPr>
        <w:t>论文要有明确的框架结构，逻辑清楚，内容条理化。论证、论据不可缺少。在讨论部分中要求例子丰富，内容充实。</w:t>
      </w:r>
    </w:p>
    <w:p>
      <w:pPr>
        <w:widowControl/>
        <w:rPr>
          <w:rFonts w:ascii="宋体" w:hAnsi="宋体"/>
          <w:kern w:val="0"/>
          <w:sz w:val="28"/>
          <w:szCs w:val="28"/>
        </w:rPr>
      </w:pPr>
      <w:r>
        <w:rPr>
          <w:rFonts w:hint="eastAsia" w:ascii="宋体" w:hAnsi="宋体"/>
          <w:kern w:val="0"/>
          <w:sz w:val="28"/>
          <w:szCs w:val="28"/>
        </w:rPr>
        <w:t xml:space="preserve">   论文要包含几个方面（以下每项作为小标题列出，黑体）：</w:t>
      </w:r>
    </w:p>
    <w:p>
      <w:pPr>
        <w:widowControl/>
        <w:rPr>
          <w:rFonts w:ascii="宋体" w:hAnsi="宋体"/>
          <w:kern w:val="0"/>
          <w:sz w:val="28"/>
          <w:szCs w:val="28"/>
        </w:rPr>
      </w:pPr>
      <w:r>
        <w:rPr>
          <w:rFonts w:hint="eastAsia" w:ascii="宋体" w:hAnsi="宋体"/>
          <w:kern w:val="0"/>
          <w:sz w:val="28"/>
          <w:szCs w:val="28"/>
        </w:rPr>
        <w:t>--Introduction （2%）</w:t>
      </w:r>
    </w:p>
    <w:p>
      <w:pPr>
        <w:widowControl/>
        <w:rPr>
          <w:rFonts w:ascii="宋体" w:hAnsi="宋体"/>
          <w:kern w:val="0"/>
          <w:sz w:val="28"/>
          <w:szCs w:val="28"/>
        </w:rPr>
      </w:pPr>
      <w:r>
        <w:rPr>
          <w:rFonts w:hint="eastAsia" w:ascii="宋体" w:hAnsi="宋体"/>
          <w:kern w:val="0"/>
          <w:sz w:val="28"/>
          <w:szCs w:val="28"/>
        </w:rPr>
        <w:t>--Literature review (前人在这一领域所做出的研究. 6%)</w:t>
      </w:r>
    </w:p>
    <w:p>
      <w:pPr>
        <w:widowControl/>
        <w:rPr>
          <w:rFonts w:ascii="宋体" w:hAnsi="宋体"/>
          <w:kern w:val="0"/>
          <w:sz w:val="28"/>
          <w:szCs w:val="28"/>
        </w:rPr>
      </w:pPr>
      <w:r>
        <w:rPr>
          <w:rFonts w:hint="eastAsia" w:ascii="宋体" w:hAnsi="宋体"/>
          <w:kern w:val="0"/>
          <w:sz w:val="28"/>
          <w:szCs w:val="28"/>
        </w:rPr>
        <w:t>参考：Google scholar, jstor, gale，muse， pqdd</w:t>
      </w:r>
    </w:p>
    <w:p>
      <w:pPr>
        <w:widowControl/>
        <w:rPr>
          <w:rFonts w:ascii="宋体" w:hAnsi="宋体"/>
          <w:kern w:val="0"/>
          <w:sz w:val="28"/>
          <w:szCs w:val="28"/>
        </w:rPr>
      </w:pPr>
      <w:r>
        <w:rPr>
          <w:rFonts w:hint="eastAsia" w:ascii="宋体" w:hAnsi="宋体"/>
          <w:kern w:val="0"/>
          <w:sz w:val="28"/>
          <w:szCs w:val="28"/>
        </w:rPr>
        <w:t xml:space="preserve">--Research purpose （选题的意义：为什么要做这个题目的研究？ </w:t>
      </w:r>
    </w:p>
    <w:p>
      <w:pPr>
        <w:widowControl/>
        <w:ind w:firstLine="560"/>
        <w:rPr>
          <w:rFonts w:ascii="宋体" w:hAnsi="宋体"/>
          <w:kern w:val="0"/>
          <w:sz w:val="28"/>
          <w:szCs w:val="28"/>
        </w:rPr>
      </w:pPr>
      <w:r>
        <w:rPr>
          <w:rFonts w:hint="eastAsia" w:ascii="宋体" w:hAnsi="宋体"/>
          <w:kern w:val="0"/>
          <w:sz w:val="28"/>
          <w:szCs w:val="28"/>
        </w:rPr>
        <w:t>研究的意义目的是什么？6%）</w:t>
      </w:r>
    </w:p>
    <w:p>
      <w:pPr>
        <w:widowControl/>
        <w:rPr>
          <w:rFonts w:ascii="宋体" w:hAnsi="宋体"/>
          <w:kern w:val="0"/>
          <w:sz w:val="28"/>
          <w:szCs w:val="28"/>
        </w:rPr>
      </w:pPr>
      <w:r>
        <w:rPr>
          <w:rFonts w:hint="eastAsia" w:ascii="宋体" w:hAnsi="宋体"/>
          <w:kern w:val="0"/>
          <w:sz w:val="28"/>
          <w:szCs w:val="28"/>
        </w:rPr>
        <w:t>--Discussion(对自己选题的内容进行讨论和分析，要有论证论</w:t>
      </w:r>
    </w:p>
    <w:p>
      <w:pPr>
        <w:widowControl/>
        <w:rPr>
          <w:rFonts w:ascii="宋体" w:hAnsi="宋体"/>
          <w:kern w:val="0"/>
          <w:sz w:val="28"/>
          <w:szCs w:val="28"/>
        </w:rPr>
      </w:pPr>
      <w:r>
        <w:rPr>
          <w:rFonts w:hint="eastAsia" w:ascii="宋体" w:hAnsi="宋体"/>
          <w:kern w:val="0"/>
          <w:sz w:val="28"/>
          <w:szCs w:val="28"/>
        </w:rPr>
        <w:t xml:space="preserve">     据。鼓励使用表格，图表，统计数据来展示。分析充分。（20%)</w:t>
      </w:r>
    </w:p>
    <w:p>
      <w:pPr>
        <w:widowControl/>
        <w:rPr>
          <w:rFonts w:ascii="宋体" w:hAnsi="宋体"/>
          <w:kern w:val="0"/>
          <w:sz w:val="28"/>
          <w:szCs w:val="28"/>
        </w:rPr>
      </w:pPr>
      <w:r>
        <w:rPr>
          <w:rFonts w:hint="eastAsia" w:ascii="宋体" w:hAnsi="宋体"/>
          <w:kern w:val="0"/>
          <w:sz w:val="28"/>
          <w:szCs w:val="28"/>
        </w:rPr>
        <w:t>--Conclusion （4%）</w:t>
      </w:r>
    </w:p>
    <w:p>
      <w:pPr>
        <w:widowControl/>
        <w:rPr>
          <w:rFonts w:ascii="宋体" w:hAnsi="宋体"/>
          <w:kern w:val="0"/>
          <w:sz w:val="28"/>
          <w:szCs w:val="28"/>
        </w:rPr>
      </w:pPr>
      <w:r>
        <w:rPr>
          <w:rFonts w:hint="eastAsia" w:ascii="宋体" w:hAnsi="宋体"/>
          <w:kern w:val="0"/>
          <w:sz w:val="28"/>
          <w:szCs w:val="28"/>
        </w:rPr>
        <w:t xml:space="preserve">--Appendix </w:t>
      </w:r>
    </w:p>
    <w:p>
      <w:pPr>
        <w:widowControl/>
        <w:rPr>
          <w:rFonts w:ascii="宋体" w:hAnsi="宋体"/>
          <w:kern w:val="0"/>
          <w:sz w:val="28"/>
          <w:szCs w:val="28"/>
        </w:rPr>
      </w:pPr>
      <w:r>
        <w:rPr>
          <w:rFonts w:hint="eastAsia" w:ascii="宋体" w:hAnsi="宋体"/>
          <w:kern w:val="0"/>
          <w:sz w:val="28"/>
          <w:szCs w:val="28"/>
        </w:rPr>
        <w:t>--References （2%）</w:t>
      </w:r>
    </w:p>
    <w:p>
      <w:pPr>
        <w:widowControl/>
        <w:rPr>
          <w:rFonts w:ascii="宋体" w:hAnsi="宋体"/>
          <w:kern w:val="0"/>
          <w:sz w:val="28"/>
          <w:szCs w:val="28"/>
        </w:rPr>
      </w:pPr>
      <w:r>
        <w:rPr>
          <w:rFonts w:hint="eastAsia" w:ascii="宋体" w:hAnsi="宋体"/>
          <w:kern w:val="0"/>
          <w:sz w:val="28"/>
          <w:szCs w:val="28"/>
        </w:rPr>
        <w:t>语言表达：10%</w:t>
      </w:r>
    </w:p>
    <w:p>
      <w:pPr>
        <w:widowControl/>
        <w:rPr>
          <w:rFonts w:ascii="宋体" w:hAnsi="宋体"/>
          <w:kern w:val="0"/>
          <w:sz w:val="28"/>
          <w:szCs w:val="28"/>
        </w:rPr>
      </w:pPr>
    </w:p>
    <w:p>
      <w:pPr>
        <w:widowControl/>
        <w:rPr>
          <w:rFonts w:ascii="宋体" w:hAnsi="宋体"/>
          <w:b/>
          <w:kern w:val="0"/>
          <w:sz w:val="28"/>
          <w:szCs w:val="28"/>
        </w:rPr>
      </w:pPr>
      <w:r>
        <w:rPr>
          <w:rFonts w:hint="eastAsia" w:ascii="宋体" w:hAnsi="宋体"/>
          <w:b/>
          <w:kern w:val="0"/>
          <w:sz w:val="28"/>
          <w:szCs w:val="28"/>
        </w:rPr>
        <w:t>论文具体格式</w:t>
      </w:r>
    </w:p>
    <w:p>
      <w:pPr>
        <w:widowControl/>
        <w:rPr>
          <w:rFonts w:ascii="宋体" w:hAnsi="宋体"/>
          <w:kern w:val="0"/>
          <w:sz w:val="28"/>
          <w:szCs w:val="28"/>
        </w:rPr>
      </w:pPr>
      <w:r>
        <w:rPr>
          <w:rFonts w:hint="eastAsia" w:ascii="宋体" w:hAnsi="宋体"/>
          <w:kern w:val="0"/>
          <w:sz w:val="28"/>
          <w:szCs w:val="28"/>
        </w:rPr>
        <w:t>Title: The Study of ….. / An Analysis of …</w:t>
      </w:r>
    </w:p>
    <w:p>
      <w:pPr>
        <w:widowControl/>
        <w:rPr>
          <w:rFonts w:ascii="宋体" w:hAnsi="宋体"/>
          <w:b/>
          <w:kern w:val="0"/>
          <w:sz w:val="28"/>
          <w:szCs w:val="28"/>
        </w:rPr>
      </w:pPr>
      <w:r>
        <w:rPr>
          <w:rFonts w:hint="eastAsia" w:ascii="宋体" w:hAnsi="宋体"/>
          <w:b/>
          <w:kern w:val="0"/>
          <w:sz w:val="28"/>
          <w:szCs w:val="28"/>
        </w:rPr>
        <w:t>Structure</w:t>
      </w:r>
    </w:p>
    <w:p>
      <w:pPr>
        <w:widowControl/>
        <w:rPr>
          <w:rFonts w:ascii="宋体" w:hAnsi="宋体"/>
          <w:kern w:val="0"/>
          <w:sz w:val="28"/>
          <w:szCs w:val="28"/>
        </w:rPr>
      </w:pPr>
      <w:r>
        <w:rPr>
          <w:rFonts w:hint="eastAsia" w:ascii="宋体" w:hAnsi="宋体"/>
          <w:kern w:val="0"/>
          <w:sz w:val="28"/>
          <w:szCs w:val="28"/>
        </w:rPr>
        <w:t>1.</w:t>
      </w:r>
      <w:r>
        <w:rPr>
          <w:rFonts w:hint="eastAsia" w:ascii="宋体" w:hAnsi="宋体"/>
          <w:kern w:val="0"/>
          <w:sz w:val="28"/>
          <w:szCs w:val="28"/>
        </w:rPr>
        <w:tab/>
      </w:r>
      <w:r>
        <w:rPr>
          <w:rFonts w:hint="eastAsia" w:ascii="宋体" w:hAnsi="宋体"/>
          <w:kern w:val="0"/>
          <w:sz w:val="28"/>
          <w:szCs w:val="28"/>
        </w:rPr>
        <w:t xml:space="preserve">Introduction </w:t>
      </w:r>
    </w:p>
    <w:p>
      <w:pPr>
        <w:widowControl/>
        <w:rPr>
          <w:rFonts w:ascii="宋体" w:hAnsi="宋体"/>
          <w:kern w:val="0"/>
          <w:sz w:val="28"/>
          <w:szCs w:val="28"/>
        </w:rPr>
      </w:pPr>
      <w:r>
        <w:rPr>
          <w:rFonts w:hint="eastAsia" w:ascii="宋体" w:hAnsi="宋体"/>
          <w:kern w:val="0"/>
          <w:sz w:val="28"/>
          <w:szCs w:val="28"/>
        </w:rPr>
        <w:t>2.</w:t>
      </w:r>
      <w:r>
        <w:rPr>
          <w:rFonts w:hint="eastAsia" w:ascii="宋体" w:hAnsi="宋体"/>
          <w:kern w:val="0"/>
          <w:sz w:val="28"/>
          <w:szCs w:val="28"/>
        </w:rPr>
        <w:tab/>
      </w:r>
      <w:r>
        <w:rPr>
          <w:rFonts w:hint="eastAsia" w:ascii="宋体" w:hAnsi="宋体"/>
          <w:kern w:val="0"/>
          <w:sz w:val="28"/>
          <w:szCs w:val="28"/>
        </w:rPr>
        <w:t xml:space="preserve">Literature review </w:t>
      </w:r>
    </w:p>
    <w:p>
      <w:pPr>
        <w:widowControl/>
        <w:rPr>
          <w:rFonts w:ascii="宋体" w:hAnsi="宋体"/>
          <w:kern w:val="0"/>
          <w:sz w:val="28"/>
          <w:szCs w:val="28"/>
        </w:rPr>
      </w:pPr>
      <w:r>
        <w:rPr>
          <w:rFonts w:hint="eastAsia" w:ascii="宋体" w:hAnsi="宋体"/>
          <w:kern w:val="0"/>
          <w:sz w:val="28"/>
          <w:szCs w:val="28"/>
        </w:rPr>
        <w:t>3.</w:t>
      </w:r>
      <w:r>
        <w:rPr>
          <w:rFonts w:hint="eastAsia" w:ascii="宋体" w:hAnsi="宋体"/>
          <w:kern w:val="0"/>
          <w:sz w:val="28"/>
          <w:szCs w:val="28"/>
        </w:rPr>
        <w:tab/>
      </w:r>
      <w:r>
        <w:rPr>
          <w:rFonts w:hint="eastAsia" w:ascii="宋体" w:hAnsi="宋体"/>
          <w:kern w:val="0"/>
          <w:sz w:val="28"/>
          <w:szCs w:val="28"/>
        </w:rPr>
        <w:t xml:space="preserve">Research purpose </w:t>
      </w:r>
    </w:p>
    <w:p>
      <w:pPr>
        <w:widowControl/>
        <w:rPr>
          <w:rFonts w:ascii="宋体" w:hAnsi="宋体"/>
          <w:kern w:val="0"/>
          <w:sz w:val="28"/>
          <w:szCs w:val="28"/>
        </w:rPr>
      </w:pPr>
      <w:r>
        <w:rPr>
          <w:rFonts w:hint="eastAsia" w:ascii="宋体" w:hAnsi="宋体"/>
          <w:kern w:val="0"/>
          <w:sz w:val="28"/>
          <w:szCs w:val="28"/>
        </w:rPr>
        <w:t>4.</w:t>
      </w:r>
      <w:r>
        <w:rPr>
          <w:rFonts w:hint="eastAsia" w:ascii="宋体" w:hAnsi="宋体"/>
          <w:kern w:val="0"/>
          <w:sz w:val="28"/>
          <w:szCs w:val="28"/>
        </w:rPr>
        <w:tab/>
      </w:r>
      <w:r>
        <w:rPr>
          <w:rFonts w:hint="eastAsia" w:ascii="宋体" w:hAnsi="宋体"/>
          <w:kern w:val="0"/>
          <w:sz w:val="28"/>
          <w:szCs w:val="28"/>
        </w:rPr>
        <w:t>Results and discussion</w:t>
      </w:r>
    </w:p>
    <w:p>
      <w:pPr>
        <w:widowControl/>
        <w:rPr>
          <w:rFonts w:ascii="宋体" w:hAnsi="宋体"/>
          <w:kern w:val="0"/>
          <w:sz w:val="28"/>
          <w:szCs w:val="28"/>
        </w:rPr>
      </w:pPr>
      <w:r>
        <w:rPr>
          <w:rFonts w:hint="eastAsia" w:ascii="宋体" w:hAnsi="宋体"/>
          <w:kern w:val="0"/>
          <w:sz w:val="28"/>
          <w:szCs w:val="28"/>
        </w:rPr>
        <w:t>4.1</w:t>
      </w:r>
      <w:r>
        <w:rPr>
          <w:rFonts w:hint="eastAsia" w:ascii="宋体" w:hAnsi="宋体"/>
          <w:kern w:val="0"/>
          <w:sz w:val="28"/>
          <w:szCs w:val="28"/>
        </w:rPr>
        <w:tab/>
      </w:r>
      <w:r>
        <w:rPr>
          <w:rFonts w:hint="eastAsia" w:ascii="宋体" w:hAnsi="宋体"/>
          <w:kern w:val="0"/>
          <w:sz w:val="28"/>
          <w:szCs w:val="28"/>
        </w:rPr>
        <w:t>Results</w:t>
      </w:r>
    </w:p>
    <w:p>
      <w:pPr>
        <w:widowControl/>
        <w:rPr>
          <w:rFonts w:ascii="宋体" w:hAnsi="宋体"/>
          <w:kern w:val="0"/>
          <w:sz w:val="28"/>
          <w:szCs w:val="28"/>
        </w:rPr>
      </w:pPr>
      <w:r>
        <w:rPr>
          <w:rFonts w:hint="eastAsia" w:ascii="宋体" w:hAnsi="宋体"/>
          <w:kern w:val="0"/>
          <w:sz w:val="28"/>
          <w:szCs w:val="28"/>
        </w:rPr>
        <w:t>4.1.1</w:t>
      </w:r>
      <w:r>
        <w:rPr>
          <w:rFonts w:hint="eastAsia" w:ascii="宋体" w:hAnsi="宋体"/>
          <w:kern w:val="0"/>
          <w:sz w:val="28"/>
          <w:szCs w:val="28"/>
        </w:rPr>
        <w:tab/>
      </w:r>
      <w:r>
        <w:rPr>
          <w:rFonts w:hint="eastAsia" w:ascii="宋体" w:hAnsi="宋体"/>
          <w:kern w:val="0"/>
          <w:sz w:val="28"/>
          <w:szCs w:val="28"/>
        </w:rPr>
        <w:t>Subjects</w:t>
      </w:r>
    </w:p>
    <w:p>
      <w:pPr>
        <w:widowControl/>
        <w:rPr>
          <w:rFonts w:ascii="宋体" w:hAnsi="宋体"/>
          <w:kern w:val="0"/>
          <w:sz w:val="28"/>
          <w:szCs w:val="28"/>
        </w:rPr>
      </w:pPr>
      <w:r>
        <w:rPr>
          <w:rFonts w:hint="eastAsia" w:ascii="宋体" w:hAnsi="宋体"/>
          <w:kern w:val="0"/>
          <w:sz w:val="28"/>
          <w:szCs w:val="28"/>
        </w:rPr>
        <w:t xml:space="preserve">gender, age, academic background(natural science, social science), </w:t>
      </w:r>
      <w:r>
        <w:rPr>
          <w:rFonts w:hint="eastAsia" w:ascii="宋体" w:hAnsi="宋体"/>
          <w:color w:val="0070C0"/>
          <w:kern w:val="0"/>
          <w:sz w:val="28"/>
          <w:szCs w:val="28"/>
        </w:rPr>
        <w:t>English proficiency</w:t>
      </w:r>
      <w:r>
        <w:rPr>
          <w:rFonts w:hint="eastAsia" w:ascii="宋体" w:hAnsi="宋体"/>
          <w:kern w:val="0"/>
          <w:sz w:val="28"/>
          <w:szCs w:val="28"/>
        </w:rPr>
        <w:t>.</w:t>
      </w:r>
      <w:r>
        <w:rPr>
          <w:rFonts w:hint="eastAsia" w:ascii="宋体" w:hAnsi="宋体"/>
          <w:color w:val="FF0000"/>
          <w:kern w:val="0"/>
          <w:sz w:val="28"/>
          <w:szCs w:val="28"/>
        </w:rPr>
        <w:t>表格展示</w:t>
      </w:r>
    </w:p>
    <w:p>
      <w:pPr>
        <w:widowControl/>
        <w:rPr>
          <w:rFonts w:ascii="宋体" w:hAnsi="宋体"/>
          <w:kern w:val="0"/>
          <w:sz w:val="28"/>
          <w:szCs w:val="28"/>
        </w:rPr>
      </w:pPr>
      <w:r>
        <w:rPr>
          <w:rFonts w:hint="eastAsia" w:ascii="宋体" w:hAnsi="宋体"/>
          <w:kern w:val="0"/>
          <w:sz w:val="28"/>
          <w:szCs w:val="28"/>
        </w:rPr>
        <w:t>4.1.2</w:t>
      </w:r>
      <w:r>
        <w:rPr>
          <w:rFonts w:hint="eastAsia" w:ascii="宋体" w:hAnsi="宋体"/>
          <w:kern w:val="0"/>
          <w:sz w:val="28"/>
          <w:szCs w:val="28"/>
        </w:rPr>
        <w:tab/>
      </w:r>
      <w:r>
        <w:rPr>
          <w:rFonts w:hint="eastAsia" w:ascii="宋体" w:hAnsi="宋体"/>
          <w:kern w:val="0"/>
          <w:sz w:val="28"/>
          <w:szCs w:val="28"/>
        </w:rPr>
        <w:t xml:space="preserve">Method </w:t>
      </w:r>
    </w:p>
    <w:p>
      <w:pPr>
        <w:widowControl/>
        <w:rPr>
          <w:rFonts w:ascii="宋体" w:hAnsi="宋体"/>
          <w:kern w:val="0"/>
          <w:sz w:val="28"/>
          <w:szCs w:val="28"/>
        </w:rPr>
      </w:pPr>
      <w:r>
        <w:rPr>
          <w:rFonts w:hint="eastAsia" w:ascii="宋体" w:hAnsi="宋体"/>
          <w:kern w:val="0"/>
          <w:sz w:val="28"/>
          <w:szCs w:val="28"/>
        </w:rPr>
        <w:t>4.1.3</w:t>
      </w:r>
      <w:r>
        <w:rPr>
          <w:rFonts w:hint="eastAsia" w:ascii="宋体" w:hAnsi="宋体"/>
          <w:kern w:val="0"/>
          <w:sz w:val="28"/>
          <w:szCs w:val="28"/>
        </w:rPr>
        <w:tab/>
      </w:r>
      <w:r>
        <w:rPr>
          <w:rFonts w:hint="eastAsia" w:ascii="宋体" w:hAnsi="宋体"/>
          <w:kern w:val="0"/>
          <w:sz w:val="28"/>
          <w:szCs w:val="28"/>
        </w:rPr>
        <w:t>Result</w:t>
      </w:r>
    </w:p>
    <w:p>
      <w:pPr>
        <w:widowControl/>
        <w:rPr>
          <w:rFonts w:ascii="宋体" w:hAnsi="宋体"/>
          <w:kern w:val="0"/>
          <w:sz w:val="28"/>
          <w:szCs w:val="28"/>
        </w:rPr>
      </w:pPr>
      <w:r>
        <w:rPr>
          <w:rFonts w:hint="eastAsia" w:ascii="宋体" w:hAnsi="宋体"/>
          <w:color w:val="FF0000"/>
          <w:kern w:val="0"/>
          <w:sz w:val="28"/>
          <w:szCs w:val="28"/>
        </w:rPr>
        <w:t>表格</w:t>
      </w:r>
      <w:r>
        <w:rPr>
          <w:rFonts w:hint="eastAsia" w:ascii="宋体" w:hAnsi="宋体"/>
          <w:kern w:val="0"/>
          <w:sz w:val="28"/>
          <w:szCs w:val="28"/>
        </w:rPr>
        <w:t>，图表，不要推导公式，不写统计过程，</w:t>
      </w:r>
      <w:r>
        <w:rPr>
          <w:rFonts w:hint="eastAsia" w:ascii="宋体" w:hAnsi="宋体"/>
          <w:color w:val="FF0000"/>
          <w:kern w:val="0"/>
          <w:sz w:val="28"/>
          <w:szCs w:val="28"/>
        </w:rPr>
        <w:t>统计术语做页下脚注</w:t>
      </w:r>
    </w:p>
    <w:p>
      <w:pPr>
        <w:widowControl/>
        <w:rPr>
          <w:rFonts w:ascii="宋体" w:hAnsi="宋体"/>
          <w:kern w:val="0"/>
          <w:sz w:val="28"/>
          <w:szCs w:val="28"/>
        </w:rPr>
      </w:pPr>
      <w:r>
        <w:rPr>
          <w:rFonts w:hint="eastAsia" w:ascii="宋体" w:hAnsi="宋体"/>
          <w:kern w:val="0"/>
          <w:sz w:val="28"/>
          <w:szCs w:val="28"/>
        </w:rPr>
        <w:t>4.2</w:t>
      </w:r>
      <w:r>
        <w:rPr>
          <w:rFonts w:hint="eastAsia" w:ascii="宋体" w:hAnsi="宋体"/>
          <w:kern w:val="0"/>
          <w:sz w:val="28"/>
          <w:szCs w:val="28"/>
        </w:rPr>
        <w:tab/>
      </w:r>
      <w:r>
        <w:rPr>
          <w:rFonts w:hint="eastAsia" w:ascii="宋体" w:hAnsi="宋体"/>
          <w:kern w:val="0"/>
          <w:sz w:val="28"/>
          <w:szCs w:val="28"/>
        </w:rPr>
        <w:t xml:space="preserve">Discussion </w:t>
      </w:r>
    </w:p>
    <w:p>
      <w:pPr>
        <w:widowControl/>
        <w:rPr>
          <w:rFonts w:ascii="宋体" w:hAnsi="宋体"/>
          <w:kern w:val="0"/>
          <w:sz w:val="28"/>
          <w:szCs w:val="28"/>
        </w:rPr>
      </w:pPr>
      <w:r>
        <w:rPr>
          <w:rFonts w:hint="eastAsia" w:ascii="宋体" w:hAnsi="宋体"/>
          <w:kern w:val="0"/>
          <w:sz w:val="28"/>
          <w:szCs w:val="28"/>
        </w:rPr>
        <w:t>4.2.1 （小标题）</w:t>
      </w:r>
    </w:p>
    <w:p>
      <w:pPr>
        <w:widowControl/>
        <w:rPr>
          <w:rFonts w:ascii="宋体" w:hAnsi="宋体"/>
          <w:kern w:val="0"/>
          <w:sz w:val="28"/>
          <w:szCs w:val="28"/>
        </w:rPr>
      </w:pPr>
      <w:r>
        <w:rPr>
          <w:rFonts w:hint="eastAsia" w:ascii="宋体" w:hAnsi="宋体"/>
          <w:kern w:val="0"/>
          <w:sz w:val="28"/>
          <w:szCs w:val="28"/>
        </w:rPr>
        <w:t>4.2.2  （小标题）</w:t>
      </w:r>
    </w:p>
    <w:p>
      <w:pPr>
        <w:widowControl/>
        <w:rPr>
          <w:rFonts w:ascii="宋体" w:hAnsi="宋体"/>
          <w:kern w:val="0"/>
          <w:sz w:val="28"/>
          <w:szCs w:val="28"/>
        </w:rPr>
      </w:pPr>
      <w:r>
        <w:rPr>
          <w:rFonts w:hint="eastAsia" w:ascii="宋体" w:hAnsi="宋体"/>
          <w:kern w:val="0"/>
          <w:sz w:val="28"/>
          <w:szCs w:val="28"/>
        </w:rPr>
        <w:t>结合图表，实验结果，文献理论讨论分析： why， how</w:t>
      </w:r>
    </w:p>
    <w:p>
      <w:pPr>
        <w:widowControl/>
        <w:rPr>
          <w:rFonts w:ascii="宋体" w:hAnsi="宋体"/>
          <w:kern w:val="0"/>
          <w:sz w:val="28"/>
          <w:szCs w:val="28"/>
        </w:rPr>
      </w:pPr>
      <w:r>
        <w:rPr>
          <w:rFonts w:hint="eastAsia" w:ascii="宋体" w:hAnsi="宋体"/>
          <w:kern w:val="0"/>
          <w:sz w:val="28"/>
          <w:szCs w:val="28"/>
        </w:rPr>
        <w:t>5. Conclusion</w:t>
      </w:r>
    </w:p>
    <w:p>
      <w:pPr>
        <w:widowControl/>
        <w:rPr>
          <w:rFonts w:ascii="宋体" w:hAnsi="宋体"/>
          <w:kern w:val="0"/>
          <w:sz w:val="28"/>
          <w:szCs w:val="28"/>
        </w:rPr>
      </w:pPr>
      <w:r>
        <w:rPr>
          <w:rFonts w:hint="eastAsia" w:ascii="宋体" w:hAnsi="宋体"/>
          <w:kern w:val="0"/>
          <w:sz w:val="28"/>
          <w:szCs w:val="28"/>
        </w:rPr>
        <w:t xml:space="preserve"> References</w:t>
      </w:r>
    </w:p>
    <w:p>
      <w:pPr>
        <w:widowControl/>
        <w:rPr>
          <w:rFonts w:ascii="宋体" w:hAnsi="宋体"/>
          <w:kern w:val="0"/>
          <w:sz w:val="28"/>
          <w:szCs w:val="28"/>
        </w:rPr>
      </w:pPr>
      <w:r>
        <w:rPr>
          <w:rFonts w:hint="eastAsia" w:ascii="宋体" w:hAnsi="宋体"/>
          <w:kern w:val="0"/>
          <w:sz w:val="28"/>
          <w:szCs w:val="28"/>
        </w:rPr>
        <w:t xml:space="preserve"> Appendix</w:t>
      </w:r>
    </w:p>
    <w:p>
      <w:pPr>
        <w:widowControl/>
        <w:rPr>
          <w:rFonts w:ascii="宋体" w:hAnsi="宋体"/>
          <w:kern w:val="0"/>
          <w:sz w:val="28"/>
          <w:szCs w:val="28"/>
        </w:rPr>
      </w:pPr>
    </w:p>
    <w:p>
      <w:pPr>
        <w:widowControl/>
        <w:rPr>
          <w:rFonts w:ascii="宋体" w:hAnsi="宋体"/>
          <w:kern w:val="0"/>
          <w:sz w:val="28"/>
          <w:szCs w:val="28"/>
        </w:rPr>
      </w:pPr>
      <w:r>
        <w:rPr>
          <w:rFonts w:hint="eastAsia" w:ascii="宋体" w:hAnsi="宋体"/>
          <w:b/>
          <w:kern w:val="0"/>
          <w:sz w:val="28"/>
          <w:szCs w:val="28"/>
        </w:rPr>
        <w:t>4.</w:t>
      </w:r>
      <w:r>
        <w:rPr>
          <w:rFonts w:hint="eastAsia" w:ascii="宋体" w:hAnsi="宋体"/>
          <w:kern w:val="0"/>
          <w:sz w:val="28"/>
          <w:szCs w:val="28"/>
        </w:rPr>
        <w:t xml:space="preserve"> 语法正确，文字流畅，用词得体。注重语言质量。</w:t>
      </w:r>
      <w:r>
        <w:rPr>
          <w:rFonts w:hint="eastAsia" w:ascii="宋体" w:hAnsi="宋体"/>
          <w:kern w:val="0"/>
          <w:sz w:val="28"/>
          <w:szCs w:val="28"/>
        </w:rPr>
        <w:tab/>
      </w:r>
    </w:p>
    <w:p>
      <w:pPr>
        <w:widowControl/>
        <w:rPr>
          <w:rFonts w:ascii="宋体" w:hAnsi="宋体"/>
          <w:kern w:val="0"/>
          <w:sz w:val="28"/>
          <w:szCs w:val="28"/>
        </w:rPr>
      </w:pPr>
      <w:r>
        <w:rPr>
          <w:rFonts w:hint="eastAsia" w:ascii="宋体" w:hAnsi="宋体"/>
          <w:b/>
          <w:kern w:val="0"/>
          <w:sz w:val="28"/>
          <w:szCs w:val="28"/>
        </w:rPr>
        <w:t>5.</w:t>
      </w:r>
      <w:r>
        <w:rPr>
          <w:rFonts w:hint="eastAsia" w:ascii="宋体" w:hAnsi="宋体"/>
          <w:kern w:val="0"/>
          <w:sz w:val="28"/>
          <w:szCs w:val="28"/>
        </w:rPr>
        <w:t xml:space="preserve"> 禁止抄袭，否则按零分处理。</w:t>
      </w:r>
      <w:r>
        <w:rPr>
          <w:rFonts w:hint="eastAsia" w:ascii="宋体" w:hAnsi="宋体"/>
          <w:kern w:val="0"/>
          <w:sz w:val="28"/>
          <w:szCs w:val="28"/>
        </w:rPr>
        <w:tab/>
      </w:r>
    </w:p>
    <w:p>
      <w:pPr>
        <w:widowControl/>
        <w:rPr>
          <w:rFonts w:ascii="宋体" w:hAnsi="宋体"/>
          <w:kern w:val="0"/>
          <w:sz w:val="28"/>
          <w:szCs w:val="28"/>
        </w:rPr>
      </w:pPr>
      <w:r>
        <w:rPr>
          <w:rFonts w:hint="eastAsia" w:ascii="宋体" w:hAnsi="宋体"/>
          <w:b/>
          <w:kern w:val="0"/>
          <w:sz w:val="28"/>
          <w:szCs w:val="28"/>
        </w:rPr>
        <w:t xml:space="preserve">6. </w:t>
      </w:r>
      <w:r>
        <w:rPr>
          <w:rFonts w:hint="eastAsia" w:ascii="宋体" w:hAnsi="宋体"/>
          <w:kern w:val="0"/>
          <w:sz w:val="28"/>
          <w:szCs w:val="28"/>
        </w:rPr>
        <w:t>字数</w:t>
      </w:r>
      <w:r>
        <w:rPr>
          <w:rFonts w:hint="eastAsia" w:ascii="宋体" w:hAnsi="宋体"/>
          <w:kern w:val="0"/>
          <w:sz w:val="28"/>
          <w:szCs w:val="28"/>
          <w:lang w:eastAsia="zh-CN"/>
        </w:rPr>
        <w:t>：</w:t>
      </w:r>
      <w:r>
        <w:rPr>
          <w:rFonts w:hint="eastAsia" w:ascii="宋体" w:hAnsi="宋体"/>
          <w:color w:val="FF0000"/>
          <w:kern w:val="0"/>
          <w:sz w:val="28"/>
          <w:szCs w:val="28"/>
        </w:rPr>
        <w:t>1500（下限）-2000（上限）字</w:t>
      </w:r>
      <w:r>
        <w:rPr>
          <w:rFonts w:hint="eastAsia" w:ascii="宋体" w:hAnsi="宋体"/>
          <w:kern w:val="0"/>
          <w:sz w:val="28"/>
          <w:szCs w:val="28"/>
        </w:rPr>
        <w:t>，不包括参考书目和Appendix。</w:t>
      </w:r>
    </w:p>
    <w:p>
      <w:pPr>
        <w:widowControl/>
        <w:rPr>
          <w:rFonts w:ascii="宋体" w:hAnsi="宋体"/>
          <w:kern w:val="0"/>
          <w:sz w:val="24"/>
        </w:rPr>
      </w:pPr>
      <w:r>
        <w:rPr>
          <w:rFonts w:hint="eastAsia" w:ascii="宋体" w:hAnsi="宋体"/>
          <w:b/>
          <w:kern w:val="0"/>
          <w:sz w:val="28"/>
          <w:szCs w:val="28"/>
        </w:rPr>
        <w:t>7.</w:t>
      </w:r>
      <w:r>
        <w:rPr>
          <w:rFonts w:hint="eastAsia" w:ascii="宋体" w:hAnsi="宋体"/>
          <w:kern w:val="0"/>
          <w:sz w:val="28"/>
          <w:szCs w:val="28"/>
        </w:rPr>
        <w:t xml:space="preserve"> 论文首页要注明姓名(中文)，学号，院系（中文），电子信地址， 手机号。见示例。</w:t>
      </w:r>
    </w:p>
    <w:p>
      <w:pPr>
        <w:widowControl/>
        <w:spacing w:line="264" w:lineRule="auto"/>
        <w:rPr>
          <w:rFonts w:ascii="宋体" w:hAnsi="宋体"/>
          <w:kern w:val="0"/>
          <w:sz w:val="28"/>
          <w:szCs w:val="28"/>
        </w:rPr>
      </w:pPr>
      <w:r>
        <w:rPr>
          <w:rFonts w:hint="eastAsia" w:ascii="宋体" w:hAnsi="宋体"/>
          <w:color w:val="FF0000"/>
          <w:kern w:val="0"/>
          <w:sz w:val="24"/>
        </w:rPr>
        <w:t>胡鸣鹤 1000010030 数学科学学院 huminghe@126.com 13439053786</w:t>
      </w:r>
    </w:p>
    <w:p>
      <w:pPr>
        <w:widowControl/>
        <w:rPr>
          <w:rFonts w:ascii="宋体" w:hAnsi="宋体"/>
          <w:kern w:val="0"/>
          <w:sz w:val="28"/>
          <w:szCs w:val="28"/>
        </w:rPr>
      </w:pPr>
      <w:r>
        <w:rPr>
          <w:rFonts w:hint="eastAsia" w:ascii="宋体" w:hAnsi="宋体"/>
          <w:b/>
          <w:kern w:val="0"/>
          <w:sz w:val="28"/>
          <w:szCs w:val="28"/>
        </w:rPr>
        <w:t>8.</w:t>
      </w:r>
      <w:r>
        <w:rPr>
          <w:rFonts w:hint="eastAsia" w:ascii="宋体" w:hAnsi="宋体"/>
          <w:kern w:val="0"/>
          <w:sz w:val="28"/>
          <w:szCs w:val="28"/>
        </w:rPr>
        <w:t xml:space="preserve"> 论文使用word格式。标题为Times New Roman加粗四号。正文字体一律为Times New Roman小四号。用A4纸正反面打印。</w:t>
      </w:r>
    </w:p>
    <w:p>
      <w:pPr>
        <w:widowControl/>
        <w:rPr>
          <w:rFonts w:ascii="宋体" w:hAnsi="宋体"/>
          <w:color w:val="FF0000"/>
          <w:kern w:val="0"/>
          <w:sz w:val="28"/>
          <w:szCs w:val="28"/>
        </w:rPr>
      </w:pPr>
      <w:r>
        <w:rPr>
          <w:rFonts w:hint="eastAsia" w:ascii="宋体" w:hAnsi="宋体"/>
          <w:b/>
          <w:kern w:val="0"/>
          <w:sz w:val="28"/>
          <w:szCs w:val="28"/>
        </w:rPr>
        <w:t>9.</w:t>
      </w:r>
      <w:r>
        <w:rPr>
          <w:rFonts w:hint="eastAsia" w:ascii="宋体" w:hAnsi="宋体"/>
          <w:kern w:val="0"/>
          <w:sz w:val="28"/>
          <w:szCs w:val="28"/>
        </w:rPr>
        <w:t xml:space="preserve"> 论文使用图表和表格要有出处。论文中出现术语，抽象意义的词,人名或地名要在本页下方做脚注（footnote）说明。</w:t>
      </w:r>
    </w:p>
    <w:p>
      <w:pPr>
        <w:widowControl/>
        <w:spacing w:line="360" w:lineRule="auto"/>
        <w:rPr>
          <w:rFonts w:ascii="宋体" w:hAnsi="宋体"/>
          <w:kern w:val="0"/>
          <w:sz w:val="24"/>
        </w:rPr>
      </w:pPr>
      <w:r>
        <w:rPr>
          <w:kern w:val="0"/>
          <w:sz w:val="24"/>
        </w:rPr>
        <w:t xml:space="preserve">Johnson’s life experiences have a strong impact on some definitions. For example, he eulogizes his hometown, </w:t>
      </w:r>
      <w:r>
        <w:rPr>
          <w:color w:val="FF0000"/>
          <w:kern w:val="0"/>
          <w:sz w:val="24"/>
        </w:rPr>
        <w:t>Lichfield</w:t>
      </w:r>
      <w:r>
        <w:rPr>
          <w:color w:val="FF0000"/>
          <w:kern w:val="0"/>
          <w:sz w:val="24"/>
          <w:vertAlign w:val="superscript"/>
        </w:rPr>
        <w:t>2</w:t>
      </w:r>
      <w:r>
        <w:rPr>
          <w:color w:val="000000"/>
          <w:kern w:val="0"/>
          <w:sz w:val="24"/>
        </w:rPr>
        <w:t>,</w:t>
      </w:r>
      <w:r>
        <w:rPr>
          <w:kern w:val="0"/>
          <w:sz w:val="24"/>
        </w:rPr>
        <w:t xml:space="preserve"> within the reference of the word “lich”:</w:t>
      </w:r>
    </w:p>
    <w:p>
      <w:pPr>
        <w:widowControl/>
        <w:spacing w:line="360" w:lineRule="auto"/>
        <w:rPr>
          <w:rFonts w:ascii="宋体" w:hAnsi="宋体"/>
          <w:kern w:val="0"/>
          <w:sz w:val="24"/>
        </w:rPr>
      </w:pPr>
      <w:r>
        <w:rPr>
          <w:kern w:val="0"/>
          <w:sz w:val="24"/>
        </w:rPr>
        <w:t>“LICH</w:t>
      </w:r>
    </w:p>
    <w:p>
      <w:pPr>
        <w:widowControl/>
        <w:spacing w:line="360" w:lineRule="auto"/>
        <w:rPr>
          <w:kern w:val="0"/>
          <w:sz w:val="24"/>
        </w:rPr>
      </w:pPr>
      <w:r>
        <w:rPr>
          <w:kern w:val="0"/>
          <w:sz w:val="24"/>
        </w:rPr>
        <w:t xml:space="preserve">“A dead carcase; </w:t>
      </w:r>
      <w:r>
        <w:rPr>
          <w:rFonts w:hint="eastAsia" w:ascii="宋体" w:hAnsi="宋体"/>
          <w:kern w:val="0"/>
          <w:sz w:val="24"/>
        </w:rPr>
        <w:t xml:space="preserve">where, in </w:t>
      </w:r>
      <w:r>
        <w:rPr>
          <w:kern w:val="0"/>
          <w:sz w:val="24"/>
        </w:rPr>
        <w:t>the field of the dead, a city in Staffordshire, so named from martyred Christians. ”</w:t>
      </w:r>
    </w:p>
    <w:p>
      <w:pPr>
        <w:widowControl/>
        <w:rPr>
          <w:rFonts w:ascii="宋体" w:hAnsi="宋体"/>
          <w:color w:val="FF0000"/>
          <w:kern w:val="0"/>
          <w:sz w:val="18"/>
          <w:szCs w:val="18"/>
        </w:rPr>
      </w:pPr>
      <w:r>
        <w:rPr>
          <w:rFonts w:hint="eastAsia" w:ascii="宋体" w:hAnsi="宋体"/>
          <w:color w:val="FF0000"/>
          <w:kern w:val="0"/>
          <w:sz w:val="18"/>
          <w:szCs w:val="18"/>
        </w:rPr>
        <w:t>____________________</w:t>
      </w:r>
    </w:p>
    <w:p>
      <w:pPr>
        <w:widowControl/>
        <w:snapToGrid w:val="0"/>
        <w:jc w:val="left"/>
        <w:rPr>
          <w:rFonts w:ascii="宋体" w:hAnsi="宋体"/>
          <w:color w:val="FF0000"/>
          <w:kern w:val="0"/>
          <w:sz w:val="18"/>
          <w:szCs w:val="18"/>
        </w:rPr>
      </w:pPr>
      <w:r>
        <w:rPr>
          <w:rFonts w:hint="eastAsia" w:ascii="宋体" w:hAnsi="宋体"/>
          <w:color w:val="FF0000"/>
          <w:kern w:val="0"/>
          <w:sz w:val="18"/>
          <w:szCs w:val="18"/>
          <w:vertAlign w:val="superscript"/>
        </w:rPr>
        <w:t>2</w:t>
      </w:r>
      <w:r>
        <w:rPr>
          <w:rFonts w:hint="eastAsia" w:ascii="宋体" w:hAnsi="宋体"/>
          <w:color w:val="FF0000"/>
          <w:kern w:val="0"/>
          <w:sz w:val="18"/>
          <w:szCs w:val="18"/>
        </w:rPr>
        <w:t xml:space="preserve">Lichfield: </w:t>
      </w:r>
      <w:r>
        <w:rPr>
          <w:color w:val="FF0000"/>
          <w:kern w:val="0"/>
          <w:sz w:val="18"/>
          <w:szCs w:val="18"/>
        </w:rPr>
        <w:t>A cathedral city and civil parishin Staffordshire, England</w:t>
      </w:r>
      <w:r>
        <w:rPr>
          <w:rFonts w:hint="eastAsia" w:ascii="宋体" w:hAnsi="宋体"/>
          <w:color w:val="FF0000"/>
          <w:kern w:val="0"/>
          <w:sz w:val="18"/>
          <w:szCs w:val="18"/>
        </w:rPr>
        <w:t>, Samuel Johnson</w:t>
      </w:r>
      <w:r>
        <w:rPr>
          <w:color w:val="FF0000"/>
          <w:kern w:val="0"/>
          <w:sz w:val="18"/>
          <w:szCs w:val="18"/>
        </w:rPr>
        <w:t>’</w:t>
      </w:r>
      <w:r>
        <w:rPr>
          <w:rFonts w:hint="eastAsia" w:ascii="宋体" w:hAnsi="宋体"/>
          <w:color w:val="FF0000"/>
          <w:kern w:val="0"/>
          <w:sz w:val="18"/>
          <w:szCs w:val="18"/>
        </w:rPr>
        <w:t>s hometown.</w:t>
      </w:r>
    </w:p>
    <w:p>
      <w:pPr>
        <w:widowControl/>
        <w:snapToGrid w:val="0"/>
        <w:jc w:val="left"/>
        <w:rPr>
          <w:rFonts w:ascii="宋体" w:hAnsi="宋体"/>
          <w:color w:val="FF0000"/>
          <w:kern w:val="0"/>
          <w:sz w:val="18"/>
          <w:szCs w:val="18"/>
        </w:rPr>
      </w:pPr>
    </w:p>
    <w:p>
      <w:pPr>
        <w:widowControl/>
        <w:rPr>
          <w:rFonts w:ascii="宋体" w:hAnsi="宋体"/>
          <w:color w:val="000000"/>
          <w:kern w:val="0"/>
          <w:sz w:val="24"/>
        </w:rPr>
      </w:pPr>
      <w:r>
        <w:rPr>
          <w:rFonts w:hint="eastAsia" w:ascii="宋体" w:hAnsi="宋体"/>
          <w:color w:val="000000"/>
          <w:kern w:val="0"/>
          <w:sz w:val="24"/>
        </w:rPr>
        <w:t>（文中术语右上方标记序号</w:t>
      </w:r>
      <w:r>
        <w:rPr>
          <w:color w:val="FF0000"/>
          <w:kern w:val="0"/>
          <w:sz w:val="24"/>
        </w:rPr>
        <w:t>Lichfield</w:t>
      </w:r>
      <w:r>
        <w:rPr>
          <w:color w:val="FF0000"/>
          <w:kern w:val="0"/>
          <w:sz w:val="24"/>
          <w:vertAlign w:val="superscript"/>
        </w:rPr>
        <w:t>2</w:t>
      </w:r>
      <w:r>
        <w:rPr>
          <w:rFonts w:hint="eastAsia" w:ascii="宋体" w:hAnsi="宋体"/>
          <w:color w:val="000000"/>
          <w:kern w:val="0"/>
          <w:sz w:val="24"/>
        </w:rPr>
        <w:t xml:space="preserve"> ，在本页下方划线，写出术语，其左上方标记序号</w:t>
      </w:r>
      <w:r>
        <w:rPr>
          <w:rFonts w:hint="eastAsia" w:ascii="宋体" w:hAnsi="宋体"/>
          <w:color w:val="FF0000"/>
          <w:kern w:val="0"/>
          <w:sz w:val="24"/>
          <w:vertAlign w:val="superscript"/>
        </w:rPr>
        <w:t>2</w:t>
      </w:r>
      <w:r>
        <w:rPr>
          <w:rFonts w:hint="eastAsia" w:ascii="宋体" w:hAnsi="宋体"/>
          <w:color w:val="FF0000"/>
          <w:kern w:val="0"/>
          <w:sz w:val="24"/>
        </w:rPr>
        <w:t>Lichfield</w:t>
      </w:r>
      <w:r>
        <w:rPr>
          <w:rFonts w:hint="eastAsia" w:ascii="宋体" w:hAnsi="宋体"/>
          <w:color w:val="000000"/>
          <w:kern w:val="0"/>
          <w:sz w:val="24"/>
        </w:rPr>
        <w:t>，冒号，解释，句号结尾）</w:t>
      </w:r>
    </w:p>
    <w:p>
      <w:pPr>
        <w:widowControl/>
        <w:rPr>
          <w:rFonts w:ascii="宋体" w:hAnsi="宋体"/>
          <w:color w:val="000000"/>
          <w:kern w:val="0"/>
          <w:sz w:val="24"/>
        </w:rPr>
      </w:pPr>
    </w:p>
    <w:p>
      <w:pPr>
        <w:widowControl/>
        <w:rPr>
          <w:rFonts w:ascii="宋体" w:hAnsi="宋体"/>
          <w:color w:val="FF0000"/>
          <w:kern w:val="0"/>
          <w:sz w:val="28"/>
          <w:szCs w:val="28"/>
        </w:rPr>
      </w:pPr>
      <w:r>
        <w:rPr>
          <w:rFonts w:hint="eastAsia" w:ascii="宋体" w:hAnsi="宋体"/>
          <w:b/>
          <w:kern w:val="0"/>
          <w:sz w:val="28"/>
          <w:szCs w:val="28"/>
        </w:rPr>
        <w:t>10.</w:t>
      </w:r>
      <w:r>
        <w:rPr>
          <w:rFonts w:hint="eastAsia" w:ascii="宋体" w:hAnsi="宋体"/>
          <w:kern w:val="0"/>
          <w:sz w:val="28"/>
          <w:szCs w:val="28"/>
        </w:rPr>
        <w:t xml:space="preserve"> 全文后要有参考书目(References)。</w:t>
      </w:r>
    </w:p>
    <w:p>
      <w:pPr>
        <w:widowControl/>
        <w:spacing w:line="264" w:lineRule="auto"/>
        <w:rPr>
          <w:rFonts w:ascii="宋体" w:hAnsi="宋体"/>
          <w:kern w:val="0"/>
          <w:sz w:val="24"/>
        </w:rPr>
      </w:pPr>
      <w:r>
        <w:rPr>
          <w:rFonts w:hint="eastAsia" w:ascii="宋体" w:hAnsi="宋体"/>
          <w:kern w:val="0"/>
          <w:sz w:val="24"/>
        </w:rPr>
        <w:t xml:space="preserve"> (1)示例</w:t>
      </w:r>
    </w:p>
    <w:p>
      <w:pPr>
        <w:widowControl/>
        <w:spacing w:line="264" w:lineRule="auto"/>
        <w:rPr>
          <w:rFonts w:ascii="宋体" w:hAnsi="宋体"/>
          <w:b/>
          <w:bCs/>
          <w:kern w:val="0"/>
          <w:sz w:val="24"/>
        </w:rPr>
      </w:pPr>
      <w:r>
        <w:rPr>
          <w:rFonts w:hint="eastAsia" w:ascii="宋体" w:hAnsi="宋体"/>
          <w:kern w:val="0"/>
          <w:sz w:val="24"/>
        </w:rPr>
        <w:t xml:space="preserve">The biographers of Johnson recognize that Johnson seems to have fused the scholarly and personal elements with extraordinary power. But, since he is committed to placing the preface in his own context, he is not concerned with exploring the importance of this fusion and how it has been accomplished. James H. Sledd and Gwin J. Kolb, for example, assert that the preface </w:t>
      </w:r>
      <w:r>
        <w:rPr>
          <w:rFonts w:hint="eastAsia" w:ascii="宋体" w:hAnsi="宋体"/>
          <w:b/>
          <w:bCs/>
          <w:color w:val="FF0000"/>
          <w:kern w:val="0"/>
          <w:sz w:val="24"/>
        </w:rPr>
        <w:t xml:space="preserve">“is one of the finest things Johnson ever wrote, a moving personal document and an excellent statement of the aims, methods, and difficulties of one kind of eighteenth-century lexicography.”(Noyes, 1955:175)[1] </w:t>
      </w:r>
      <w:r>
        <w:rPr>
          <w:rFonts w:hint="eastAsia" w:ascii="宋体" w:hAnsi="宋体"/>
          <w:b/>
          <w:bCs/>
          <w:kern w:val="0"/>
          <w:sz w:val="24"/>
        </w:rPr>
        <w:t>(引文加双引号，引文，引文结束句号在引号内，双括弧，作者名字，逗号，年代，冒号，页数)[参考书目序号]</w:t>
      </w:r>
    </w:p>
    <w:p>
      <w:pPr>
        <w:widowControl/>
        <w:spacing w:line="264" w:lineRule="auto"/>
        <w:rPr>
          <w:rFonts w:ascii="宋体" w:hAnsi="宋体"/>
          <w:b/>
          <w:bCs/>
          <w:kern w:val="0"/>
          <w:sz w:val="24"/>
        </w:rPr>
      </w:pPr>
    </w:p>
    <w:p>
      <w:pPr>
        <w:widowControl/>
        <w:spacing w:line="264" w:lineRule="auto"/>
        <w:rPr>
          <w:rFonts w:ascii="宋体" w:hAnsi="宋体"/>
          <w:kern w:val="0"/>
          <w:sz w:val="24"/>
        </w:rPr>
      </w:pPr>
      <w:r>
        <w:rPr>
          <w:rFonts w:hint="eastAsia" w:ascii="宋体" w:hAnsi="宋体"/>
          <w:kern w:val="0"/>
          <w:sz w:val="24"/>
        </w:rPr>
        <w:t>（2）参考书目要标注顺序号,见示例</w:t>
      </w:r>
    </w:p>
    <w:p>
      <w:pPr>
        <w:widowControl/>
        <w:spacing w:line="264" w:lineRule="auto"/>
        <w:rPr>
          <w:rFonts w:ascii="宋体" w:hAnsi="宋体"/>
          <w:kern w:val="0"/>
          <w:sz w:val="24"/>
        </w:rPr>
      </w:pPr>
    </w:p>
    <w:p>
      <w:pPr>
        <w:widowControl/>
        <w:spacing w:line="264" w:lineRule="auto"/>
        <w:rPr>
          <w:rFonts w:ascii="宋体" w:hAnsi="宋体"/>
          <w:kern w:val="0"/>
          <w:sz w:val="24"/>
        </w:rPr>
      </w:pPr>
      <w:r>
        <w:rPr>
          <w:rFonts w:hint="eastAsia" w:ascii="宋体" w:hAnsi="宋体"/>
          <w:kern w:val="0"/>
          <w:sz w:val="24"/>
        </w:rPr>
        <w:t>6.参考书目(References)。</w:t>
      </w:r>
    </w:p>
    <w:p>
      <w:pPr>
        <w:widowControl/>
        <w:spacing w:line="264" w:lineRule="auto"/>
        <w:rPr>
          <w:rFonts w:ascii="宋体" w:hAnsi="宋体"/>
          <w:kern w:val="0"/>
          <w:sz w:val="24"/>
        </w:rPr>
      </w:pPr>
      <w:r>
        <w:rPr>
          <w:rFonts w:hint="eastAsia" w:ascii="宋体" w:hAnsi="宋体"/>
          <w:kern w:val="0"/>
          <w:sz w:val="24"/>
        </w:rPr>
        <w:t>（1）中文书</w:t>
      </w:r>
    </w:p>
    <w:p>
      <w:pPr>
        <w:widowControl/>
        <w:spacing w:line="264" w:lineRule="auto"/>
        <w:rPr>
          <w:rFonts w:ascii="宋体" w:hAnsi="宋体"/>
          <w:kern w:val="0"/>
          <w:sz w:val="24"/>
        </w:rPr>
      </w:pPr>
      <w:r>
        <w:rPr>
          <w:rFonts w:hint="eastAsia" w:ascii="宋体" w:hAnsi="宋体"/>
          <w:kern w:val="0"/>
          <w:sz w:val="24"/>
        </w:rPr>
        <w:t xml:space="preserve">蔡基刚. 2008. 英汉词汇对比研究 [M], 上海：复旦大学出版社. </w:t>
      </w:r>
    </w:p>
    <w:p>
      <w:pPr>
        <w:widowControl/>
        <w:spacing w:line="264" w:lineRule="auto"/>
        <w:rPr>
          <w:rFonts w:ascii="宋体" w:hAnsi="宋体"/>
          <w:kern w:val="0"/>
          <w:sz w:val="24"/>
        </w:rPr>
      </w:pPr>
      <w:r>
        <w:rPr>
          <w:rFonts w:hint="eastAsia" w:ascii="宋体" w:hAnsi="宋体"/>
          <w:kern w:val="0"/>
          <w:sz w:val="24"/>
        </w:rPr>
        <w:t>（2）中文论文</w:t>
      </w:r>
    </w:p>
    <w:p>
      <w:pPr>
        <w:widowControl/>
        <w:spacing w:line="264" w:lineRule="auto"/>
        <w:rPr>
          <w:rFonts w:ascii="宋体" w:hAnsi="宋体"/>
          <w:kern w:val="0"/>
          <w:sz w:val="24"/>
        </w:rPr>
      </w:pPr>
      <w:r>
        <w:rPr>
          <w:rFonts w:hint="eastAsia" w:ascii="宋体" w:hAnsi="宋体"/>
          <w:kern w:val="0"/>
          <w:sz w:val="24"/>
        </w:rPr>
        <w:t>戴曼纯. 外语能力的界定及其应用 [J]，外语与外语教学, 2002(06):143.</w:t>
      </w:r>
    </w:p>
    <w:p>
      <w:pPr>
        <w:widowControl/>
        <w:spacing w:line="266" w:lineRule="auto"/>
        <w:rPr>
          <w:kern w:val="0"/>
          <w:sz w:val="24"/>
        </w:rPr>
      </w:pPr>
      <w:r>
        <w:rPr>
          <w:kern w:val="0"/>
          <w:sz w:val="24"/>
        </w:rPr>
        <w:t>（3）英文书</w:t>
      </w:r>
    </w:p>
    <w:p>
      <w:pPr>
        <w:widowControl/>
        <w:spacing w:line="266" w:lineRule="auto"/>
        <w:rPr>
          <w:rFonts w:asciiTheme="minorEastAsia" w:hAnsiTheme="minorEastAsia" w:eastAsiaTheme="minorEastAsia"/>
          <w:i/>
          <w:iCs/>
          <w:kern w:val="0"/>
          <w:sz w:val="24"/>
        </w:rPr>
      </w:pPr>
      <w:r>
        <w:rPr>
          <w:rFonts w:asciiTheme="minorEastAsia" w:hAnsiTheme="minorEastAsia" w:eastAsiaTheme="minorEastAsia"/>
          <w:kern w:val="0"/>
          <w:sz w:val="24"/>
        </w:rPr>
        <w:t xml:space="preserve"> Gertrude, Noyes. 1955. </w:t>
      </w:r>
      <w:r>
        <w:rPr>
          <w:rFonts w:asciiTheme="minorEastAsia" w:hAnsiTheme="minorEastAsia" w:eastAsiaTheme="minorEastAsia"/>
          <w:i/>
          <w:iCs/>
          <w:kern w:val="0"/>
          <w:sz w:val="24"/>
        </w:rPr>
        <w:t xml:space="preserve">The Critical Reception of Johnson’s Dictionary in the Latter Eighteenth Century. </w:t>
      </w:r>
      <w:r>
        <w:rPr>
          <w:rFonts w:asciiTheme="minorEastAsia" w:hAnsiTheme="minorEastAsia" w:eastAsiaTheme="minorEastAsia"/>
          <w:kern w:val="0"/>
          <w:sz w:val="24"/>
        </w:rPr>
        <w:t>Cambridge: Cambridge University Press.</w:t>
      </w:r>
    </w:p>
    <w:p>
      <w:pPr>
        <w:widowControl/>
        <w:spacing w:line="264" w:lineRule="auto"/>
        <w:rPr>
          <w:rFonts w:ascii="宋体" w:hAnsi="宋体"/>
          <w:kern w:val="0"/>
          <w:sz w:val="24"/>
        </w:rPr>
      </w:pPr>
      <w:r>
        <w:rPr>
          <w:rFonts w:hint="eastAsia" w:ascii="宋体" w:hAnsi="宋体"/>
          <w:kern w:val="0"/>
          <w:sz w:val="24"/>
        </w:rPr>
        <w:t>（4）英文论文</w:t>
      </w:r>
    </w:p>
    <w:p>
      <w:pPr>
        <w:widowControl/>
        <w:spacing w:line="264" w:lineRule="auto"/>
        <w:rPr>
          <w:rFonts w:ascii="宋体" w:hAnsi="宋体"/>
          <w:kern w:val="0"/>
          <w:sz w:val="24"/>
        </w:rPr>
      </w:pPr>
      <w:r>
        <w:rPr>
          <w:rFonts w:hint="eastAsia" w:ascii="宋体" w:hAnsi="宋体"/>
          <w:kern w:val="0"/>
          <w:sz w:val="24"/>
        </w:rPr>
        <w:t xml:space="preserve">Wysocki, k. &amp; Jenkins, J. 1987. </w:t>
      </w:r>
      <w:r>
        <w:rPr>
          <w:rFonts w:hint="eastAsia" w:ascii="宋体" w:hAnsi="宋体"/>
          <w:i/>
          <w:kern w:val="0"/>
          <w:sz w:val="24"/>
        </w:rPr>
        <w:t>Deriving word meanings through morphological generalization</w:t>
      </w:r>
      <w:r>
        <w:rPr>
          <w:rFonts w:hint="eastAsia" w:ascii="宋体" w:hAnsi="宋体"/>
          <w:kern w:val="0"/>
          <w:sz w:val="24"/>
        </w:rPr>
        <w:t xml:space="preserve">  [J]. </w:t>
      </w:r>
      <w:r>
        <w:rPr>
          <w:rFonts w:hint="eastAsia" w:ascii="宋体" w:hAnsi="宋体"/>
          <w:i/>
          <w:kern w:val="0"/>
          <w:sz w:val="24"/>
        </w:rPr>
        <w:t>Reading Research Quarterly</w:t>
      </w:r>
      <w:r>
        <w:rPr>
          <w:rFonts w:hint="eastAsia" w:ascii="宋体" w:hAnsi="宋体"/>
          <w:kern w:val="0"/>
          <w:sz w:val="24"/>
        </w:rPr>
        <w:t>, 2002(03): 66-81.</w:t>
      </w:r>
    </w:p>
    <w:p>
      <w:pPr>
        <w:widowControl/>
        <w:spacing w:line="264" w:lineRule="auto"/>
        <w:rPr>
          <w:rFonts w:ascii="宋体" w:hAnsi="宋体"/>
          <w:kern w:val="0"/>
          <w:sz w:val="24"/>
        </w:rPr>
      </w:pPr>
      <w:r>
        <w:rPr>
          <w:rFonts w:hint="eastAsia" w:ascii="宋体" w:hAnsi="宋体"/>
          <w:kern w:val="0"/>
          <w:sz w:val="24"/>
        </w:rPr>
        <w:t>（5）网络参考</w:t>
      </w:r>
    </w:p>
    <w:p>
      <w:pPr>
        <w:widowControl/>
        <w:spacing w:line="264" w:lineRule="auto"/>
        <w:rPr>
          <w:rFonts w:ascii="宋体" w:hAnsi="宋体"/>
          <w:kern w:val="0"/>
          <w:sz w:val="24"/>
        </w:rPr>
      </w:pPr>
      <w:r>
        <w:rPr>
          <w:rFonts w:hint="eastAsia" w:ascii="宋体" w:hAnsi="宋体"/>
          <w:kern w:val="0"/>
          <w:sz w:val="24"/>
        </w:rPr>
        <w:t>http://www.environment.gov.au/cgi-bin/sprat/public/. 07/08/2010.</w:t>
      </w:r>
    </w:p>
    <w:p>
      <w:pPr>
        <w:widowControl/>
        <w:spacing w:line="264" w:lineRule="auto"/>
        <w:rPr>
          <w:rFonts w:ascii="宋体" w:hAnsi="宋体"/>
          <w:kern w:val="0"/>
          <w:sz w:val="24"/>
        </w:rPr>
      </w:pPr>
      <w:r>
        <w:rPr>
          <w:rFonts w:hint="eastAsia" w:ascii="宋体" w:hAnsi="宋体"/>
          <w:kern w:val="0"/>
          <w:sz w:val="24"/>
        </w:rPr>
        <w:t xml:space="preserve">http://www.sbs.com.au/. 04/23/2010. </w:t>
      </w:r>
    </w:p>
    <w:p>
      <w:pPr>
        <w:widowControl/>
        <w:spacing w:line="264" w:lineRule="auto"/>
        <w:rPr>
          <w:rFonts w:ascii="宋体" w:hAnsi="宋体"/>
          <w:kern w:val="0"/>
          <w:sz w:val="24"/>
        </w:rPr>
      </w:pPr>
      <w:r>
        <w:rPr>
          <w:rFonts w:hint="eastAsia" w:ascii="宋体" w:hAnsi="宋体"/>
          <w:kern w:val="0"/>
          <w:sz w:val="24"/>
        </w:rPr>
        <w:t>http://www.theaustralian.com.au/. 07/08/2010.</w:t>
      </w:r>
    </w:p>
    <w:p>
      <w:pPr>
        <w:widowControl/>
        <w:spacing w:line="264" w:lineRule="auto"/>
        <w:rPr>
          <w:rFonts w:ascii="宋体" w:hAnsi="宋体"/>
          <w:kern w:val="0"/>
          <w:sz w:val="24"/>
        </w:rPr>
      </w:pPr>
      <w:r>
        <w:rPr>
          <w:rFonts w:hint="eastAsia" w:ascii="宋体" w:hAnsi="宋体"/>
          <w:kern w:val="0"/>
          <w:sz w:val="24"/>
        </w:rPr>
        <w:t>http://www.timeanddate.com/holidays/australia/. 07/08/2010.</w:t>
      </w:r>
    </w:p>
    <w:p>
      <w:pPr>
        <w:widowControl/>
        <w:spacing w:line="264" w:lineRule="auto"/>
        <w:rPr>
          <w:rFonts w:ascii="宋体" w:hAnsi="宋体"/>
          <w:kern w:val="0"/>
          <w:sz w:val="24"/>
        </w:rPr>
      </w:pPr>
    </w:p>
    <w:p>
      <w:pPr>
        <w:widowControl/>
        <w:spacing w:line="264" w:lineRule="auto"/>
        <w:rPr>
          <w:rFonts w:ascii="宋体" w:hAnsi="宋体"/>
          <w:kern w:val="0"/>
          <w:sz w:val="24"/>
        </w:rPr>
      </w:pPr>
      <w:r>
        <w:rPr>
          <w:rFonts w:hint="eastAsia" w:ascii="宋体" w:hAnsi="宋体"/>
          <w:kern w:val="0"/>
          <w:sz w:val="24"/>
        </w:rPr>
        <w:t>样式</w:t>
      </w:r>
    </w:p>
    <w:p>
      <w:pPr>
        <w:widowControl/>
        <w:spacing w:line="264" w:lineRule="auto"/>
        <w:rPr>
          <w:rFonts w:ascii="宋体" w:hAnsi="宋体"/>
          <w:i/>
          <w:iCs/>
          <w:kern w:val="0"/>
          <w:sz w:val="24"/>
        </w:rPr>
      </w:pPr>
      <w:r>
        <w:rPr>
          <w:rFonts w:hint="eastAsia" w:ascii="宋体" w:hAnsi="宋体"/>
          <w:kern w:val="0"/>
          <w:sz w:val="24"/>
        </w:rPr>
        <w:t xml:space="preserve">[1] Gertrude, Noyes. 1955. </w:t>
      </w:r>
      <w:r>
        <w:rPr>
          <w:rFonts w:hint="eastAsia" w:ascii="宋体" w:hAnsi="宋体"/>
          <w:i/>
          <w:iCs/>
          <w:kern w:val="0"/>
          <w:sz w:val="24"/>
        </w:rPr>
        <w:t xml:space="preserve">The Critical Reception of Johnson’s </w:t>
      </w:r>
    </w:p>
    <w:p>
      <w:pPr>
        <w:widowControl/>
        <w:spacing w:line="264" w:lineRule="auto"/>
        <w:rPr>
          <w:rFonts w:ascii="宋体" w:hAnsi="宋体"/>
          <w:kern w:val="0"/>
          <w:sz w:val="24"/>
        </w:rPr>
      </w:pPr>
      <w:r>
        <w:rPr>
          <w:rFonts w:hint="eastAsia" w:ascii="宋体" w:hAnsi="宋体"/>
          <w:i/>
          <w:iCs/>
          <w:kern w:val="0"/>
          <w:sz w:val="24"/>
        </w:rPr>
        <w:t xml:space="preserve">    Dictionary in the Latter Eighteenth Century. </w:t>
      </w:r>
      <w:r>
        <w:rPr>
          <w:rFonts w:hint="eastAsia" w:ascii="宋体" w:hAnsi="宋体"/>
          <w:kern w:val="0"/>
          <w:sz w:val="24"/>
        </w:rPr>
        <w:t>Cambridge: Cambridge</w:t>
      </w:r>
    </w:p>
    <w:p>
      <w:pPr>
        <w:widowControl/>
        <w:spacing w:line="264" w:lineRule="auto"/>
        <w:rPr>
          <w:rFonts w:ascii="宋体" w:hAnsi="宋体"/>
          <w:kern w:val="0"/>
          <w:sz w:val="24"/>
        </w:rPr>
      </w:pPr>
      <w:r>
        <w:rPr>
          <w:rFonts w:hint="eastAsia" w:ascii="宋体" w:hAnsi="宋体"/>
          <w:kern w:val="0"/>
          <w:sz w:val="24"/>
        </w:rPr>
        <w:t xml:space="preserve">    University Press.</w:t>
      </w:r>
    </w:p>
    <w:p>
      <w:pPr>
        <w:widowControl/>
        <w:adjustRightInd w:val="0"/>
        <w:rPr>
          <w:rFonts w:ascii="宋体" w:hAnsi="宋体"/>
          <w:i/>
          <w:iCs/>
          <w:kern w:val="0"/>
          <w:sz w:val="24"/>
        </w:rPr>
      </w:pPr>
      <w:r>
        <w:rPr>
          <w:rFonts w:hint="eastAsia" w:ascii="宋体" w:hAnsi="宋体"/>
          <w:kern w:val="0"/>
          <w:sz w:val="24"/>
        </w:rPr>
        <w:t xml:space="preserve">[2] Johnson, Mark. 1987. </w:t>
      </w:r>
      <w:r>
        <w:rPr>
          <w:rFonts w:hint="eastAsia" w:ascii="宋体" w:hAnsi="宋体"/>
          <w:i/>
          <w:iCs/>
          <w:kern w:val="0"/>
          <w:sz w:val="24"/>
        </w:rPr>
        <w:t xml:space="preserve">The Body in the Mind: The Bodily Basis of Meaning, </w:t>
      </w:r>
    </w:p>
    <w:p>
      <w:pPr>
        <w:widowControl/>
        <w:adjustRightInd w:val="0"/>
        <w:rPr>
          <w:rFonts w:ascii="宋体" w:hAnsi="宋体"/>
          <w:kern w:val="0"/>
          <w:sz w:val="24"/>
        </w:rPr>
      </w:pPr>
      <w:r>
        <w:rPr>
          <w:rFonts w:hint="eastAsia" w:ascii="宋体" w:hAnsi="宋体"/>
          <w:i/>
          <w:iCs/>
          <w:kern w:val="0"/>
          <w:sz w:val="24"/>
        </w:rPr>
        <w:t xml:space="preserve">   Imagination and Reason</w:t>
      </w:r>
      <w:r>
        <w:rPr>
          <w:rFonts w:hint="eastAsia" w:ascii="宋体" w:hAnsi="宋体"/>
          <w:kern w:val="0"/>
          <w:sz w:val="24"/>
        </w:rPr>
        <w:t>. London: Longman.</w:t>
      </w:r>
    </w:p>
    <w:p>
      <w:pPr>
        <w:widowControl/>
        <w:rPr>
          <w:rFonts w:ascii="宋体" w:hAnsi="宋体"/>
          <w:i/>
          <w:iCs/>
          <w:kern w:val="0"/>
          <w:sz w:val="24"/>
        </w:rPr>
      </w:pPr>
      <w:r>
        <w:rPr>
          <w:rFonts w:hint="eastAsia" w:ascii="宋体" w:hAnsi="宋体"/>
          <w:kern w:val="0"/>
          <w:sz w:val="24"/>
        </w:rPr>
        <w:t xml:space="preserve">[3] Kortmann, Bernd and Schneider, Edgar. 2004. </w:t>
      </w:r>
      <w:r>
        <w:rPr>
          <w:rFonts w:hint="eastAsia" w:ascii="宋体" w:hAnsi="宋体"/>
          <w:i/>
          <w:iCs/>
          <w:kern w:val="0"/>
          <w:sz w:val="24"/>
        </w:rPr>
        <w:t>A Handbook of</w:t>
      </w:r>
    </w:p>
    <w:p>
      <w:pPr>
        <w:widowControl/>
        <w:adjustRightInd w:val="0"/>
        <w:ind w:firstLine="480"/>
        <w:rPr>
          <w:rFonts w:ascii="宋体" w:hAnsi="宋体"/>
          <w:kern w:val="0"/>
          <w:sz w:val="24"/>
        </w:rPr>
      </w:pPr>
      <w:r>
        <w:rPr>
          <w:rFonts w:hint="eastAsia" w:ascii="宋体" w:hAnsi="宋体"/>
          <w:i/>
          <w:iCs/>
          <w:kern w:val="0"/>
          <w:sz w:val="24"/>
        </w:rPr>
        <w:t>Varieties of English</w:t>
      </w:r>
      <w:r>
        <w:rPr>
          <w:rFonts w:hint="eastAsia" w:ascii="宋体" w:hAnsi="宋体"/>
          <w:kern w:val="0"/>
          <w:sz w:val="24"/>
        </w:rPr>
        <w:t>. Berlin: Mouton de Gruyter.</w:t>
      </w:r>
    </w:p>
    <w:p>
      <w:pPr>
        <w:widowControl/>
        <w:rPr>
          <w:rFonts w:ascii="宋体" w:hAnsi="宋体"/>
          <w:b/>
          <w:bCs/>
          <w:color w:val="000000"/>
          <w:kern w:val="0"/>
          <w:sz w:val="24"/>
        </w:rPr>
      </w:pPr>
      <w:r>
        <w:rPr>
          <w:rFonts w:hint="eastAsia" w:ascii="宋体" w:hAnsi="宋体"/>
          <w:b/>
          <w:bCs/>
          <w:color w:val="000000"/>
          <w:kern w:val="0"/>
          <w:sz w:val="24"/>
        </w:rPr>
        <w:t>(参考书目序号[1]，空一格，作者姓名，句号，年代，句号，书名要斜体，句号，出版城市，冒号，出版社，句号)</w:t>
      </w:r>
    </w:p>
    <w:p>
      <w:pPr>
        <w:widowControl/>
        <w:rPr>
          <w:rFonts w:ascii="宋体" w:hAnsi="宋体"/>
          <w:b/>
          <w:bCs/>
          <w:color w:val="000000"/>
          <w:kern w:val="0"/>
          <w:sz w:val="24"/>
        </w:rPr>
      </w:pPr>
    </w:p>
    <w:p>
      <w:pPr>
        <w:widowControl/>
        <w:rPr>
          <w:rFonts w:ascii="宋体" w:hAnsi="宋体"/>
          <w:color w:val="FF0000"/>
          <w:kern w:val="0"/>
          <w:sz w:val="28"/>
          <w:szCs w:val="28"/>
        </w:rPr>
      </w:pPr>
      <w:r>
        <w:rPr>
          <w:rFonts w:hint="eastAsia" w:ascii="宋体" w:hAnsi="宋体"/>
          <w:color w:val="000000"/>
          <w:kern w:val="0"/>
          <w:sz w:val="24"/>
        </w:rPr>
        <w:t>（3）维基百科一律不能作为参考书目。</w:t>
      </w:r>
    </w:p>
    <w:p>
      <w:pPr>
        <w:widowControl/>
        <w:rPr>
          <w:rFonts w:ascii="宋体" w:hAnsi="宋体"/>
          <w:color w:val="FF0000"/>
          <w:kern w:val="0"/>
          <w:sz w:val="28"/>
          <w:szCs w:val="28"/>
        </w:rPr>
      </w:pPr>
    </w:p>
    <w:p>
      <w:pPr>
        <w:widowControl/>
        <w:rPr>
          <w:rFonts w:ascii="宋体" w:hAnsi="宋体"/>
          <w:kern w:val="0"/>
          <w:sz w:val="28"/>
          <w:szCs w:val="28"/>
        </w:rPr>
      </w:pPr>
      <w:r>
        <w:rPr>
          <w:rFonts w:hint="eastAsia" w:ascii="宋体" w:hAnsi="宋体"/>
          <w:b/>
          <w:kern w:val="0"/>
          <w:sz w:val="28"/>
          <w:szCs w:val="28"/>
        </w:rPr>
        <w:t>11.</w:t>
      </w:r>
      <w:r>
        <w:rPr>
          <w:rFonts w:hint="eastAsia" w:ascii="宋体" w:hAnsi="宋体"/>
          <w:kern w:val="0"/>
          <w:sz w:val="28"/>
          <w:szCs w:val="28"/>
        </w:rPr>
        <w:t xml:space="preserve"> 论文不需要Abstract和key words。</w:t>
      </w:r>
    </w:p>
    <w:p>
      <w:pPr>
        <w:widowControl/>
        <w:rPr>
          <w:rFonts w:ascii="宋体" w:hAnsi="宋体"/>
          <w:kern w:val="0"/>
          <w:sz w:val="28"/>
          <w:szCs w:val="28"/>
        </w:rPr>
      </w:pPr>
      <w:r>
        <w:rPr>
          <w:rFonts w:hint="eastAsia" w:ascii="宋体" w:hAnsi="宋体"/>
          <w:b/>
          <w:kern w:val="0"/>
          <w:sz w:val="28"/>
          <w:szCs w:val="28"/>
        </w:rPr>
        <w:t>12.</w:t>
      </w:r>
      <w:r>
        <w:rPr>
          <w:rFonts w:hint="eastAsia" w:ascii="宋体" w:hAnsi="宋体"/>
          <w:kern w:val="0"/>
          <w:sz w:val="28"/>
          <w:szCs w:val="28"/>
        </w:rPr>
        <w:t xml:space="preserve"> 论文交纸质版，不收电子版。</w:t>
      </w:r>
    </w:p>
    <w:p>
      <w:pPr>
        <w:widowControl/>
        <w:rPr>
          <w:kern w:val="0"/>
          <w:sz w:val="28"/>
          <w:szCs w:val="28"/>
        </w:rPr>
      </w:pPr>
      <w:r>
        <w:rPr>
          <w:kern w:val="0"/>
          <w:sz w:val="28"/>
          <w:szCs w:val="28"/>
        </w:rPr>
        <w:t>13. 最后一周，即</w:t>
      </w:r>
      <w:r>
        <w:rPr>
          <w:rFonts w:hint="eastAsia"/>
          <w:kern w:val="0"/>
          <w:sz w:val="28"/>
          <w:szCs w:val="28"/>
          <w:lang w:val="en-US" w:eastAsia="zh-CN"/>
        </w:rPr>
        <w:t>12</w:t>
      </w:r>
      <w:r>
        <w:rPr>
          <w:kern w:val="0"/>
          <w:sz w:val="28"/>
          <w:szCs w:val="28"/>
        </w:rPr>
        <w:t>月</w:t>
      </w:r>
      <w:r>
        <w:rPr>
          <w:rFonts w:hint="eastAsia"/>
          <w:kern w:val="0"/>
          <w:sz w:val="28"/>
          <w:szCs w:val="28"/>
          <w:lang w:val="en-US" w:eastAsia="zh-CN"/>
        </w:rPr>
        <w:t>26</w:t>
      </w:r>
      <w:r>
        <w:rPr>
          <w:kern w:val="0"/>
          <w:sz w:val="28"/>
          <w:szCs w:val="28"/>
        </w:rPr>
        <w:t>号</w:t>
      </w:r>
      <w:r>
        <w:rPr>
          <w:rFonts w:hint="eastAsia"/>
          <w:kern w:val="0"/>
          <w:sz w:val="28"/>
          <w:szCs w:val="28"/>
        </w:rPr>
        <w:t>/</w:t>
      </w:r>
      <w:r>
        <w:rPr>
          <w:rFonts w:hint="eastAsia"/>
          <w:kern w:val="0"/>
          <w:sz w:val="28"/>
          <w:szCs w:val="28"/>
          <w:lang w:val="en-US" w:eastAsia="zh-CN"/>
        </w:rPr>
        <w:t>27</w:t>
      </w:r>
      <w:bookmarkStart w:id="0" w:name="_GoBack"/>
      <w:bookmarkEnd w:id="0"/>
      <w:r>
        <w:rPr>
          <w:kern w:val="0"/>
          <w:sz w:val="28"/>
          <w:szCs w:val="28"/>
        </w:rPr>
        <w:t>号交论文。</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507BDB"/>
    <w:multiLevelType w:val="multilevel"/>
    <w:tmpl w:val="48507BDB"/>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1MjhlMzZlYTM4NjE1ODRjZDhkOGVkMjI5YjEyMDAifQ=="/>
  </w:docVars>
  <w:rsids>
    <w:rsidRoot w:val="00244D87"/>
    <w:rsid w:val="00057D6A"/>
    <w:rsid w:val="00240636"/>
    <w:rsid w:val="00244D87"/>
    <w:rsid w:val="004D323E"/>
    <w:rsid w:val="00734837"/>
    <w:rsid w:val="00917275"/>
    <w:rsid w:val="009306A2"/>
    <w:rsid w:val="0094140A"/>
    <w:rsid w:val="00965647"/>
    <w:rsid w:val="00EB5EB1"/>
    <w:rsid w:val="37AD503B"/>
    <w:rsid w:val="40B36B09"/>
    <w:rsid w:val="5EBB352B"/>
    <w:rsid w:val="6E4E5C3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rFonts w:ascii="Times New Roman" w:hAnsi="Times New Roman" w:eastAsia="宋体" w:cs="Times New Roman"/>
      <w:sz w:val="18"/>
      <w:szCs w:val="18"/>
    </w:rPr>
  </w:style>
  <w:style w:type="character" w:customStyle="1" w:styleId="7">
    <w:name w:val="页脚 Char"/>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1183</Words>
  <Characters>3083</Characters>
  <Lines>25</Lines>
  <Paragraphs>7</Paragraphs>
  <TotalTime>47</TotalTime>
  <ScaleCrop>false</ScaleCrop>
  <LinksUpToDate>false</LinksUpToDate>
  <CharactersWithSpaces>3431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2019-03-01T12:00:00Z</dcterms:created>
  <dc:creator>Windows 用户</dc:creator>
  <cp:lastModifiedBy>Lenovo</cp:lastModifiedBy>
  <dcterms:modified xsi:type="dcterms:W3CDTF">2023-09-12T01:22:15Z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A8C79FAE961A46E4A4894AC0C5B7AA9F_13</vt:lpwstr>
  </property>
</Properties>
</file>