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11111"/>
          <w:sz w:val="44"/>
          <w:szCs w:val="44"/>
        </w:rPr>
        <w:t xml:space="preserve">Pedro Albertasse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A8730A"/>
          <w:spacing w:val="30"/>
          <w:sz w:val="19"/>
          <w:szCs w:val="19"/>
        </w:rPr>
        <w:t xml:space="preserve">GAME &amp; TOOLS PROGRAMMER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Unity · C# · Game systems · Telemetry and internal tooling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albertasse.dev@gmail.com  ·  </w:t>
      </w:r>
      <w:hyperlink w:history="1" r:id="rIdmfihlplwd8sw6d3fav4nt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F5FA9"/>
            <w:sz w:val="18"/>
            <w:szCs w:val="18"/>
          </w:rPr>
          <w:t xml:space="preserve">linkedin.com/in/pedro-albertasse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8"/>
          <w:szCs w:val="18"/>
        </w:rPr>
        <w:t xml:space="preserve">  ·  </w:t>
      </w:r>
      <w:hyperlink w:history="1" r:id="rIddcvqctzm6grl5i5pvgupd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F5FA9"/>
            <w:sz w:val="18"/>
            <w:szCs w:val="18"/>
          </w:rPr>
          <w:t xml:space="preserve">github.com/Xigante</w:t>
        </w:r>
      </w:hyperlink>
    </w:p>
    <w:p>
      <w:pPr>
        <w:pBdr>
          <w:bottom w:val="single" w:color="111111" w:sz="12" w:space="6"/>
        </w:pBd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Adelaide, Australia</w:t>
      </w:r>
    </w:p>
    <w:p>
      <w:pPr>
        <w:pBdr>
          <w:bottom w:val="single" w:color="D8D7D0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5A5A55"/>
          <w:spacing w:val="40"/>
          <w:sz w:val="15"/>
          <w:szCs w:val="15"/>
        </w:rPr>
        <w:t xml:space="preserve">PROFILE</w:t>
      </w:r>
    </w:p>
    <w:p>
      <w:pPr>
        <w:spacing w:after="60" w:line="25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BSc in Digital Game Programming, with Unity, C#, AI for games and difficulty balancing on the transcript. I am now a data and automation engineer at FLOW Executive Finders, where I build the other side of a studio: data pipelines, telemetry and the internal tools a team operates on, which is the same problem LiveOps and game analytics deal with. My own project is a 2026 World Cup simulator that fits in a single HTML file with no dependencies: 48 national teams, a group-stage engine, a knockout bracket, penalty shootouts, and a scoring rule that only counts a prediction filed before that match kicked off.</w:t>
      </w:r>
    </w:p>
    <w:p>
      <w:pPr>
        <w:pBdr>
          <w:bottom w:val="single" w:color="D8D7D0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5A5A55"/>
          <w:spacing w:val="40"/>
          <w:sz w:val="15"/>
          <w:szCs w:val="15"/>
        </w:rPr>
        <w:t xml:space="preserve">IN THE PRESS · WHAT MY DATA WORK TURNED INTO</w:t>
      </w:r>
    </w:p>
    <w:p>
      <w:pPr>
        <w:spacing w:after="45" w:line="2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8"/>
          <w:szCs w:val="18"/>
        </w:rPr>
        <w:t xml:space="preserve">Pipeline · Valor Econômico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A CEO-turnover study the paper commissioned.</w:t>
      </w:r>
    </w:p>
    <w:p>
      <w:pPr>
        <w:spacing w:after="45" w:line="2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8"/>
          <w:szCs w:val="18"/>
        </w:rPr>
        <w:t xml:space="preserve">InvestNews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Of the </w:t>
      </w:r>
      <w:r>
        <w:rPr>
          <w:rFonts w:ascii="Calibri" w:cs="Calibri" w:eastAsia="Calibri" w:hAnsi="Calibri"/>
          <w:b/>
          <w:bCs/>
          <w:i w:val="false"/>
          <w:iCs w:val="false"/>
          <w:color w:val="5A5A55"/>
          <w:sz w:val="18"/>
          <w:szCs w:val="18"/>
        </w:rPr>
        <w:t xml:space="preserve">141 Ibovespa CEOs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5A5A55"/>
          <w:sz w:val="18"/>
          <w:szCs w:val="18"/>
        </w:rPr>
        <w:t xml:space="preserve">over 70%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 came from outside finance.</w:t>
      </w:r>
    </w:p>
    <w:p>
      <w:pPr>
        <w:spacing w:after="45" w:line="2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8"/>
          <w:szCs w:val="18"/>
        </w:rPr>
        <w:t xml:space="preserve">Brasil Energia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Oil, gas and energy in </w:t>
      </w:r>
      <w:r>
        <w:rPr>
          <w:rFonts w:ascii="Calibri" w:cs="Calibri" w:eastAsia="Calibri" w:hAnsi="Calibri"/>
          <w:b/>
          <w:bCs/>
          <w:i w:val="false"/>
          <w:iCs w:val="false"/>
          <w:color w:val="5A5A55"/>
          <w:sz w:val="18"/>
          <w:szCs w:val="18"/>
        </w:rPr>
        <w:t xml:space="preserve">18 of the 64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 leadership changes in the index.</w:t>
      </w:r>
    </w:p>
    <w:p>
      <w:pPr>
        <w:spacing w:after="45" w:line="2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8"/>
          <w:szCs w:val="18"/>
        </w:rPr>
        <w:t xml:space="preserve">Valor Econômico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Demand for infrastructure executives </w:t>
      </w:r>
      <w:r>
        <w:rPr>
          <w:rFonts w:ascii="Calibri" w:cs="Calibri" w:eastAsia="Calibri" w:hAnsi="Calibri"/>
          <w:b/>
          <w:bCs/>
          <w:i w:val="false"/>
          <w:iCs w:val="false"/>
          <w:color w:val="5A5A55"/>
          <w:sz w:val="18"/>
          <w:szCs w:val="18"/>
        </w:rPr>
        <w:t xml:space="preserve">up 150%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 in 2026.</w:t>
      </w:r>
    </w:p>
    <w:p>
      <w:pPr>
        <w:pBdr>
          <w:bottom w:val="single" w:color="D8D7D0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5A5A55"/>
          <w:spacing w:val="40"/>
          <w:sz w:val="15"/>
          <w:szCs w:val="15"/>
        </w:rPr>
        <w:t xml:space="preserve">PERSONAL PROJECT</w:t>
      </w:r>
    </w:p>
    <w:p>
      <w:pPr>
        <w:tabs>
          <w:tab w:val="right" w:pos="9026"/>
        </w:tabs>
        <w:spacing w:after="1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1"/>
          <w:szCs w:val="21"/>
        </w:rPr>
        <w:t xml:space="preserve">2026 World Cup Simulator &amp; Prediction Pool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7"/>
          <w:szCs w:val="17"/>
        </w:rPr>
        <w:t xml:space="preserve">	2026</w:t>
      </w:r>
    </w:p>
    <w:p>
      <w:pPr>
        <w:spacing w:after="10"/>
      </w:pPr>
      <w:r>
        <w:rPr>
          <w:rFonts w:ascii="Calibri" w:cs="Calibri" w:eastAsia="Calibri" w:hAnsi="Calibri"/>
          <w:b/>
          <w:bCs/>
          <w:i w:val="false"/>
          <w:iCs w:val="false"/>
          <w:color w:val="A8730A"/>
          <w:sz w:val="19"/>
          <w:szCs w:val="19"/>
        </w:rPr>
        <w:t xml:space="preserve">Concept, game design and code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7"/>
          <w:szCs w:val="17"/>
        </w:rPr>
        <w:t xml:space="preserve">Personal project · single-file web app (~200 KB)</w:t>
      </w:r>
    </w:p>
    <w:p>
      <w:pPr>
        <w:spacing w:after="50" w:line="250"/>
      </w:pPr>
      <w:r>
        <w:rPr>
          <w:rFonts w:ascii="Calibri" w:cs="Calibri" w:eastAsia="Calibri" w:hAnsi="Calibri"/>
          <w:b w:val="false"/>
          <w:bCs w:val="false"/>
          <w:i/>
          <w:iCs/>
          <w:color w:val="5A5A55"/>
          <w:sz w:val="18"/>
          <w:szCs w:val="18"/>
        </w:rPr>
        <w:t xml:space="preserve">A complete tournament application in one HTML file. No build step, no server, no external dependency.</w:t>
      </w:r>
    </w:p>
    <w:p>
      <w:pPr>
        <w:pStyle w:val="ListParagraph"/>
        <w:numPr>
          <w:ilvl w:val="0"/>
          <w:numId w:val="1"/>
        </w:numPr>
        <w:spacing w:after="55" w:line="2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Data model for all 48 national teams: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 FIFA ranking, appearances, best finish, qualifying route and key squad members with position and club, all bundled inline.</w:t>
      </w:r>
    </w:p>
    <w:p>
      <w:pPr>
        <w:pStyle w:val="ListParagraph"/>
        <w:numPr>
          <w:ilvl w:val="0"/>
          <w:numId w:val="1"/>
        </w:numPr>
        <w:spacing w:after="55" w:line="2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Group-stage engine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 with a live table (Pts, P, W, D, L, GF, GA, GD), chained tie-break criteria and best-third-place ranking feeding the playoff round, in the new 48-team format.</w:t>
      </w:r>
    </w:p>
    <w:p>
      <w:pPr>
        <w:pStyle w:val="ListParagraph"/>
        <w:numPr>
          <w:ilvl w:val="0"/>
          <w:numId w:val="1"/>
        </w:numPr>
        <w:spacing w:after="55" w:line="2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Knockout bracket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 through to the final, with a penalty shootout mode and automatic winner propagation.</w:t>
      </w:r>
    </w:p>
    <w:p>
      <w:pPr>
        <w:pStyle w:val="ListParagraph"/>
        <w:numPr>
          <w:ilvl w:val="0"/>
          <w:numId w:val="1"/>
        </w:numPr>
        <w:spacing w:after="55" w:line="2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6/3/1 points economy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 and, holding it all together,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per-match temporal validity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: a prediction only scores if it was filed before that specific kick-off. Blocks retroactive edits with no backend at all.</w:t>
      </w:r>
    </w:p>
    <w:p>
      <w:pPr>
        <w:pStyle w:val="ListParagraph"/>
        <w:numPr>
          <w:ilvl w:val="0"/>
          <w:numId w:val="1"/>
        </w:numPr>
        <w:spacing w:after="55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Live leaderboard, tie-break questions, confetti, a music player and a password-protected admin area. The entire state lives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localStorage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, offline-first.</w:t>
      </w:r>
    </w:p>
    <w:p>
      <w:pPr>
        <w:pBdr>
          <w:bottom w:val="single" w:color="D8D7D0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5A5A55"/>
          <w:spacing w:val="40"/>
          <w:sz w:val="15"/>
          <w:szCs w:val="15"/>
        </w:rPr>
        <w:t xml:space="preserve">PROFESSIONAL EXPERIENCE</w:t>
      </w:r>
    </w:p>
    <w:p>
      <w:pPr>
        <w:spacing w:after="1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FLOW Executive Finders — Commercial Analyst Jr. · Sep 2025 – present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Owner of data, automation and all </w:t>
      </w:r>
      <w:r>
        <w:rPr>
          <w:rFonts w:ascii="Calibri" w:cs="Calibri" w:eastAsia="Calibri" w:hAnsi="Calibri"/>
          <w:b/>
          <w:bCs/>
          <w:i w:val="false"/>
          <w:iCs w:val="false"/>
          <w:color w:val="5A5A55"/>
          <w:sz w:val="18"/>
          <w:szCs w:val="18"/>
        </w:rPr>
        <w:t xml:space="preserve">14 internal applications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 the operation runs on. Requirements to deploy, solo. Four business-press articles came out of studies I built.</w:t>
      </w:r>
    </w:p>
    <w:p>
      <w:pPr>
        <w:spacing w:after="1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Realtime operations dashboard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The tool eight teams use to manage their portfolio: three views over one base (table, funnel kanban, relationship graph), 48 tables, 107 migrations and realtime sync. Same shape as a LiveOps console.</w:t>
      </w:r>
    </w:p>
    <w:p>
      <w:pPr>
        <w:spacing w:after="1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Telemetry pipeline and automated reporting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CRM events replicated into the warehouse (BigQuery via Fivetran) plus a pipeline that renders, from one query, both an interactive D3 report and a 15-slide deck: funnel, conversion rate and average ticket per team.</w:t>
      </w:r>
    </w:p>
    <w:p>
      <w:pPr>
        <w:spacing w:after="1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100% client-side audit tool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A revenue-split audit running entirely in the browser. Local parsing, IndexedDB persistence, nothing over the wire. TanStack Start + React 19.</w:t>
      </w:r>
    </w:p>
    <w:p>
      <w:pPr>
        <w:spacing w:after="1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10 AI agents in production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Automations the team runs on its own, without asking me: material generation, spreadsheet auditing and meeting prep.</w:t>
      </w:r>
    </w:p>
    <w:p>
      <w:pPr>
        <w:pBdr>
          <w:bottom w:val="single" w:color="D8D7D0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5A5A55"/>
          <w:spacing w:val="40"/>
          <w:sz w:val="15"/>
          <w:szCs w:val="15"/>
        </w:rPr>
        <w:t xml:space="preserve">STACK</w:t>
      </w:r>
    </w:p>
    <w:p>
      <w:pPr>
        <w:spacing w:after="45" w:line="2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8"/>
          <w:szCs w:val="18"/>
        </w:rPr>
        <w:t xml:space="preserve">Games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Unity, C#, Unreal Engine, C++, Blender (3D modelling), game design, AI for games, level design and difficulty balancing, usability testing</w:t>
      </w:r>
    </w:p>
    <w:p>
      <w:pPr>
        <w:spacing w:after="45" w:line="2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8"/>
          <w:szCs w:val="18"/>
        </w:rPr>
        <w:t xml:space="preserve">Languages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C#, TypeScript, JavaScript, Python, C++, SQL</w:t>
      </w:r>
    </w:p>
    <w:p>
      <w:pPr>
        <w:spacing w:after="45" w:line="2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8"/>
          <w:szCs w:val="18"/>
        </w:rPr>
        <w:t xml:space="preserve">Web &amp; systems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React 18/19, Vite, Tailwind, vanilla HTML/CSS, state machines, CSS animation, localStorage / IndexedDB</w:t>
      </w:r>
    </w:p>
    <w:p>
      <w:pPr>
        <w:spacing w:after="45" w:line="2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8"/>
          <w:szCs w:val="18"/>
        </w:rPr>
        <w:t xml:space="preserve">Backend &amp; data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Supabase (Postgres, RLS, Auth, Realtime), Deno edge functions, BigQuery, Fivetran, pandas, D3</w:t>
      </w:r>
    </w:p>
    <w:p>
      <w:pPr>
        <w:spacing w:after="45" w:line="2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8"/>
          <w:szCs w:val="18"/>
        </w:rPr>
        <w:t xml:space="preserve">Applied AI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Claude (Skills, MCP), ChatGPT, Gemini, Perplexity · prompt engineering, AI for games</w:t>
      </w:r>
    </w:p>
    <w:p>
      <w:pPr>
        <w:pBdr>
          <w:bottom w:val="single" w:color="D8D7D0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5A5A55"/>
          <w:spacing w:val="40"/>
          <w:sz w:val="15"/>
          <w:szCs w:val="15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BSc in Digital Game Programming</w:t>
      </w:r>
    </w:p>
    <w:p>
      <w:pPr>
        <w:spacing w:after="4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Universidade Anhanguera São Paulo · 2023 – 2025</w:t>
      </w:r>
    </w:p>
    <w:p>
      <w:pPr>
        <w:pBdr>
          <w:bottom w:val="single" w:color="D8D7D0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5A5A55"/>
          <w:spacing w:val="40"/>
          <w:sz w:val="15"/>
          <w:szCs w:val="15"/>
        </w:rPr>
        <w:t xml:space="preserve">LANGUAGES</w:t>
      </w:r>
    </w:p>
    <w:p>
      <w:pPr>
        <w:spacing w:after="35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8"/>
          <w:szCs w:val="18"/>
        </w:rPr>
        <w:t xml:space="preserve">Portuguese — native</w:t>
      </w:r>
    </w:p>
    <w:p>
      <w:pPr>
        <w:spacing w:after="35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8"/>
          <w:szCs w:val="18"/>
        </w:rPr>
        <w:t xml:space="preserve">English — intermediate, studying in Australia</w:t>
      </w:r>
    </w:p>
    <w:p>
      <w:pPr>
        <w:pBdr>
          <w:bottom w:val="single" w:color="D8D7D0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5A5A55"/>
          <w:spacing w:val="40"/>
          <w:sz w:val="15"/>
          <w:szCs w:val="15"/>
        </w:rPr>
        <w:t xml:space="preserve">WHERE I FIT</w:t>
      </w:r>
    </w:p>
    <w:p>
      <w:pPr>
        <w:pStyle w:val="ListParagraph"/>
        <w:numPr>
          <w:ilvl w:val="0"/>
          <w:numId w:val="1"/>
        </w:numPr>
        <w:spacing w:after="55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Gameplay and systems in Unity/C#.</w:t>
      </w:r>
    </w:p>
    <w:p>
      <w:pPr>
        <w:pStyle w:val="ListParagraph"/>
        <w:numPr>
          <w:ilvl w:val="0"/>
          <w:numId w:val="1"/>
        </w:numPr>
        <w:spacing w:after="55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Internal tools, LiveOps and build tooling.</w:t>
      </w:r>
    </w:p>
    <w:p>
      <w:pPr>
        <w:pStyle w:val="ListParagraph"/>
        <w:numPr>
          <w:ilvl w:val="0"/>
          <w:numId w:val="1"/>
        </w:numPr>
        <w:spacing w:after="55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Game analytics, telemetry and data-driven balancing.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fihlplwd8sw6d3fav4nt" Type="http://schemas.openxmlformats.org/officeDocument/2006/relationships/hyperlink" Target="https://linkedin.com/in/pedro-albertasse" TargetMode="External"/><Relationship Id="rIddcvqctzm6grl5i5pvgupd" Type="http://schemas.openxmlformats.org/officeDocument/2006/relationships/hyperlink" Target="https://github.com/Xigant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Pedro Albertasse — Game &amp; Tools Programmer</dc:title>
  <dc:subject>Unity · C# · Game systems · Telemetry and internal tooling</dc:subject>
  <dc:creator>Pedro Albertasse</dc:creator>
  <cp:keywords>Game &amp; Tools Programmer, Unity, C#, Game systems, Telemetry and internal tooling, Unity, C#, Unreal Engine, C++, Blender (3D modelling), game design, AI for games, level design and difficulty balancing, usability testing, C#, TypeScript, JavaScript, Python, C++, SQL, React 18/19, Vite, Tailwind, vanilla HTML/CSS, state machines, CSS animation, localStorage / IndexedDB, Supabase (Postgres, RLS, Auth, Realtime), Deno edge functions, BigQuery, Fivetran, pandas, D3, Claude (Skills, MCP), ChatGPT, Gemini, Perplexity · prompt engineering, AI for games</cp:keywords>
  <dc:description>Unity · C# · Game systems · Telemetry and internal tooling</dc:description>
  <cp:lastModifiedBy>Pedro Albertasse</cp:lastModifiedBy>
  <cp:revision>1</cp:revision>
  <dcterms:created xsi:type="dcterms:W3CDTF">2026-08-16T17:23:28.278Z</dcterms:created>
  <dcterms:modified xsi:type="dcterms:W3CDTF">2026-08-16T17:23:28.278Z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