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11111"/>
          <w:sz w:val="44"/>
          <w:szCs w:val="44"/>
        </w:rPr>
        <w:t xml:space="preserve">Pedro Albertasse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A8730A"/>
          <w:spacing w:val="30"/>
          <w:sz w:val="19"/>
          <w:szCs w:val="19"/>
        </w:rPr>
        <w:t xml:space="preserve">GAME &amp; TOOLS PROGRAMMER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Unity · C# · Game systems · Telemetry and internal tooling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18"/>
          <w:szCs w:val="18"/>
        </w:rPr>
        <w:t xml:space="preserve">albertasse.dev@gmail.com  ·  </w:t>
      </w:r>
      <w:hyperlink w:history="1" r:id="rIdrxcllcwnjm7suvcnec9-d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1F5FA9"/>
            <w:sz w:val="18"/>
            <w:szCs w:val="18"/>
          </w:rPr>
          <w:t xml:space="preserve">linkedin.com/in/pedro-albertasse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18"/>
          <w:szCs w:val="18"/>
        </w:rPr>
        <w:t xml:space="preserve">  ·  </w:t>
      </w:r>
      <w:hyperlink w:history="1" r:id="rIdkjk7ec29ewygxjasjlq9p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1F5FA9"/>
            <w:sz w:val="18"/>
            <w:szCs w:val="18"/>
          </w:rPr>
          <w:t xml:space="preserve">github.com/Xigante</w:t>
        </w:r>
      </w:hyperlink>
    </w:p>
    <w:p>
      <w:pPr>
        <w:pBdr>
          <w:bottom w:val="single" w:color="111111" w:sz="12" w:space="6"/>
        </w:pBd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Adelaide, Australia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5A5A55"/>
          <w:sz w:val="18"/>
          <w:szCs w:val="18"/>
        </w:rPr>
        <w:t xml:space="preserve">48 teams in the simulator   ·   1 file, zero dependencies   ·   14 internal tools   ·   2025 BSc in game programming</w:t>
      </w:r>
    </w:p>
    <w:p>
      <w:pPr>
        <w:pBdr>
          <w:bottom w:val="single" w:color="D8D7D0" w:sz="6" w:space="3"/>
        </w:pBdr>
        <w:spacing w:after="90" w:before="200"/>
      </w:pPr>
      <w:r>
        <w:rPr>
          <w:rFonts w:ascii="Calibri" w:cs="Calibri" w:eastAsia="Calibri" w:hAnsi="Calibri"/>
          <w:b/>
          <w:bCs/>
          <w:color w:val="5A5A55"/>
          <w:spacing w:val="40"/>
          <w:sz w:val="15"/>
          <w:szCs w:val="15"/>
        </w:rPr>
        <w:t xml:space="preserve">PROFILE</w:t>
      </w:r>
    </w:p>
    <w:p>
      <w:pPr>
        <w:spacing w:after="60" w:line="25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19"/>
          <w:szCs w:val="19"/>
        </w:rPr>
        <w:t xml:space="preserve">BSc in Digital Game Programming, with Unity, C#, AI for games and difficulty balancing on the transcript. At work I build the other side of a studio: data pipelines, telemetry and the internal tools a team operates on, which is the same problem LiveOps and game analytics deal with. My own project is a 2026 World Cup simulator that fits in a single HTML file with no dependencies: 48 national teams, a group-stage engine, a knockout bracket, penalty shootouts, and a scoring rule that only counts a prediction filed before that match kicked off.</w:t>
      </w:r>
    </w:p>
    <w:p>
      <w:pPr>
        <w:pBdr>
          <w:bottom w:val="single" w:color="D8D7D0" w:sz="6" w:space="3"/>
        </w:pBdr>
        <w:spacing w:after="90" w:before="200"/>
      </w:pPr>
      <w:r>
        <w:rPr>
          <w:rFonts w:ascii="Calibri" w:cs="Calibri" w:eastAsia="Calibri" w:hAnsi="Calibri"/>
          <w:b/>
          <w:bCs/>
          <w:color w:val="5A5A55"/>
          <w:spacing w:val="40"/>
          <w:sz w:val="15"/>
          <w:szCs w:val="15"/>
        </w:rPr>
        <w:t xml:space="preserve">IN THE PRESS · WHAT MY DATA WORK TURNED INTO</w:t>
      </w:r>
    </w:p>
    <w:p>
      <w:pPr>
        <w:spacing w:after="45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8"/>
          <w:szCs w:val="18"/>
        </w:rPr>
        <w:t xml:space="preserve">Pipeline · Valor Econômico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A CEO-turnover study the paper commissioned.</w:t>
      </w:r>
    </w:p>
    <w:p>
      <w:pPr>
        <w:spacing w:after="45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8"/>
          <w:szCs w:val="18"/>
        </w:rPr>
        <w:t xml:space="preserve">InvestNews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Of the </w:t>
      </w:r>
      <w:r>
        <w:rPr>
          <w:rFonts w:ascii="Calibri" w:cs="Calibri" w:eastAsia="Calibri" w:hAnsi="Calibri"/>
          <w:b/>
          <w:bCs/>
          <w:i w:val="false"/>
          <w:iCs w:val="false"/>
          <w:color w:val="5A5A55"/>
          <w:sz w:val="18"/>
          <w:szCs w:val="18"/>
        </w:rPr>
        <w:t xml:space="preserve">141 Ibovespa CEOs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color w:val="5A5A55"/>
          <w:sz w:val="18"/>
          <w:szCs w:val="18"/>
        </w:rPr>
        <w:t xml:space="preserve">over 70%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 came from outside finance.</w:t>
      </w:r>
    </w:p>
    <w:p>
      <w:pPr>
        <w:spacing w:after="45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8"/>
          <w:szCs w:val="18"/>
        </w:rPr>
        <w:t xml:space="preserve">Brasil Energia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Oil, gas and energy in </w:t>
      </w:r>
      <w:r>
        <w:rPr>
          <w:rFonts w:ascii="Calibri" w:cs="Calibri" w:eastAsia="Calibri" w:hAnsi="Calibri"/>
          <w:b/>
          <w:bCs/>
          <w:i w:val="false"/>
          <w:iCs w:val="false"/>
          <w:color w:val="5A5A55"/>
          <w:sz w:val="18"/>
          <w:szCs w:val="18"/>
        </w:rPr>
        <w:t xml:space="preserve">18 of the 64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 leadership changes in the index.</w:t>
      </w:r>
    </w:p>
    <w:p>
      <w:pPr>
        <w:spacing w:after="45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8"/>
          <w:szCs w:val="18"/>
        </w:rPr>
        <w:t xml:space="preserve">Valor Econômico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Demand for infrastructure executives </w:t>
      </w:r>
      <w:r>
        <w:rPr>
          <w:rFonts w:ascii="Calibri" w:cs="Calibri" w:eastAsia="Calibri" w:hAnsi="Calibri"/>
          <w:b/>
          <w:bCs/>
          <w:i w:val="false"/>
          <w:iCs w:val="false"/>
          <w:color w:val="5A5A55"/>
          <w:sz w:val="18"/>
          <w:szCs w:val="18"/>
        </w:rPr>
        <w:t xml:space="preserve">up 150%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 in 2026.</w:t>
      </w:r>
    </w:p>
    <w:p>
      <w:pPr>
        <w:pBdr>
          <w:bottom w:val="single" w:color="D8D7D0" w:sz="6" w:space="3"/>
        </w:pBdr>
        <w:spacing w:after="90" w:before="200"/>
      </w:pPr>
      <w:r>
        <w:rPr>
          <w:rFonts w:ascii="Calibri" w:cs="Calibri" w:eastAsia="Calibri" w:hAnsi="Calibri"/>
          <w:b/>
          <w:bCs/>
          <w:color w:val="5A5A55"/>
          <w:spacing w:val="40"/>
          <w:sz w:val="15"/>
          <w:szCs w:val="15"/>
        </w:rPr>
        <w:t xml:space="preserve">PERSONAL PROJECT</w:t>
      </w:r>
    </w:p>
    <w:p>
      <w:pPr>
        <w:tabs>
          <w:tab w:val="right" w:pos="9026"/>
        </w:tabs>
        <w:spacing w:after="1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21"/>
          <w:szCs w:val="21"/>
        </w:rPr>
        <w:t xml:space="preserve">2026 World Cup Simulator &amp; Prediction Pool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7"/>
          <w:szCs w:val="17"/>
        </w:rPr>
        <w:t xml:space="preserve">	2026</w:t>
      </w:r>
    </w:p>
    <w:p>
      <w:pPr>
        <w:spacing w:after="10"/>
      </w:pPr>
      <w:r>
        <w:rPr>
          <w:rFonts w:ascii="Calibri" w:cs="Calibri" w:eastAsia="Calibri" w:hAnsi="Calibri"/>
          <w:b/>
          <w:bCs/>
          <w:i w:val="false"/>
          <w:iCs w:val="false"/>
          <w:color w:val="A8730A"/>
          <w:sz w:val="19"/>
          <w:szCs w:val="19"/>
        </w:rPr>
        <w:t xml:space="preserve">Concept, game design and code</w:t>
      </w:r>
    </w:p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7"/>
          <w:szCs w:val="17"/>
        </w:rPr>
        <w:t xml:space="preserve">Personal project · single-file web app (~200 KB)</w:t>
      </w:r>
    </w:p>
    <w:p>
      <w:pPr>
        <w:spacing w:after="50" w:line="250"/>
      </w:pPr>
      <w:r>
        <w:rPr>
          <w:rFonts w:ascii="Calibri" w:cs="Calibri" w:eastAsia="Calibri" w:hAnsi="Calibri"/>
          <w:b w:val="false"/>
          <w:bCs w:val="false"/>
          <w:i/>
          <w:iCs/>
          <w:color w:val="5A5A55"/>
          <w:sz w:val="18"/>
          <w:szCs w:val="18"/>
        </w:rPr>
        <w:t xml:space="preserve">A complete tournament application in one HTML file. No build step, no server, no external dependency.</w:t>
      </w:r>
    </w:p>
    <w:p>
      <w:pPr>
        <w:pStyle w:val="ListParagraph"/>
        <w:numPr>
          <w:ilvl w:val="0"/>
          <w:numId w:val="1"/>
        </w:numPr>
        <w:spacing w:after="55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9"/>
          <w:szCs w:val="19"/>
        </w:rPr>
        <w:t xml:space="preserve">Data model for all 48 national teams: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19"/>
          <w:szCs w:val="19"/>
        </w:rPr>
        <w:t xml:space="preserve"> FIFA ranking, appearances, best finish, qualifying route and key squad members with position and club, all bundled inline.</w:t>
      </w:r>
    </w:p>
    <w:p>
      <w:pPr>
        <w:pStyle w:val="ListParagraph"/>
        <w:numPr>
          <w:ilvl w:val="0"/>
          <w:numId w:val="1"/>
        </w:numPr>
        <w:spacing w:after="55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9"/>
          <w:szCs w:val="19"/>
        </w:rPr>
        <w:t xml:space="preserve">Group-stage engine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19"/>
          <w:szCs w:val="19"/>
        </w:rPr>
        <w:t xml:space="preserve"> with a live table (Pts, P, W, D, L, GF, GA, GD), chained tie-break criteria and best-third-place ranking feeding the playoff round, in the new 48-team format.</w:t>
      </w:r>
    </w:p>
    <w:p>
      <w:pPr>
        <w:pStyle w:val="ListParagraph"/>
        <w:numPr>
          <w:ilvl w:val="0"/>
          <w:numId w:val="1"/>
        </w:numPr>
        <w:spacing w:after="55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9"/>
          <w:szCs w:val="19"/>
        </w:rPr>
        <w:t xml:space="preserve">Knockout bracket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19"/>
          <w:szCs w:val="19"/>
        </w:rPr>
        <w:t xml:space="preserve"> through to the final, with a penalty shootout mode and automatic winner propagation.</w:t>
      </w:r>
    </w:p>
    <w:p>
      <w:pPr>
        <w:pStyle w:val="ListParagraph"/>
        <w:numPr>
          <w:ilvl w:val="0"/>
          <w:numId w:val="1"/>
        </w:numPr>
        <w:spacing w:after="55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9"/>
          <w:szCs w:val="19"/>
        </w:rPr>
        <w:t xml:space="preserve">6/3/1 points economy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19"/>
          <w:szCs w:val="19"/>
        </w:rPr>
        <w:t xml:space="preserve"> and, holding it all together, </w:t>
      </w: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9"/>
          <w:szCs w:val="19"/>
        </w:rPr>
        <w:t xml:space="preserve">per-match temporal validity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19"/>
          <w:szCs w:val="19"/>
        </w:rPr>
        <w:t xml:space="preserve">: a prediction only scores if it was filed before that specific kick-off. Blocks retroactive edits with no backend at all.</w:t>
      </w:r>
    </w:p>
    <w:p>
      <w:pPr>
        <w:pStyle w:val="ListParagraph"/>
        <w:numPr>
          <w:ilvl w:val="0"/>
          <w:numId w:val="1"/>
        </w:numPr>
        <w:spacing w:after="55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19"/>
          <w:szCs w:val="19"/>
        </w:rPr>
        <w:t xml:space="preserve">Live leaderboard, tie-break questions, confetti, a music player and a password-protected admin area. The entire state lives in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11111"/>
          <w:sz w:val="19"/>
          <w:szCs w:val="19"/>
        </w:rPr>
        <w:t xml:space="preserve">localStorage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19"/>
          <w:szCs w:val="19"/>
        </w:rPr>
        <w:t xml:space="preserve">, offline-first.</w:t>
      </w:r>
    </w:p>
    <w:p>
      <w:pPr>
        <w:pBdr>
          <w:bottom w:val="single" w:color="D8D7D0" w:sz="6" w:space="3"/>
        </w:pBdr>
        <w:spacing w:after="90" w:before="200"/>
      </w:pPr>
      <w:r>
        <w:rPr>
          <w:rFonts w:ascii="Calibri" w:cs="Calibri" w:eastAsia="Calibri" w:hAnsi="Calibri"/>
          <w:b/>
          <w:bCs/>
          <w:color w:val="5A5A55"/>
          <w:spacing w:val="40"/>
          <w:sz w:val="15"/>
          <w:szCs w:val="15"/>
        </w:rPr>
        <w:t xml:space="preserve">PROFESSIONAL EXPERIENCE</w:t>
      </w:r>
    </w:p>
    <w:p>
      <w:pPr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9"/>
          <w:szCs w:val="19"/>
        </w:rPr>
        <w:t xml:space="preserve">FLOW Executive Finders — Commercial Analyst Jr. · Sep 2025 – present</w:t>
      </w:r>
    </w:p>
    <w:p>
      <w:pPr>
        <w:spacing w:after="40" w:line="25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Owner of data, automation and all </w:t>
      </w:r>
      <w:r>
        <w:rPr>
          <w:rFonts w:ascii="Calibri" w:cs="Calibri" w:eastAsia="Calibri" w:hAnsi="Calibri"/>
          <w:b/>
          <w:bCs/>
          <w:i w:val="false"/>
          <w:iCs w:val="false"/>
          <w:color w:val="5A5A55"/>
          <w:sz w:val="18"/>
          <w:szCs w:val="18"/>
        </w:rPr>
        <w:t xml:space="preserve">14 internal applications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 the operation runs on. Requirements to deploy, solo. Four business-press articles came out of studies I built.</w:t>
      </w:r>
    </w:p>
    <w:p>
      <w:pPr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9"/>
          <w:szCs w:val="19"/>
        </w:rPr>
        <w:t xml:space="preserve">Realtime operations dashboard</w:t>
      </w:r>
    </w:p>
    <w:p>
      <w:pPr>
        <w:spacing w:after="40" w:line="25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The tool eight teams use to manage their portfolio: three views over one base (table, funnel kanban, relationship graph), 48 tables, 107 migrations and realtime sync. Same shape as a LiveOps console.</w:t>
      </w:r>
    </w:p>
    <w:p>
      <w:pPr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9"/>
          <w:szCs w:val="19"/>
        </w:rPr>
        <w:t xml:space="preserve">Telemetry pipeline and automated reporting</w:t>
      </w:r>
    </w:p>
    <w:p>
      <w:pPr>
        <w:spacing w:after="40" w:line="25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CRM events replicated into the warehouse (BigQuery via Fivetran) plus a pipeline that renders, from one query, both an interactive D3 report and a 15-slide deck: funnel, conversion rate and average ticket per team.</w:t>
      </w:r>
    </w:p>
    <w:p>
      <w:pPr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9"/>
          <w:szCs w:val="19"/>
        </w:rPr>
        <w:t xml:space="preserve">100% client-side audit tool</w:t>
      </w:r>
    </w:p>
    <w:p>
      <w:pPr>
        <w:spacing w:after="40" w:line="25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A revenue-split audit running entirely in the browser. Local parsing, IndexedDB persistence, nothing over the wire. TanStack Start + React 19.</w:t>
      </w:r>
    </w:p>
    <w:p>
      <w:pPr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9"/>
          <w:szCs w:val="19"/>
        </w:rPr>
        <w:t xml:space="preserve">10 AI agents in production</w:t>
      </w:r>
    </w:p>
    <w:p>
      <w:pPr>
        <w:spacing w:after="40" w:line="25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Automations the team runs on its own, without asking me: material generation, spreadsheet auditing and meeting prep.</w:t>
      </w:r>
    </w:p>
    <w:p>
      <w:pPr>
        <w:pBdr>
          <w:bottom w:val="single" w:color="D8D7D0" w:sz="6" w:space="3"/>
        </w:pBdr>
        <w:spacing w:after="90" w:before="200"/>
      </w:pPr>
      <w:r>
        <w:rPr>
          <w:rFonts w:ascii="Calibri" w:cs="Calibri" w:eastAsia="Calibri" w:hAnsi="Calibri"/>
          <w:b/>
          <w:bCs/>
          <w:color w:val="5A5A55"/>
          <w:spacing w:val="40"/>
          <w:sz w:val="15"/>
          <w:szCs w:val="15"/>
        </w:rPr>
        <w:t xml:space="preserve">STACK</w:t>
      </w:r>
    </w:p>
    <w:p>
      <w:pPr>
        <w:spacing w:after="45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8"/>
          <w:szCs w:val="18"/>
        </w:rPr>
        <w:t xml:space="preserve">Games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Unity, C#, Unreal Engine, C++, Blender (3D modelling), game design, AI for games, level design and difficulty balancing, usability testing</w:t>
      </w:r>
    </w:p>
    <w:p>
      <w:pPr>
        <w:spacing w:after="45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8"/>
          <w:szCs w:val="18"/>
        </w:rPr>
        <w:t xml:space="preserve">Languages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C#, TypeScript, JavaScript, Python, C++, SQL</w:t>
      </w:r>
    </w:p>
    <w:p>
      <w:pPr>
        <w:spacing w:after="45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8"/>
          <w:szCs w:val="18"/>
        </w:rPr>
        <w:t xml:space="preserve">Web &amp; systems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React 18/19, Vite, Tailwind, vanilla HTML/CSS, state machines, CSS animation, localStorage / IndexedDB</w:t>
      </w:r>
    </w:p>
    <w:p>
      <w:pPr>
        <w:spacing w:after="45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8"/>
          <w:szCs w:val="18"/>
        </w:rPr>
        <w:t xml:space="preserve">Backend &amp; data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Supabase (Postgres, RLS, Auth, Realtime), Deno edge functions, BigQuery, Fivetran, pandas, D3</w:t>
      </w:r>
    </w:p>
    <w:p>
      <w:pPr>
        <w:spacing w:after="45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8"/>
          <w:szCs w:val="18"/>
        </w:rPr>
        <w:t xml:space="preserve">Applied AI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Claude (Skills, MCP), ChatGPT, Gemini, Perplexity · prompt engineering, AI for games</w:t>
      </w:r>
    </w:p>
    <w:p>
      <w:pPr>
        <w:pBdr>
          <w:bottom w:val="single" w:color="D8D7D0" w:sz="6" w:space="3"/>
        </w:pBdr>
        <w:spacing w:after="90" w:before="200"/>
      </w:pPr>
      <w:r>
        <w:rPr>
          <w:rFonts w:ascii="Calibri" w:cs="Calibri" w:eastAsia="Calibri" w:hAnsi="Calibri"/>
          <w:b/>
          <w:bCs/>
          <w:color w:val="5A5A55"/>
          <w:spacing w:val="40"/>
          <w:sz w:val="15"/>
          <w:szCs w:val="15"/>
        </w:rPr>
        <w:t xml:space="preserve">EDUCATION</w:t>
      </w:r>
    </w:p>
    <w:p>
      <w:pPr>
        <w:spacing w:after="10"/>
      </w:pPr>
      <w:r>
        <w:rPr>
          <w:rFonts w:ascii="Calibri" w:cs="Calibri" w:eastAsia="Calibri" w:hAnsi="Calibri"/>
          <w:b/>
          <w:bCs/>
          <w:i w:val="false"/>
          <w:iCs w:val="false"/>
          <w:color w:val="111111"/>
          <w:sz w:val="19"/>
          <w:szCs w:val="19"/>
        </w:rPr>
        <w:t xml:space="preserve">BSc in Digital Game Programming</w:t>
      </w:r>
    </w:p>
    <w:p>
      <w:pPr>
        <w:spacing w:after="4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A55"/>
          <w:sz w:val="18"/>
          <w:szCs w:val="18"/>
        </w:rPr>
        <w:t xml:space="preserve">Universidade Anhanguera São Paulo · 2023 – 2025</w:t>
      </w:r>
    </w:p>
    <w:p>
      <w:pPr>
        <w:pBdr>
          <w:bottom w:val="single" w:color="D8D7D0" w:sz="6" w:space="3"/>
        </w:pBdr>
        <w:spacing w:after="90" w:before="200"/>
      </w:pPr>
      <w:r>
        <w:rPr>
          <w:rFonts w:ascii="Calibri" w:cs="Calibri" w:eastAsia="Calibri" w:hAnsi="Calibri"/>
          <w:b/>
          <w:bCs/>
          <w:color w:val="5A5A55"/>
          <w:spacing w:val="40"/>
          <w:sz w:val="15"/>
          <w:szCs w:val="15"/>
        </w:rPr>
        <w:t xml:space="preserve">LANGUAGES</w:t>
      </w:r>
    </w:p>
    <w:p>
      <w:pPr>
        <w:spacing w:after="35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18"/>
          <w:szCs w:val="18"/>
        </w:rPr>
        <w:t xml:space="preserve">Portuguese — native</w:t>
      </w:r>
    </w:p>
    <w:p>
      <w:pPr>
        <w:spacing w:after="35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18"/>
          <w:szCs w:val="18"/>
        </w:rPr>
        <w:t xml:space="preserve">English — intermediate, studying in Australia</w:t>
      </w:r>
    </w:p>
    <w:p>
      <w:pPr>
        <w:pBdr>
          <w:bottom w:val="single" w:color="D8D7D0" w:sz="6" w:space="3"/>
        </w:pBdr>
        <w:spacing w:after="90" w:before="200"/>
      </w:pPr>
      <w:r>
        <w:rPr>
          <w:rFonts w:ascii="Calibri" w:cs="Calibri" w:eastAsia="Calibri" w:hAnsi="Calibri"/>
          <w:b/>
          <w:bCs/>
          <w:color w:val="5A5A55"/>
          <w:spacing w:val="40"/>
          <w:sz w:val="15"/>
          <w:szCs w:val="15"/>
        </w:rPr>
        <w:t xml:space="preserve">WHERE I FIT</w:t>
      </w:r>
    </w:p>
    <w:p>
      <w:pPr>
        <w:pStyle w:val="ListParagraph"/>
        <w:numPr>
          <w:ilvl w:val="0"/>
          <w:numId w:val="1"/>
        </w:numPr>
        <w:spacing w:after="55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19"/>
          <w:szCs w:val="19"/>
        </w:rPr>
        <w:t xml:space="preserve">Gameplay and systems in Unity/C#.</w:t>
      </w:r>
    </w:p>
    <w:p>
      <w:pPr>
        <w:pStyle w:val="ListParagraph"/>
        <w:numPr>
          <w:ilvl w:val="0"/>
          <w:numId w:val="1"/>
        </w:numPr>
        <w:spacing w:after="55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19"/>
          <w:szCs w:val="19"/>
        </w:rPr>
        <w:t xml:space="preserve">Internal tools, LiveOps and build tooling.</w:t>
      </w:r>
    </w:p>
    <w:p>
      <w:pPr>
        <w:pStyle w:val="ListParagraph"/>
        <w:numPr>
          <w:ilvl w:val="0"/>
          <w:numId w:val="1"/>
        </w:numPr>
        <w:spacing w:after="55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19"/>
          <w:szCs w:val="19"/>
        </w:rPr>
        <w:t xml:space="preserve">Game analytics, telemetry and data-driven balancing.</w:t>
      </w:r>
    </w:p>
    <w:sectPr>
      <w:pgSz w:w="11906" w:h="16838" w:orient="portrait"/>
      <w:pgMar w:top="720" w:right="850" w:bottom="72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111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rxcllcwnjm7suvcnec9-d" Type="http://schemas.openxmlformats.org/officeDocument/2006/relationships/hyperlink" Target="https://linkedin.com/in/pedro-albertasse" TargetMode="External"/><Relationship Id="rIdkjk7ec29ewygxjasjlq9p" Type="http://schemas.openxmlformats.org/officeDocument/2006/relationships/hyperlink" Target="https://github.com/Xigante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Pedro Albertasse — Game &amp; Tools Programmer</dc:title>
  <dc:subject>Unity · C# · Game systems · Telemetry and internal tooling</dc:subject>
  <dc:creator>Pedro Albertasse</dc:creator>
  <cp:keywords>Game &amp; Tools Programmer, Unity, C#, Game systems, Telemetry and internal tooling, Unity, C#, Unreal Engine, C++, Blender (3D modelling), game design, AI for games, level design and difficulty balancing, usability testing, C#, TypeScript, JavaScript, Python, C++, SQL, React 18/19, Vite, Tailwind, vanilla HTML/CSS, state machines, CSS animation, localStorage / IndexedDB, Supabase (Postgres, RLS, Auth, Realtime), Deno edge functions, BigQuery, Fivetran, pandas, D3, Claude (Skills, MCP), ChatGPT, Gemini, Perplexity · prompt engineering, AI for games</cp:keywords>
  <dc:description>Unity · C# · Game systems · Telemetry and internal tooling</dc:description>
  <cp:lastModifiedBy>Pedro Albertasse</cp:lastModifiedBy>
  <cp:revision>1</cp:revision>
  <dcterms:created xsi:type="dcterms:W3CDTF">2026-08-16T16:41:53.749Z</dcterms:created>
  <dcterms:modified xsi:type="dcterms:W3CDTF">2026-08-16T16:41:53.749Z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