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20"/>
          <w:sz w:val="40"/>
          <w:szCs w:val="40"/>
        </w:rPr>
        <w:t xml:space="preserve">PEDRO ALBERTASSE</w:t>
      </w:r>
    </w:p>
    <w:p>
      <w:pPr>
        <w:spacing w:after="60"/>
      </w:pPr>
      <w:r>
        <w:rPr>
          <w:rFonts w:ascii="Calibri" w:cs="Calibri" w:eastAsia="Calibri" w:hAnsi="Calibri"/>
          <w:color w:val="1F4E79"/>
          <w:sz w:val="20"/>
          <w:szCs w:val="20"/>
        </w:rPr>
        <w:t xml:space="preserve">Kitchen Hand  ·  Dishwasher  ·  Food Preparation  ·  Back of House</w:t>
      </w:r>
    </w:p>
    <w:p>
      <w:pPr>
        <w:pBdr>
          <w:bottom w:val="single" w:color="BFBFBF" w:sz="6" w:space="8"/>
        </w:pBdr>
        <w:spacing w:after="220"/>
      </w:pPr>
      <w:r>
        <w:rPr>
          <w:rFonts w:ascii="Calibri" w:cs="Calibri" w:eastAsia="Calibri" w:hAnsi="Calibri"/>
          <w:color w:val="595959"/>
          <w:sz w:val="18"/>
          <w:szCs w:val="18"/>
        </w:rPr>
        <w:t xml:space="preserve">Adelaide CBD, SA 5000   ·   [ TELEFONE AUSTRALIANO ]   ·   [ E-MAIL ]</w:t>
      </w:r>
    </w:p>
    <w:p>
      <w:pPr>
        <w:pBdr>
          <w:bottom w:val="single" w:color="D9D9D9" w:sz="4" w:space="3"/>
        </w:pBdr>
        <w:spacing w:after="70" w:before="150"/>
      </w:pPr>
      <w:r>
        <w:rPr>
          <w:rFonts w:ascii="Calibri" w:cs="Calibri" w:eastAsia="Calibri" w:hAnsi="Calibri"/>
          <w:b/>
          <w:bCs/>
          <w:color w:val="1F4E79"/>
          <w:spacing w:val="14"/>
          <w:sz w:val="19"/>
          <w:szCs w:val="19"/>
        </w:rPr>
        <w:t xml:space="preserve">RIGHT TO WORK AND AVAILABILITY</w:t>
      </w:r>
    </w:p>
    <w:p>
      <w:pPr>
        <w:spacing w:after="50" w:line="238"/>
      </w:pPr>
      <w:r>
        <w:rPr>
          <w:rFonts w:ascii="Calibri" w:cs="Calibri" w:eastAsia="Calibri" w:hAnsi="Calibri"/>
          <w:b/>
          <w:bCs/>
          <w:color w:val="1A1A1A"/>
          <w:sz w:val="19"/>
          <w:szCs w:val="19"/>
        </w:rPr>
        <w:t xml:space="preserve">Visa:  </w:t>
      </w:r>
      <w:r>
        <w:rPr>
          <w:rFonts w:ascii="Calibri" w:cs="Calibri" w:eastAsia="Calibri" w:hAnsi="Calibri"/>
          <w:color w:val="1A1A1A"/>
          <w:sz w:val="19"/>
          <w:szCs w:val="19"/>
        </w:rPr>
        <w:t xml:space="preserve">Student visa (subclass 500), condition 8105. Full legal right to work in Australia. Valid until [ CONFIRMAR NA CARTA DE CONCESSÃO DO VISTO ].</w:t>
      </w:r>
    </w:p>
    <w:p>
      <w:pPr>
        <w:spacing w:after="50" w:line="238"/>
      </w:pPr>
      <w:r>
        <w:rPr>
          <w:rFonts w:ascii="Calibri" w:cs="Calibri" w:eastAsia="Calibri" w:hAnsi="Calibri"/>
          <w:b/>
          <w:bCs/>
          <w:color w:val="1A1A1A"/>
          <w:sz w:val="19"/>
          <w:szCs w:val="19"/>
        </w:rPr>
        <w:t xml:space="preserve">Hours:  </w:t>
      </w:r>
      <w:r>
        <w:rPr>
          <w:rFonts w:ascii="Calibri" w:cs="Calibri" w:eastAsia="Calibri" w:hAnsi="Calibri"/>
          <w:color w:val="1A1A1A"/>
          <w:sz w:val="19"/>
          <w:szCs w:val="19"/>
        </w:rPr>
        <w:t xml:space="preserve">Up to 48 hours per fortnight while classes are running, and unlimited hours during scheduled course breaks.</w:t>
      </w:r>
    </w:p>
    <w:p>
      <w:pPr>
        <w:spacing w:after="50" w:line="238"/>
      </w:pPr>
      <w:r>
        <w:rPr>
          <w:rFonts w:ascii="Calibri" w:cs="Calibri" w:eastAsia="Calibri" w:hAnsi="Calibri"/>
          <w:b/>
          <w:bCs/>
          <w:color w:val="1A1A1A"/>
          <w:sz w:val="19"/>
          <w:szCs w:val="19"/>
        </w:rPr>
        <w:t xml:space="preserve">Available:  </w:t>
      </w:r>
      <w:r>
        <w:rPr>
          <w:rFonts w:ascii="Calibri" w:cs="Calibri" w:eastAsia="Calibri" w:hAnsi="Calibri"/>
          <w:color w:val="1A1A1A"/>
          <w:sz w:val="19"/>
          <w:szCs w:val="19"/>
        </w:rPr>
        <w:t xml:space="preserve">In Adelaide from 24 September 2026. Weekday mornings and evenings around class, all day Saturday and Sunday, and public holidays.</w:t>
      </w:r>
    </w:p>
    <w:p>
      <w:pPr>
        <w:pBdr>
          <w:bottom w:val="single" w:color="D9D9D9" w:sz="4" w:space="3"/>
        </w:pBdr>
        <w:spacing w:after="70" w:before="150"/>
      </w:pPr>
      <w:r>
        <w:rPr>
          <w:rFonts w:ascii="Calibri" w:cs="Calibri" w:eastAsia="Calibri" w:hAnsi="Calibri"/>
          <w:b/>
          <w:bCs/>
          <w:color w:val="1F4E79"/>
          <w:spacing w:val="14"/>
          <w:sz w:val="19"/>
          <w:szCs w:val="19"/>
        </w:rPr>
        <w:t xml:space="preserve">ABOUT ME</w:t>
      </w:r>
    </w:p>
    <w:p>
      <w:pPr>
        <w:spacing w:after="70" w:line="238"/>
      </w:pPr>
      <w:r>
        <w:rPr>
          <w:rFonts w:ascii="Calibri" w:cs="Calibri" w:eastAsia="Calibri" w:hAnsi="Calibri"/>
          <w:color w:val="1A1A1A"/>
          <w:sz w:val="19"/>
          <w:szCs w:val="19"/>
        </w:rPr>
        <w:t xml:space="preserve">I am moving to Adelaide in September 2026 to study English full-time, and I am looking for casual kitchen work around my classes. I have not worked in a professional kitchen before — my last three years were in an office in Brazil — so I am applying for the job I can genuinely do well from day one: dishes, prep, keeping the section clean, restocking, and doing it fast when the pass is full.</w:t>
      </w:r>
    </w:p>
    <w:p>
      <w:pPr>
        <w:spacing w:after="70" w:line="238"/>
      </w:pPr>
      <w:r>
        <w:rPr>
          <w:rFonts w:ascii="Calibri" w:cs="Calibri" w:eastAsia="Calibri" w:hAnsi="Calibri"/>
          <w:color w:val="1A1A1A"/>
          <w:sz w:val="19"/>
          <w:szCs w:val="19"/>
        </w:rPr>
        <w:t xml:space="preserve">My English is elementary. That is exactly why I am asking for back of house and not for the floor: I can follow instructions, I ask when I am not sure, and I learn a kitchen's routine by doing it rather than by talking about it.</w:t>
      </w:r>
    </w:p>
    <w:p>
      <w:pPr>
        <w:pBdr>
          <w:bottom w:val="single" w:color="D9D9D9" w:sz="4" w:space="3"/>
        </w:pBdr>
        <w:spacing w:after="70" w:before="150"/>
      </w:pPr>
      <w:r>
        <w:rPr>
          <w:rFonts w:ascii="Calibri" w:cs="Calibri" w:eastAsia="Calibri" w:hAnsi="Calibri"/>
          <w:b/>
          <w:bCs/>
          <w:color w:val="1F4E79"/>
          <w:spacing w:val="14"/>
          <w:sz w:val="19"/>
          <w:szCs w:val="19"/>
        </w:rPr>
        <w:t xml:space="preserve">WHAT I BRING</w:t>
      </w:r>
    </w:p>
    <w:p>
      <w:pPr>
        <w:pStyle w:val="ListParagraph"/>
        <w:numPr>
          <w:ilvl w:val="0"/>
          <w:numId w:val="2"/>
        </w:numPr>
        <w:spacing w:after="20" w:line="238"/>
      </w:pPr>
      <w:r>
        <w:rPr>
          <w:rFonts w:ascii="Calibri" w:cs="Calibri" w:eastAsia="Calibri" w:hAnsi="Calibri"/>
          <w:color w:val="1A1A1A"/>
          <w:sz w:val="19"/>
          <w:szCs w:val="19"/>
        </w:rPr>
        <w:t xml:space="preserve">Dishes, prep, cleaning down and restocking — no task in a kitchen is beneath me</w:t>
      </w:r>
    </w:p>
    <w:p>
      <w:pPr>
        <w:pStyle w:val="ListParagraph"/>
        <w:numPr>
          <w:ilvl w:val="0"/>
          <w:numId w:val="2"/>
        </w:numPr>
        <w:spacing w:after="20" w:line="238"/>
      </w:pPr>
      <w:r>
        <w:rPr>
          <w:rFonts w:ascii="Calibri" w:cs="Calibri" w:eastAsia="Calibri" w:hAnsi="Calibri"/>
          <w:color w:val="1A1A1A"/>
          <w:sz w:val="19"/>
          <w:szCs w:val="19"/>
        </w:rPr>
        <w:t xml:space="preserve">Fast and steady when it gets busy: three years of working to a daily deadline</w:t>
      </w:r>
    </w:p>
    <w:p>
      <w:pPr>
        <w:pStyle w:val="ListParagraph"/>
        <w:numPr>
          <w:ilvl w:val="0"/>
          <w:numId w:val="2"/>
        </w:numPr>
        <w:spacing w:after="20" w:line="238"/>
      </w:pPr>
      <w:r>
        <w:rPr>
          <w:rFonts w:ascii="Calibri" w:cs="Calibri" w:eastAsia="Calibri" w:hAnsi="Calibri"/>
          <w:color w:val="1A1A1A"/>
          <w:sz w:val="19"/>
          <w:szCs w:val="19"/>
        </w:rPr>
        <w:t xml:space="preserve">Clean and organised by habit, not by reminder</w:t>
      </w:r>
    </w:p>
    <w:p>
      <w:pPr>
        <w:pStyle w:val="ListParagraph"/>
        <w:numPr>
          <w:ilvl w:val="0"/>
          <w:numId w:val="2"/>
        </w:numPr>
        <w:spacing w:after="20" w:line="238"/>
      </w:pPr>
      <w:r>
        <w:rPr>
          <w:rFonts w:ascii="Calibri" w:cs="Calibri" w:eastAsia="Calibri" w:hAnsi="Calibri"/>
          <w:color w:val="1A1A1A"/>
          <w:sz w:val="19"/>
          <w:szCs w:val="19"/>
        </w:rPr>
        <w:t xml:space="preserve">Available nights, weekends and public holidays</w:t>
      </w:r>
    </w:p>
    <w:p>
      <w:pPr>
        <w:pStyle w:val="ListParagraph"/>
        <w:numPr>
          <w:ilvl w:val="0"/>
          <w:numId w:val="2"/>
        </w:numPr>
        <w:spacing w:after="20" w:line="238"/>
      </w:pPr>
      <w:r>
        <w:rPr>
          <w:rFonts w:ascii="Calibri" w:cs="Calibri" w:eastAsia="Calibri" w:hAnsi="Calibri"/>
          <w:color w:val="1A1A1A"/>
          <w:sz w:val="19"/>
          <w:szCs w:val="19"/>
        </w:rPr>
        <w:t xml:space="preserve">Physically fit — I do not mind heat, standing all shift, or early starts</w:t>
      </w:r>
    </w:p>
    <w:p>
      <w:pPr>
        <w:pStyle w:val="ListParagraph"/>
        <w:numPr>
          <w:ilvl w:val="0"/>
          <w:numId w:val="2"/>
        </w:numPr>
        <w:spacing w:after="20" w:line="238"/>
      </w:pPr>
      <w:r>
        <w:rPr>
          <w:rFonts w:ascii="Calibri" w:cs="Calibri" w:eastAsia="Calibri" w:hAnsi="Calibri"/>
          <w:color w:val="1A1A1A"/>
          <w:sz w:val="19"/>
          <w:szCs w:val="19"/>
        </w:rPr>
        <w:t xml:space="preserve">Picks up a routine quickly and repeats it exactly the same way</w:t>
      </w:r>
    </w:p>
    <w:p>
      <w:pPr>
        <w:pBdr>
          <w:bottom w:val="single" w:color="D9D9D9" w:sz="4" w:space="3"/>
        </w:pBdr>
        <w:spacing w:after="70" w:before="150"/>
      </w:pPr>
      <w:r>
        <w:rPr>
          <w:rFonts w:ascii="Calibri" w:cs="Calibri" w:eastAsia="Calibri" w:hAnsi="Calibri"/>
          <w:b/>
          <w:bCs/>
          <w:color w:val="1F4E79"/>
          <w:spacing w:val="14"/>
          <w:sz w:val="19"/>
          <w:szCs w:val="19"/>
        </w:rPr>
        <w:t xml:space="preserve">WORK HISTORY</w:t>
      </w:r>
    </w:p>
    <w:p>
      <w:pPr>
        <w:tabs>
          <w:tab w:val="right" w:pos="10106"/>
        </w:tabs>
        <w:spacing w:after="30" w:before="90"/>
      </w:pPr>
      <w:r>
        <w:rPr>
          <w:rFonts w:ascii="Calibri" w:cs="Calibri" w:eastAsia="Calibri" w:hAnsi="Calibri"/>
          <w:b/>
          <w:bCs/>
          <w:color w:val="1A1A1A"/>
          <w:sz w:val="19"/>
          <w:szCs w:val="19"/>
        </w:rPr>
        <w:t xml:space="preserve">Data Intelligence Engineer</w:t>
      </w:r>
      <w:r>
        <w:rPr>
          <w:rFonts w:ascii="Calibri" w:cs="Calibri" w:eastAsia="Calibri" w:hAnsi="Calibri"/>
          <w:color w:val="595959"/>
          <w:sz w:val="19"/>
          <w:szCs w:val="19"/>
        </w:rPr>
        <w:t xml:space="preserve">  —  FLOW Executive Finders, São Paulo, Brazil</w:t>
      </w:r>
      <w:r>
        <w:rPr>
          <w:rFonts w:ascii="Calibri" w:cs="Calibri" w:eastAsia="Calibri" w:hAnsi="Calibri"/>
          <w:color w:val="595959"/>
          <w:sz w:val="18"/>
          <w:szCs w:val="18"/>
        </w:rPr>
        <w:t xml:space="preserve">	2023 – Sep 2026</w:t>
      </w:r>
    </w:p>
    <w:p>
      <w:pPr>
        <w:pStyle w:val="ListParagraph"/>
        <w:numPr>
          <w:ilvl w:val="0"/>
          <w:numId w:val="2"/>
        </w:numPr>
        <w:spacing w:after="20" w:line="238"/>
      </w:pPr>
      <w:r>
        <w:rPr>
          <w:rFonts w:ascii="Calibri" w:cs="Calibri" w:eastAsia="Calibri" w:hAnsi="Calibri"/>
          <w:color w:val="1A1A1A"/>
          <w:sz w:val="19"/>
          <w:szCs w:val="19"/>
        </w:rPr>
        <w:t xml:space="preserve">Started as an intern and was kept on permanently in the commercial team.</w:t>
      </w:r>
    </w:p>
    <w:p>
      <w:pPr>
        <w:pStyle w:val="ListParagraph"/>
        <w:numPr>
          <w:ilvl w:val="0"/>
          <w:numId w:val="2"/>
        </w:numPr>
        <w:spacing w:after="20" w:line="238"/>
      </w:pPr>
      <w:r>
        <w:rPr>
          <w:rFonts w:ascii="Calibri" w:cs="Calibri" w:eastAsia="Calibri" w:hAnsi="Calibri"/>
          <w:color w:val="1A1A1A"/>
          <w:sz w:val="19"/>
          <w:szCs w:val="19"/>
        </w:rPr>
        <w:t xml:space="preserve">Delivered daily work to a fixed deadline in a high-pressure environment — late was not an option.</w:t>
      </w:r>
    </w:p>
    <w:p>
      <w:pPr>
        <w:pStyle w:val="ListParagraph"/>
        <w:numPr>
          <w:ilvl w:val="0"/>
          <w:numId w:val="2"/>
        </w:numPr>
        <w:spacing w:after="20" w:line="238"/>
      </w:pPr>
      <w:r>
        <w:rPr>
          <w:rFonts w:ascii="Calibri" w:cs="Calibri" w:eastAsia="Calibri" w:hAnsi="Calibri"/>
          <w:color w:val="1A1A1A"/>
          <w:sz w:val="19"/>
          <w:szCs w:val="19"/>
        </w:rPr>
        <w:t xml:space="preserve">Handled confidential client information with full accuracy and discretion.</w:t>
      </w:r>
    </w:p>
    <w:p>
      <w:pPr>
        <w:pStyle w:val="ListParagraph"/>
        <w:numPr>
          <w:ilvl w:val="0"/>
          <w:numId w:val="2"/>
        </w:numPr>
        <w:spacing w:after="20" w:line="238"/>
      </w:pPr>
      <w:r>
        <w:rPr>
          <w:rFonts w:ascii="Calibri" w:cs="Calibri" w:eastAsia="Calibri" w:hAnsi="Calibri"/>
          <w:color w:val="1A1A1A"/>
          <w:sz w:val="19"/>
          <w:szCs w:val="19"/>
        </w:rPr>
        <w:t xml:space="preserve">Worked shoulder to shoulder with consultants and directors every day.</w:t>
      </w:r>
    </w:p>
    <w:p>
      <w:pPr>
        <w:tabs>
          <w:tab w:val="right" w:pos="10106"/>
        </w:tabs>
        <w:spacing w:after="30" w:before="90"/>
      </w:pPr>
      <w:r>
        <w:rPr>
          <w:rFonts w:ascii="Calibri" w:cs="Calibri" w:eastAsia="Calibri" w:hAnsi="Calibri"/>
          <w:b/>
          <w:bCs/>
          <w:color w:val="1A1A1A"/>
          <w:sz w:val="19"/>
          <w:szCs w:val="19"/>
        </w:rPr>
        <w:t xml:space="preserve">Data and technology services (self-employed)</w:t>
      </w:r>
      <w:r>
        <w:rPr>
          <w:rFonts w:ascii="Calibri" w:cs="Calibri" w:eastAsia="Calibri" w:hAnsi="Calibri"/>
          <w:color w:val="595959"/>
          <w:sz w:val="19"/>
          <w:szCs w:val="19"/>
        </w:rPr>
        <w:t xml:space="preserve">  —  Registered micro-business, Brazil</w:t>
      </w:r>
      <w:r>
        <w:rPr>
          <w:rFonts w:ascii="Calibri" w:cs="Calibri" w:eastAsia="Calibri" w:hAnsi="Calibri"/>
          <w:color w:val="595959"/>
          <w:sz w:val="18"/>
          <w:szCs w:val="18"/>
        </w:rPr>
        <w:t xml:space="preserve">	2025 – 2026</w:t>
      </w:r>
    </w:p>
    <w:p>
      <w:pPr>
        <w:pStyle w:val="ListParagraph"/>
        <w:numPr>
          <w:ilvl w:val="0"/>
          <w:numId w:val="2"/>
        </w:numPr>
        <w:spacing w:after="20" w:line="238"/>
      </w:pPr>
      <w:r>
        <w:rPr>
          <w:rFonts w:ascii="Calibri" w:cs="Calibri" w:eastAsia="Calibri" w:hAnsi="Calibri"/>
          <w:color w:val="1A1A1A"/>
          <w:sz w:val="19"/>
          <w:szCs w:val="19"/>
        </w:rPr>
        <w:t xml:space="preserve">Ran my own small business end to end: my own clients, my own deadlines, my own delivery.</w:t>
      </w:r>
    </w:p>
    <w:p>
      <w:pPr>
        <w:pBdr>
          <w:bottom w:val="single" w:color="D9D9D9" w:sz="4" w:space="3"/>
        </w:pBdr>
        <w:spacing w:after="70" w:before="150"/>
      </w:pPr>
      <w:r>
        <w:rPr>
          <w:rFonts w:ascii="Calibri" w:cs="Calibri" w:eastAsia="Calibri" w:hAnsi="Calibri"/>
          <w:b/>
          <w:bCs/>
          <w:color w:val="1F4E79"/>
          <w:spacing w:val="14"/>
          <w:sz w:val="19"/>
          <w:szCs w:val="19"/>
        </w:rPr>
        <w:t xml:space="preserve">CERTIFICATES</w:t>
      </w:r>
    </w:p>
    <w:p>
      <w:pPr>
        <w:spacing w:after="70" w:line="238"/>
      </w:pPr>
      <w:r>
        <w:rPr>
          <w:rFonts w:ascii="Calibri" w:cs="Calibri" w:eastAsia="Calibri" w:hAnsi="Calibri"/>
          <w:color w:val="1A1A1A"/>
          <w:sz w:val="19"/>
          <w:szCs w:val="19"/>
        </w:rPr>
        <w:t xml:space="preserve">I will complete Food Safety and, if the role needs it, RSA in my first weeks in Adelaide, at my own cost. Both require an Australian USI, which can only be created after arrival in the country — happy to show the certificate as soon as it is issued.</w:t>
      </w:r>
    </w:p>
    <w:p>
      <w:pPr>
        <w:pBdr>
          <w:bottom w:val="single" w:color="D9D9D9" w:sz="4" w:space="3"/>
        </w:pBdr>
        <w:spacing w:after="70" w:before="150"/>
      </w:pPr>
      <w:r>
        <w:rPr>
          <w:rFonts w:ascii="Calibri" w:cs="Calibri" w:eastAsia="Calibri" w:hAnsi="Calibri"/>
          <w:b/>
          <w:bCs/>
          <w:color w:val="1F4E79"/>
          <w:spacing w:val="14"/>
          <w:sz w:val="19"/>
          <w:szCs w:val="19"/>
        </w:rPr>
        <w:t xml:space="preserve">EDUCATION</w:t>
      </w:r>
    </w:p>
    <w:p>
      <w:pPr>
        <w:tabs>
          <w:tab w:val="right" w:pos="10106"/>
        </w:tabs>
        <w:spacing w:after="30" w:before="90"/>
      </w:pPr>
      <w:r>
        <w:rPr>
          <w:rFonts w:ascii="Calibri" w:cs="Calibri" w:eastAsia="Calibri" w:hAnsi="Calibri"/>
          <w:b/>
          <w:bCs/>
          <w:color w:val="1A1A1A"/>
          <w:sz w:val="19"/>
          <w:szCs w:val="19"/>
        </w:rPr>
        <w:t xml:space="preserve">General English, full-time</w:t>
      </w:r>
      <w:r>
        <w:rPr>
          <w:rFonts w:ascii="Calibri" w:cs="Calibri" w:eastAsia="Calibri" w:hAnsi="Calibri"/>
          <w:color w:val="595959"/>
          <w:sz w:val="19"/>
          <w:szCs w:val="19"/>
        </w:rPr>
        <w:t xml:space="preserve">  —  ILSC Adelaide — 115 Grenfell St, Adelaide CBD</w:t>
      </w:r>
      <w:r>
        <w:rPr>
          <w:rFonts w:ascii="Calibri" w:cs="Calibri" w:eastAsia="Calibri" w:hAnsi="Calibri"/>
          <w:color w:val="595959"/>
          <w:sz w:val="18"/>
          <w:szCs w:val="18"/>
        </w:rPr>
        <w:t xml:space="preserve">	Sep 2026 – Jun 2027</w:t>
      </w:r>
    </w:p>
    <w:p>
      <w:pPr>
        <w:tabs>
          <w:tab w:val="right" w:pos="10106"/>
        </w:tabs>
        <w:spacing w:after="30" w:before="90"/>
      </w:pPr>
      <w:r>
        <w:rPr>
          <w:rFonts w:ascii="Calibri" w:cs="Calibri" w:eastAsia="Calibri" w:hAnsi="Calibri"/>
          <w:b/>
          <w:bCs/>
          <w:color w:val="1A1A1A"/>
          <w:sz w:val="19"/>
          <w:szCs w:val="19"/>
        </w:rPr>
        <w:t xml:space="preserve">Technologist Degree, Digital Games</w:t>
      </w:r>
      <w:r>
        <w:rPr>
          <w:rFonts w:ascii="Calibri" w:cs="Calibri" w:eastAsia="Calibri" w:hAnsi="Calibri"/>
          <w:color w:val="595959"/>
          <w:sz w:val="19"/>
          <w:szCs w:val="19"/>
        </w:rPr>
        <w:t xml:space="preserve">  —  Anhanguera University, Brazil</w:t>
      </w:r>
      <w:r>
        <w:rPr>
          <w:rFonts w:ascii="Calibri" w:cs="Calibri" w:eastAsia="Calibri" w:hAnsi="Calibri"/>
          <w:color w:val="595959"/>
          <w:sz w:val="18"/>
          <w:szCs w:val="18"/>
        </w:rPr>
        <w:t xml:space="preserve">	2025</w:t>
      </w:r>
    </w:p>
    <w:p>
      <w:pPr>
        <w:tabs>
          <w:tab w:val="right" w:pos="10106"/>
        </w:tabs>
        <w:spacing w:after="30" w:before="90"/>
      </w:pPr>
      <w:r>
        <w:rPr>
          <w:rFonts w:ascii="Calibri" w:cs="Calibri" w:eastAsia="Calibri" w:hAnsi="Calibri"/>
          <w:b/>
          <w:bCs/>
          <w:color w:val="1A1A1A"/>
          <w:sz w:val="19"/>
          <w:szCs w:val="19"/>
        </w:rPr>
        <w:t xml:space="preserve">UX Design, 130 hours</w:t>
      </w:r>
      <w:r>
        <w:rPr>
          <w:rFonts w:ascii="Calibri" w:cs="Calibri" w:eastAsia="Calibri" w:hAnsi="Calibri"/>
          <w:color w:val="595959"/>
          <w:sz w:val="19"/>
          <w:szCs w:val="19"/>
        </w:rPr>
        <w:t xml:space="preserve">  —  ESPM, Brazil</w:t>
      </w:r>
      <w:r>
        <w:rPr>
          <w:rFonts w:ascii="Calibri" w:cs="Calibri" w:eastAsia="Calibri" w:hAnsi="Calibri"/>
          <w:color w:val="595959"/>
          <w:sz w:val="18"/>
          <w:szCs w:val="18"/>
        </w:rPr>
        <w:t xml:space="preserve">	2025</w:t>
      </w:r>
    </w:p>
    <w:p>
      <w:pPr>
        <w:spacing w:before="90"/>
      </w:pPr>
      <w:r>
        <w:rPr>
          <w:rFonts w:ascii="Calibri" w:cs="Calibri" w:eastAsia="Calibri" w:hAnsi="Calibri"/>
          <w:color w:val="1A1A1A"/>
          <w:sz w:val="19"/>
          <w:szCs w:val="19"/>
        </w:rPr>
        <w:t xml:space="preserve">Languages: Portuguese (native) · English (elementary, studying full-time in Adelaide)</w:t>
      </w:r>
    </w:p>
    <w:p>
      <w:pPr>
        <w:pBdr>
          <w:bottom w:val="single" w:color="D9D9D9" w:sz="4" w:space="3"/>
        </w:pBdr>
        <w:spacing w:after="70" w:before="150"/>
      </w:pPr>
      <w:r>
        <w:rPr>
          <w:rFonts w:ascii="Calibri" w:cs="Calibri" w:eastAsia="Calibri" w:hAnsi="Calibri"/>
          <w:b/>
          <w:bCs/>
          <w:color w:val="1F4E79"/>
          <w:spacing w:val="14"/>
          <w:sz w:val="19"/>
          <w:szCs w:val="19"/>
        </w:rPr>
        <w:t xml:space="preserve">REFERENCES</w:t>
      </w:r>
    </w:p>
    <w:p>
      <w:pPr>
        <w:spacing w:after="70" w:line="238"/>
      </w:pPr>
      <w:r>
        <w:rPr>
          <w:rFonts w:ascii="Calibri" w:cs="Calibri" w:eastAsia="Calibri" w:hAnsi="Calibri"/>
          <w:color w:val="1A1A1A"/>
          <w:sz w:val="19"/>
          <w:szCs w:val="19"/>
        </w:rPr>
        <w:t xml:space="preserve">Available on request. My manager at FLOW Executive Finders in Brazil is happy to be contacted in English by email.</w:t>
      </w:r>
    </w:p>
    <w:sectPr>
      <w:pgSz w:w="11906" w:h="16838" w:orient="portrait"/>
      <w:pgMar w:top="70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Albertasse — CV (Hospitalidade (cozinha))</dc:title>
  <dc:creator>Pedro Albertasse</dc:creator>
  <dc:description>Modelo de referencia. Preencher telefone e e-mail antes de enviar.</dc:description>
  <cp:lastModifiedBy>Un-named</cp:lastModifiedBy>
  <cp:revision>1</cp:revision>
  <dcterms:created xsi:type="dcterms:W3CDTF">2026-09-17T03:15:04.293Z</dcterms:created>
  <dcterms:modified xsi:type="dcterms:W3CDTF">2026-09-17T03:15:04.293Z</dcterms:modified>
</cp:coreProperties>
</file>

<file path=docProps/custom.xml><?xml version="1.0" encoding="utf-8"?>
<Properties xmlns="http://schemas.openxmlformats.org/officeDocument/2006/custom-properties" xmlns:vt="http://schemas.openxmlformats.org/officeDocument/2006/docPropsVTypes"/>
</file>