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0D8F5" w14:textId="77777777" w:rsidR="001507CC" w:rsidRDefault="001507CC" w:rsidP="001507CC">
      <w:pPr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Kria</w:t>
      </w:r>
      <w:proofErr w:type="spellEnd"/>
      <w:r>
        <w:rPr>
          <w:rFonts w:eastAsia="Times New Roman"/>
        </w:rPr>
        <w:t xml:space="preserve"> KR260</w:t>
      </w:r>
    </w:p>
    <w:p w14:paraId="31AFEC99" w14:textId="77777777" w:rsidR="001507CC" w:rsidRDefault="001507CC" w:rsidP="001507CC">
      <w:pPr>
        <w:numPr>
          <w:ilvl w:val="2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Accelerated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Applications</w:t>
      </w:r>
      <w:proofErr w:type="spellEnd"/>
    </w:p>
    <w:p w14:paraId="451468E5" w14:textId="77777777" w:rsidR="001507CC" w:rsidRPr="001507CC" w:rsidRDefault="001507CC" w:rsidP="001507CC">
      <w:pPr>
        <w:numPr>
          <w:ilvl w:val="3"/>
          <w:numId w:val="1"/>
        </w:numPr>
        <w:rPr>
          <w:rFonts w:eastAsia="Times New Roman"/>
          <w:lang w:val="en-US"/>
        </w:rPr>
      </w:pPr>
      <w:r w:rsidRPr="001507CC">
        <w:rPr>
          <w:rFonts w:eastAsia="Times New Roman"/>
          <w:lang w:val="en-US"/>
        </w:rPr>
        <w:t>(</w:t>
      </w:r>
      <w:bookmarkStart w:id="0" w:name="_Hlk100057778"/>
      <w:r w:rsidRPr="001507CC">
        <w:rPr>
          <w:rFonts w:eastAsia="Times New Roman"/>
          <w:lang w:val="en-US"/>
        </w:rPr>
        <w:t>SLVS-EC Machine Vision application</w:t>
      </w:r>
      <w:bookmarkEnd w:id="0"/>
      <w:r w:rsidRPr="001507CC">
        <w:rPr>
          <w:rFonts w:eastAsia="Times New Roman"/>
          <w:lang w:val="en-US"/>
        </w:rPr>
        <w:t>)</w:t>
      </w:r>
    </w:p>
    <w:p w14:paraId="3B0905B0" w14:textId="77777777" w:rsidR="001507CC" w:rsidRDefault="001507CC" w:rsidP="001507CC">
      <w:pPr>
        <w:numPr>
          <w:ilvl w:val="4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Overview</w:t>
      </w:r>
      <w:proofErr w:type="spellEnd"/>
    </w:p>
    <w:p w14:paraId="642C0B60" w14:textId="77777777" w:rsidR="001507CC" w:rsidRDefault="001507CC" w:rsidP="001507CC">
      <w:pPr>
        <w:numPr>
          <w:ilvl w:val="5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Introduction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of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Accelerated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Application</w:t>
      </w:r>
      <w:proofErr w:type="spellEnd"/>
      <w:r>
        <w:rPr>
          <w:rFonts w:eastAsia="Times New Roman"/>
        </w:rPr>
        <w:t xml:space="preserve"> </w:t>
      </w:r>
    </w:p>
    <w:p w14:paraId="08BD44EF" w14:textId="77777777" w:rsidR="001507CC" w:rsidRDefault="001507CC" w:rsidP="001507CC">
      <w:pPr>
        <w:numPr>
          <w:ilvl w:val="5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Application</w:t>
      </w:r>
      <w:proofErr w:type="spellEnd"/>
      <w:r>
        <w:rPr>
          <w:rFonts w:eastAsia="Times New Roman"/>
        </w:rPr>
        <w:t xml:space="preserve"> Features</w:t>
      </w:r>
    </w:p>
    <w:p w14:paraId="600A3D3E" w14:textId="77777777" w:rsidR="001507CC" w:rsidRDefault="001507CC" w:rsidP="001507CC">
      <w:pPr>
        <w:numPr>
          <w:ilvl w:val="5"/>
          <w:numId w:val="1"/>
        </w:numPr>
        <w:rPr>
          <w:rFonts w:eastAsia="Times New Roman"/>
          <w:color w:val="7030A0"/>
        </w:rPr>
      </w:pPr>
      <w:proofErr w:type="spellStart"/>
      <w:r>
        <w:rPr>
          <w:rFonts w:eastAsia="Times New Roman"/>
          <w:color w:val="7030A0"/>
        </w:rPr>
        <w:t>Overview</w:t>
      </w:r>
      <w:proofErr w:type="spellEnd"/>
      <w:r>
        <w:rPr>
          <w:rFonts w:eastAsia="Times New Roman"/>
          <w:color w:val="7030A0"/>
        </w:rPr>
        <w:t xml:space="preserve"> </w:t>
      </w:r>
      <w:proofErr w:type="spellStart"/>
      <w:r>
        <w:rPr>
          <w:rFonts w:eastAsia="Times New Roman"/>
          <w:color w:val="7030A0"/>
        </w:rPr>
        <w:t>of</w:t>
      </w:r>
      <w:proofErr w:type="spellEnd"/>
      <w:r>
        <w:rPr>
          <w:rFonts w:eastAsia="Times New Roman"/>
          <w:color w:val="7030A0"/>
        </w:rPr>
        <w:t xml:space="preserve"> Sony IMX547 Sensor</w:t>
      </w:r>
    </w:p>
    <w:p w14:paraId="03DC6B1D" w14:textId="77777777" w:rsidR="001507CC" w:rsidRDefault="001507CC" w:rsidP="001507CC">
      <w:pPr>
        <w:numPr>
          <w:ilvl w:val="5"/>
          <w:numId w:val="1"/>
        </w:numPr>
        <w:rPr>
          <w:rFonts w:eastAsia="Times New Roman"/>
          <w:color w:val="7030A0"/>
        </w:rPr>
      </w:pPr>
      <w:proofErr w:type="spellStart"/>
      <w:r>
        <w:rPr>
          <w:rFonts w:eastAsia="Times New Roman"/>
          <w:color w:val="7030A0"/>
        </w:rPr>
        <w:t>Overview</w:t>
      </w:r>
      <w:proofErr w:type="spellEnd"/>
      <w:r>
        <w:rPr>
          <w:rFonts w:eastAsia="Times New Roman"/>
          <w:color w:val="7030A0"/>
        </w:rPr>
        <w:t xml:space="preserve"> </w:t>
      </w:r>
      <w:proofErr w:type="spellStart"/>
      <w:r>
        <w:rPr>
          <w:rFonts w:eastAsia="Times New Roman"/>
          <w:color w:val="7030A0"/>
        </w:rPr>
        <w:t>of</w:t>
      </w:r>
      <w:proofErr w:type="spellEnd"/>
      <w:r>
        <w:rPr>
          <w:rFonts w:eastAsia="Times New Roman"/>
          <w:color w:val="7030A0"/>
        </w:rPr>
        <w:t xml:space="preserve"> FSA Module</w:t>
      </w:r>
    </w:p>
    <w:p w14:paraId="3A05E71E" w14:textId="77777777" w:rsidR="001507CC" w:rsidRDefault="001507CC" w:rsidP="001507CC">
      <w:pPr>
        <w:numPr>
          <w:ilvl w:val="5"/>
          <w:numId w:val="1"/>
        </w:numPr>
        <w:rPr>
          <w:rFonts w:eastAsia="Times New Roman"/>
          <w:color w:val="7030A0"/>
        </w:rPr>
      </w:pPr>
      <w:proofErr w:type="spellStart"/>
      <w:r>
        <w:rPr>
          <w:rFonts w:eastAsia="Times New Roman"/>
          <w:color w:val="7030A0"/>
        </w:rPr>
        <w:t>Overview</w:t>
      </w:r>
      <w:proofErr w:type="spellEnd"/>
      <w:r>
        <w:rPr>
          <w:rFonts w:eastAsia="Times New Roman"/>
          <w:color w:val="7030A0"/>
        </w:rPr>
        <w:t xml:space="preserve"> </w:t>
      </w:r>
      <w:proofErr w:type="spellStart"/>
      <w:r>
        <w:rPr>
          <w:rFonts w:eastAsia="Times New Roman"/>
          <w:color w:val="7030A0"/>
        </w:rPr>
        <w:t>of</w:t>
      </w:r>
      <w:proofErr w:type="spellEnd"/>
      <w:r>
        <w:rPr>
          <w:rFonts w:eastAsia="Times New Roman"/>
          <w:color w:val="7030A0"/>
        </w:rPr>
        <w:t xml:space="preserve"> FSM Module</w:t>
      </w:r>
    </w:p>
    <w:p w14:paraId="0F802A7D" w14:textId="77777777" w:rsidR="001507CC" w:rsidRPr="001507CC" w:rsidRDefault="001507CC" w:rsidP="001507CC">
      <w:pPr>
        <w:numPr>
          <w:ilvl w:val="5"/>
          <w:numId w:val="1"/>
        </w:numPr>
        <w:rPr>
          <w:rFonts w:eastAsia="Times New Roman"/>
          <w:color w:val="7030A0"/>
          <w:lang w:val="en-US"/>
        </w:rPr>
      </w:pPr>
      <w:r w:rsidRPr="001507CC">
        <w:rPr>
          <w:rFonts w:eastAsia="Times New Roman"/>
          <w:color w:val="7030A0"/>
          <w:lang w:val="en-US"/>
        </w:rPr>
        <w:t xml:space="preserve">Overview of </w:t>
      </w:r>
      <w:proofErr w:type="spellStart"/>
      <w:r w:rsidRPr="001507CC">
        <w:rPr>
          <w:rFonts w:eastAsia="Times New Roman"/>
          <w:color w:val="7030A0"/>
          <w:lang w:val="en-US"/>
        </w:rPr>
        <w:t>Framos</w:t>
      </w:r>
      <w:proofErr w:type="spellEnd"/>
      <w:r w:rsidRPr="001507CC">
        <w:rPr>
          <w:rFonts w:eastAsia="Times New Roman"/>
          <w:color w:val="7030A0"/>
          <w:lang w:val="en-US"/>
        </w:rPr>
        <w:t xml:space="preserve"> SLVS-EC IP Core</w:t>
      </w:r>
    </w:p>
    <w:p w14:paraId="42EAC6EA" w14:textId="77777777" w:rsidR="001507CC" w:rsidRPr="001507CC" w:rsidRDefault="001507CC" w:rsidP="001507CC">
      <w:pPr>
        <w:numPr>
          <w:ilvl w:val="5"/>
          <w:numId w:val="1"/>
        </w:numPr>
        <w:rPr>
          <w:rFonts w:eastAsia="Times New Roman"/>
          <w:color w:val="7030A0"/>
          <w:lang w:val="en-US"/>
        </w:rPr>
      </w:pPr>
      <w:r w:rsidRPr="001507CC">
        <w:rPr>
          <w:rFonts w:eastAsia="Times New Roman"/>
          <w:color w:val="7030A0"/>
          <w:lang w:val="en-US"/>
        </w:rPr>
        <w:t>Overview of Euresys 10GE Pipeline IP’s</w:t>
      </w:r>
    </w:p>
    <w:p w14:paraId="43DDE01D" w14:textId="78244FE2" w:rsidR="001507CC" w:rsidRDefault="001507CC" w:rsidP="001507CC">
      <w:pPr>
        <w:numPr>
          <w:ilvl w:val="5"/>
          <w:numId w:val="1"/>
        </w:numPr>
        <w:rPr>
          <w:rFonts w:eastAsia="Times New Roman"/>
          <w:color w:val="7030A0"/>
        </w:rPr>
      </w:pPr>
      <w:proofErr w:type="spellStart"/>
      <w:r>
        <w:rPr>
          <w:rFonts w:eastAsia="Times New Roman"/>
          <w:color w:val="7030A0"/>
        </w:rPr>
        <w:t>Resource</w:t>
      </w:r>
      <w:proofErr w:type="spellEnd"/>
      <w:r>
        <w:rPr>
          <w:rFonts w:eastAsia="Times New Roman"/>
          <w:color w:val="7030A0"/>
        </w:rPr>
        <w:t xml:space="preserve"> </w:t>
      </w:r>
      <w:proofErr w:type="spellStart"/>
      <w:r>
        <w:rPr>
          <w:rFonts w:eastAsia="Times New Roman"/>
          <w:color w:val="7030A0"/>
        </w:rPr>
        <w:t>Utilization</w:t>
      </w:r>
      <w:proofErr w:type="spellEnd"/>
    </w:p>
    <w:p w14:paraId="31EBA1F6" w14:textId="77777777" w:rsidR="001507CC" w:rsidRDefault="001507CC" w:rsidP="001507CC">
      <w:pPr>
        <w:numPr>
          <w:ilvl w:val="4"/>
          <w:numId w:val="1"/>
        </w:numPr>
        <w:rPr>
          <w:rFonts w:eastAsia="Times New Roman"/>
        </w:rPr>
      </w:pPr>
      <w:r>
        <w:rPr>
          <w:rFonts w:eastAsia="Times New Roman"/>
        </w:rPr>
        <w:t>Quick Start</w:t>
      </w:r>
    </w:p>
    <w:p w14:paraId="37B123A6" w14:textId="77777777" w:rsidR="001507CC" w:rsidRDefault="001507CC" w:rsidP="001507CC">
      <w:pPr>
        <w:numPr>
          <w:ilvl w:val="5"/>
          <w:numId w:val="1"/>
        </w:numPr>
        <w:rPr>
          <w:rFonts w:eastAsia="Times New Roman"/>
        </w:rPr>
      </w:pPr>
      <w:r>
        <w:rPr>
          <w:rFonts w:eastAsia="Times New Roman"/>
          <w:color w:val="7030A0"/>
        </w:rPr>
        <w:t xml:space="preserve">Test Environment </w:t>
      </w:r>
      <w:proofErr w:type="spellStart"/>
      <w:r>
        <w:rPr>
          <w:rFonts w:eastAsia="Times New Roman"/>
          <w:color w:val="7030A0"/>
        </w:rPr>
        <w:t>for</w:t>
      </w:r>
      <w:proofErr w:type="spellEnd"/>
      <w:r>
        <w:rPr>
          <w:rFonts w:eastAsia="Times New Roman"/>
          <w:color w:val="7030A0"/>
        </w:rPr>
        <w:t xml:space="preserve"> 10GE </w:t>
      </w:r>
    </w:p>
    <w:p w14:paraId="21B16382" w14:textId="77777777" w:rsidR="001507CC" w:rsidRDefault="001507CC" w:rsidP="001507CC">
      <w:pPr>
        <w:numPr>
          <w:ilvl w:val="5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Application</w:t>
      </w:r>
      <w:proofErr w:type="spellEnd"/>
      <w:r>
        <w:rPr>
          <w:rFonts w:eastAsia="Times New Roman"/>
        </w:rPr>
        <w:t xml:space="preserve"> Installation and </w:t>
      </w:r>
      <w:proofErr w:type="spellStart"/>
      <w:r>
        <w:rPr>
          <w:rFonts w:eastAsia="Times New Roman"/>
        </w:rPr>
        <w:t>Execution</w:t>
      </w:r>
      <w:proofErr w:type="spellEnd"/>
    </w:p>
    <w:p w14:paraId="2D4341A7" w14:textId="77777777" w:rsidR="001507CC" w:rsidRDefault="001507CC" w:rsidP="001507CC">
      <w:pPr>
        <w:numPr>
          <w:ilvl w:val="6"/>
          <w:numId w:val="1"/>
        </w:numPr>
        <w:rPr>
          <w:rFonts w:eastAsia="Times New Roman"/>
          <w:color w:val="7030A0"/>
        </w:rPr>
      </w:pPr>
      <w:r>
        <w:rPr>
          <w:rFonts w:eastAsia="Times New Roman"/>
          <w:color w:val="7030A0"/>
        </w:rPr>
        <w:t xml:space="preserve">Installation &amp; Sphinx </w:t>
      </w:r>
      <w:proofErr w:type="spellStart"/>
      <w:r>
        <w:rPr>
          <w:rFonts w:eastAsia="Times New Roman"/>
          <w:color w:val="7030A0"/>
        </w:rPr>
        <w:t>application</w:t>
      </w:r>
      <w:proofErr w:type="spellEnd"/>
      <w:r>
        <w:rPr>
          <w:rFonts w:eastAsia="Times New Roman"/>
          <w:color w:val="7030A0"/>
        </w:rPr>
        <w:t xml:space="preserve"> </w:t>
      </w:r>
      <w:proofErr w:type="spellStart"/>
      <w:r>
        <w:rPr>
          <w:rFonts w:eastAsia="Times New Roman"/>
          <w:color w:val="7030A0"/>
        </w:rPr>
        <w:t>Usage</w:t>
      </w:r>
      <w:proofErr w:type="spellEnd"/>
    </w:p>
    <w:p w14:paraId="083A6BD4" w14:textId="77777777" w:rsidR="001507CC" w:rsidRDefault="001507CC" w:rsidP="001507CC">
      <w:pPr>
        <w:numPr>
          <w:ilvl w:val="6"/>
          <w:numId w:val="1"/>
        </w:numPr>
        <w:rPr>
          <w:rFonts w:eastAsia="Times New Roman"/>
          <w:color w:val="7030A0"/>
        </w:rPr>
      </w:pPr>
      <w:r>
        <w:rPr>
          <w:rFonts w:eastAsia="Times New Roman"/>
          <w:color w:val="7030A0"/>
        </w:rPr>
        <w:t xml:space="preserve">GE </w:t>
      </w:r>
      <w:proofErr w:type="spellStart"/>
      <w:r>
        <w:rPr>
          <w:rFonts w:eastAsia="Times New Roman"/>
          <w:color w:val="7030A0"/>
        </w:rPr>
        <w:t>application</w:t>
      </w:r>
      <w:proofErr w:type="spellEnd"/>
      <w:r>
        <w:rPr>
          <w:rFonts w:eastAsia="Times New Roman"/>
          <w:color w:val="7030A0"/>
        </w:rPr>
        <w:t xml:space="preserve"> </w:t>
      </w:r>
      <w:proofErr w:type="spellStart"/>
      <w:r>
        <w:rPr>
          <w:rFonts w:eastAsia="Times New Roman"/>
          <w:color w:val="7030A0"/>
        </w:rPr>
        <w:t>Execution</w:t>
      </w:r>
      <w:proofErr w:type="spellEnd"/>
      <w:r>
        <w:rPr>
          <w:rFonts w:eastAsia="Times New Roman"/>
          <w:color w:val="7030A0"/>
        </w:rPr>
        <w:t xml:space="preserve"> </w:t>
      </w:r>
      <w:proofErr w:type="spellStart"/>
      <w:r>
        <w:rPr>
          <w:rFonts w:eastAsia="Times New Roman"/>
          <w:color w:val="7030A0"/>
        </w:rPr>
        <w:t>Steps</w:t>
      </w:r>
      <w:proofErr w:type="spellEnd"/>
    </w:p>
    <w:p w14:paraId="4447546B" w14:textId="77777777" w:rsidR="001507CC" w:rsidRDefault="001507CC" w:rsidP="001507CC">
      <w:pPr>
        <w:numPr>
          <w:ilvl w:val="4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Application</w:t>
      </w:r>
      <w:proofErr w:type="spellEnd"/>
      <w:r>
        <w:rPr>
          <w:rFonts w:eastAsia="Times New Roman"/>
        </w:rPr>
        <w:t xml:space="preserve"> Architecture</w:t>
      </w:r>
    </w:p>
    <w:p w14:paraId="7F7E73BE" w14:textId="77777777" w:rsidR="001507CC" w:rsidRDefault="001507CC" w:rsidP="001507CC">
      <w:pPr>
        <w:numPr>
          <w:ilvl w:val="5"/>
          <w:numId w:val="1"/>
        </w:numPr>
        <w:rPr>
          <w:rFonts w:eastAsia="Times New Roman"/>
        </w:rPr>
      </w:pPr>
      <w:r>
        <w:rPr>
          <w:rFonts w:eastAsia="Times New Roman"/>
        </w:rPr>
        <w:t>Software</w:t>
      </w:r>
    </w:p>
    <w:p w14:paraId="312B4F4A" w14:textId="77777777" w:rsidR="001507CC" w:rsidRDefault="001507CC" w:rsidP="001507CC">
      <w:pPr>
        <w:numPr>
          <w:ilvl w:val="6"/>
          <w:numId w:val="1"/>
        </w:numPr>
        <w:rPr>
          <w:rFonts w:eastAsia="Times New Roman"/>
          <w:color w:val="7030A0"/>
        </w:rPr>
      </w:pPr>
      <w:r>
        <w:rPr>
          <w:rFonts w:eastAsia="Times New Roman"/>
          <w:color w:val="7030A0"/>
        </w:rPr>
        <w:t xml:space="preserve">10GE </w:t>
      </w:r>
      <w:proofErr w:type="spellStart"/>
      <w:r>
        <w:rPr>
          <w:rFonts w:eastAsia="Times New Roman"/>
          <w:color w:val="7030A0"/>
        </w:rPr>
        <w:t>pipeline</w:t>
      </w:r>
      <w:proofErr w:type="spellEnd"/>
      <w:r>
        <w:rPr>
          <w:rFonts w:eastAsia="Times New Roman"/>
          <w:color w:val="7030A0"/>
        </w:rPr>
        <w:t xml:space="preserve"> SW Architecture</w:t>
      </w:r>
    </w:p>
    <w:p w14:paraId="658D88BF" w14:textId="77777777" w:rsidR="001507CC" w:rsidRDefault="001507CC" w:rsidP="001507CC">
      <w:pPr>
        <w:numPr>
          <w:ilvl w:val="5"/>
          <w:numId w:val="1"/>
        </w:numPr>
        <w:rPr>
          <w:rFonts w:eastAsia="Times New Roman"/>
        </w:rPr>
      </w:pPr>
      <w:r>
        <w:rPr>
          <w:rFonts w:eastAsia="Times New Roman"/>
        </w:rPr>
        <w:t>Hardware</w:t>
      </w:r>
    </w:p>
    <w:p w14:paraId="01C3F071" w14:textId="77777777" w:rsidR="001507CC" w:rsidRDefault="001507CC" w:rsidP="001507CC">
      <w:pPr>
        <w:numPr>
          <w:ilvl w:val="6"/>
          <w:numId w:val="1"/>
        </w:numPr>
        <w:rPr>
          <w:rFonts w:eastAsia="Times New Roman"/>
          <w:color w:val="7030A0"/>
        </w:rPr>
      </w:pPr>
      <w:r>
        <w:rPr>
          <w:rFonts w:eastAsia="Times New Roman"/>
          <w:color w:val="7030A0"/>
        </w:rPr>
        <w:t>Capture Pipeline HW Architecture</w:t>
      </w:r>
    </w:p>
    <w:p w14:paraId="54EBC57D" w14:textId="77777777" w:rsidR="001507CC" w:rsidRDefault="001507CC" w:rsidP="001507CC">
      <w:pPr>
        <w:numPr>
          <w:ilvl w:val="6"/>
          <w:numId w:val="1"/>
        </w:numPr>
        <w:rPr>
          <w:rFonts w:eastAsia="Times New Roman"/>
          <w:color w:val="7030A0"/>
        </w:rPr>
      </w:pPr>
      <w:r>
        <w:rPr>
          <w:rFonts w:eastAsia="Times New Roman"/>
          <w:color w:val="7030A0"/>
        </w:rPr>
        <w:t>10GE Pipeline HW Architecture</w:t>
      </w:r>
    </w:p>
    <w:p w14:paraId="74042D38" w14:textId="77777777" w:rsidR="001507CC" w:rsidRDefault="001507CC" w:rsidP="001507CC">
      <w:pPr>
        <w:numPr>
          <w:ilvl w:val="4"/>
          <w:numId w:val="1"/>
        </w:numPr>
        <w:rPr>
          <w:rFonts w:eastAsia="Times New Roman"/>
        </w:rPr>
      </w:pPr>
      <w:r>
        <w:rPr>
          <w:rFonts w:eastAsia="Times New Roman"/>
        </w:rPr>
        <w:t>Tutorials</w:t>
      </w:r>
    </w:p>
    <w:p w14:paraId="5F47A1E5" w14:textId="77777777" w:rsidR="001507CC" w:rsidRPr="001507CC" w:rsidRDefault="001507CC" w:rsidP="001507CC">
      <w:pPr>
        <w:numPr>
          <w:ilvl w:val="5"/>
          <w:numId w:val="1"/>
        </w:numPr>
        <w:rPr>
          <w:rFonts w:eastAsia="Times New Roman"/>
          <w:color w:val="7030A0"/>
          <w:lang w:val="en-US"/>
        </w:rPr>
      </w:pPr>
      <w:r w:rsidRPr="001507CC">
        <w:rPr>
          <w:rFonts w:eastAsia="Times New Roman"/>
          <w:color w:val="7030A0"/>
          <w:lang w:val="en-US"/>
        </w:rPr>
        <w:t xml:space="preserve">How to integrate </w:t>
      </w:r>
      <w:proofErr w:type="spellStart"/>
      <w:r w:rsidRPr="001507CC">
        <w:rPr>
          <w:rFonts w:eastAsia="Times New Roman"/>
          <w:color w:val="7030A0"/>
          <w:lang w:val="en-US"/>
        </w:rPr>
        <w:t>Framos</w:t>
      </w:r>
      <w:proofErr w:type="spellEnd"/>
      <w:r w:rsidRPr="001507CC">
        <w:rPr>
          <w:rFonts w:eastAsia="Times New Roman"/>
          <w:color w:val="7030A0"/>
          <w:lang w:val="en-US"/>
        </w:rPr>
        <w:t xml:space="preserve"> and </w:t>
      </w:r>
      <w:proofErr w:type="spellStart"/>
      <w:r w:rsidRPr="001507CC">
        <w:rPr>
          <w:rFonts w:eastAsia="Times New Roman"/>
          <w:color w:val="7030A0"/>
          <w:lang w:val="en-US"/>
        </w:rPr>
        <w:t>Euresys</w:t>
      </w:r>
      <w:proofErr w:type="spellEnd"/>
      <w:r w:rsidRPr="001507CC">
        <w:rPr>
          <w:rFonts w:eastAsia="Times New Roman"/>
          <w:color w:val="7030A0"/>
          <w:lang w:val="en-US"/>
        </w:rPr>
        <w:t xml:space="preserve"> IPs</w:t>
      </w:r>
    </w:p>
    <w:p w14:paraId="5A1AC567" w14:textId="77777777" w:rsidR="001507CC" w:rsidRPr="001507CC" w:rsidRDefault="001507CC" w:rsidP="001507CC">
      <w:pPr>
        <w:numPr>
          <w:ilvl w:val="5"/>
          <w:numId w:val="1"/>
        </w:numPr>
        <w:rPr>
          <w:rFonts w:eastAsia="Times New Roman"/>
          <w:color w:val="7030A0"/>
          <w:lang w:val="en-US"/>
        </w:rPr>
      </w:pPr>
      <w:r w:rsidRPr="001507CC">
        <w:rPr>
          <w:rFonts w:eastAsia="Times New Roman"/>
          <w:color w:val="7030A0"/>
          <w:lang w:val="en-US"/>
        </w:rPr>
        <w:t>How to tune SLVS-EC camera sensor</w:t>
      </w:r>
    </w:p>
    <w:p w14:paraId="5013D9E2" w14:textId="77777777" w:rsidR="001507CC" w:rsidRDefault="001507CC" w:rsidP="001507CC">
      <w:pPr>
        <w:numPr>
          <w:ilvl w:val="4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Others</w:t>
      </w:r>
      <w:proofErr w:type="spellEnd"/>
    </w:p>
    <w:p w14:paraId="249A884C" w14:textId="77777777" w:rsidR="001507CC" w:rsidRDefault="001507CC" w:rsidP="001507CC">
      <w:pPr>
        <w:numPr>
          <w:ilvl w:val="5"/>
          <w:numId w:val="1"/>
        </w:numPr>
        <w:rPr>
          <w:rFonts w:eastAsia="Times New Roman"/>
          <w:color w:val="7030A0"/>
        </w:rPr>
      </w:pPr>
      <w:r>
        <w:rPr>
          <w:rFonts w:eastAsia="Times New Roman"/>
          <w:color w:val="7030A0"/>
        </w:rPr>
        <w:t xml:space="preserve">Debugging </w:t>
      </w:r>
      <w:proofErr w:type="spellStart"/>
      <w:r>
        <w:rPr>
          <w:rFonts w:eastAsia="Times New Roman"/>
          <w:color w:val="7030A0"/>
        </w:rPr>
        <w:t>steps</w:t>
      </w:r>
      <w:proofErr w:type="spellEnd"/>
    </w:p>
    <w:p w14:paraId="576B933D" w14:textId="77777777" w:rsidR="001507CC" w:rsidRDefault="001507CC" w:rsidP="001507CC">
      <w:pPr>
        <w:numPr>
          <w:ilvl w:val="5"/>
          <w:numId w:val="1"/>
        </w:numPr>
        <w:rPr>
          <w:rFonts w:eastAsia="Times New Roman"/>
          <w:color w:val="7030A0"/>
        </w:rPr>
      </w:pPr>
      <w:proofErr w:type="spellStart"/>
      <w:r>
        <w:rPr>
          <w:rFonts w:eastAsia="Times New Roman"/>
          <w:color w:val="7030A0"/>
        </w:rPr>
        <w:t>Known</w:t>
      </w:r>
      <w:proofErr w:type="spellEnd"/>
      <w:r>
        <w:rPr>
          <w:rFonts w:eastAsia="Times New Roman"/>
          <w:color w:val="7030A0"/>
        </w:rPr>
        <w:t xml:space="preserve"> </w:t>
      </w:r>
      <w:proofErr w:type="spellStart"/>
      <w:r>
        <w:rPr>
          <w:rFonts w:eastAsia="Times New Roman"/>
          <w:color w:val="7030A0"/>
        </w:rPr>
        <w:t>issues</w:t>
      </w:r>
      <w:proofErr w:type="spellEnd"/>
    </w:p>
    <w:p w14:paraId="54FC7DE0" w14:textId="77777777" w:rsidR="001507CC" w:rsidRDefault="001507CC" w:rsidP="001507CC">
      <w:pPr>
        <w:numPr>
          <w:ilvl w:val="4"/>
          <w:numId w:val="1"/>
        </w:numPr>
        <w:rPr>
          <w:rFonts w:eastAsia="Times New Roman"/>
        </w:rPr>
      </w:pPr>
      <w:r>
        <w:rPr>
          <w:rFonts w:eastAsia="Times New Roman"/>
        </w:rPr>
        <w:t>Licensing</w:t>
      </w:r>
    </w:p>
    <w:p w14:paraId="7575D7BC" w14:textId="77777777" w:rsidR="001507CC" w:rsidRPr="001507CC" w:rsidRDefault="001507CC" w:rsidP="001507CC">
      <w:pPr>
        <w:numPr>
          <w:ilvl w:val="5"/>
          <w:numId w:val="1"/>
        </w:numPr>
        <w:rPr>
          <w:rFonts w:eastAsia="Times New Roman"/>
          <w:color w:val="7030A0"/>
          <w:lang w:val="en-US"/>
        </w:rPr>
      </w:pPr>
      <w:r w:rsidRPr="001507CC">
        <w:rPr>
          <w:rFonts w:eastAsia="Times New Roman"/>
          <w:color w:val="7030A0"/>
          <w:lang w:val="en-US"/>
        </w:rPr>
        <w:t xml:space="preserve">Details on how to get </w:t>
      </w:r>
      <w:proofErr w:type="spellStart"/>
      <w:r w:rsidRPr="001507CC">
        <w:rPr>
          <w:rFonts w:eastAsia="Times New Roman"/>
          <w:color w:val="7030A0"/>
          <w:lang w:val="en-US"/>
        </w:rPr>
        <w:t>Framos</w:t>
      </w:r>
      <w:proofErr w:type="spellEnd"/>
      <w:r w:rsidRPr="001507CC">
        <w:rPr>
          <w:rFonts w:eastAsia="Times New Roman"/>
          <w:color w:val="7030A0"/>
          <w:lang w:val="en-US"/>
        </w:rPr>
        <w:t xml:space="preserve"> and </w:t>
      </w:r>
      <w:proofErr w:type="spellStart"/>
      <w:r w:rsidRPr="001507CC">
        <w:rPr>
          <w:rFonts w:eastAsia="Times New Roman"/>
          <w:color w:val="7030A0"/>
          <w:lang w:val="en-US"/>
        </w:rPr>
        <w:t>Euresys</w:t>
      </w:r>
      <w:proofErr w:type="spellEnd"/>
      <w:r w:rsidRPr="001507CC">
        <w:rPr>
          <w:rFonts w:eastAsia="Times New Roman"/>
          <w:color w:val="7030A0"/>
          <w:lang w:val="en-US"/>
        </w:rPr>
        <w:t xml:space="preserve"> IPs license</w:t>
      </w:r>
    </w:p>
    <w:p w14:paraId="0AB615F0" w14:textId="4E010C72" w:rsidR="001507CC" w:rsidRDefault="001507C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0A89C91" w14:textId="3361B9CD" w:rsidR="001507CC" w:rsidRDefault="001507CC" w:rsidP="001507CC">
      <w:pPr>
        <w:rPr>
          <w:rFonts w:eastAsia="Times New Roman"/>
          <w:color w:val="7030A0"/>
          <w:lang w:val="en-US"/>
        </w:rPr>
      </w:pPr>
      <w:r w:rsidRPr="001507CC">
        <w:rPr>
          <w:rFonts w:eastAsia="Times New Roman"/>
          <w:color w:val="7030A0"/>
          <w:lang w:val="en-US"/>
        </w:rPr>
        <w:lastRenderedPageBreak/>
        <w:t xml:space="preserve">Overview of </w:t>
      </w:r>
      <w:r w:rsidR="00C70EB3">
        <w:rPr>
          <w:rFonts w:eastAsia="Times New Roman"/>
          <w:color w:val="7030A0"/>
          <w:lang w:val="en-US"/>
        </w:rPr>
        <w:t>Sensor to Image</w:t>
      </w:r>
      <w:r w:rsidRPr="001507CC">
        <w:rPr>
          <w:rFonts w:eastAsia="Times New Roman"/>
          <w:color w:val="7030A0"/>
          <w:lang w:val="en-US"/>
        </w:rPr>
        <w:t xml:space="preserve"> 10G</w:t>
      </w:r>
      <w:r w:rsidR="00C70EB3">
        <w:rPr>
          <w:rFonts w:eastAsia="Times New Roman"/>
          <w:color w:val="7030A0"/>
          <w:lang w:val="en-US"/>
        </w:rPr>
        <w:t xml:space="preserve"> GigE Vision</w:t>
      </w:r>
      <w:r w:rsidRPr="001507CC">
        <w:rPr>
          <w:rFonts w:eastAsia="Times New Roman"/>
          <w:color w:val="7030A0"/>
          <w:lang w:val="en-US"/>
        </w:rPr>
        <w:t xml:space="preserve"> Pipeline IPs</w:t>
      </w:r>
    </w:p>
    <w:p w14:paraId="5754523F" w14:textId="77777777" w:rsidR="003A0FE7" w:rsidRDefault="003A0FE7" w:rsidP="001507CC">
      <w:pPr>
        <w:rPr>
          <w:rFonts w:eastAsia="Times New Roman"/>
          <w:color w:val="7030A0"/>
          <w:lang w:val="en-US"/>
        </w:rPr>
      </w:pPr>
    </w:p>
    <w:p w14:paraId="35E338B1" w14:textId="0C71AB49" w:rsidR="009202B5" w:rsidRDefault="009202B5" w:rsidP="001507CC">
      <w:pPr>
        <w:rPr>
          <w:rFonts w:eastAsia="Times New Roman"/>
          <w:color w:val="7030A0"/>
          <w:lang w:val="en-US"/>
        </w:rPr>
      </w:pPr>
    </w:p>
    <w:p w14:paraId="7FC4D6EC" w14:textId="2C237669" w:rsidR="003A0FE7" w:rsidRDefault="003A0FE7" w:rsidP="001507CC">
      <w:pPr>
        <w:rPr>
          <w:rFonts w:eastAsia="Times New Roman"/>
          <w:color w:val="7030A0"/>
          <w:lang w:val="en-US"/>
        </w:rPr>
      </w:pPr>
      <w:r>
        <w:rPr>
          <w:rFonts w:eastAsia="Times New Roman"/>
          <w:noProof/>
          <w:color w:val="7030A0"/>
          <w:lang w:val="en-US"/>
        </w:rPr>
        <w:drawing>
          <wp:inline distT="0" distB="0" distL="0" distR="0" wp14:anchorId="24EA4E06" wp14:editId="2BB308A5">
            <wp:extent cx="6304280" cy="1908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454" cy="1926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5F65C6" w14:textId="7D4A7A29" w:rsidR="009202B5" w:rsidRDefault="00C70EB3" w:rsidP="001507CC">
      <w:pPr>
        <w:rPr>
          <w:rFonts w:eastAsia="Times New Roman"/>
          <w:color w:val="7030A0"/>
          <w:lang w:val="en-US"/>
        </w:rPr>
      </w:pPr>
      <w:r w:rsidRPr="00C70EB3">
        <w:rPr>
          <w:rFonts w:eastAsia="Times New Roman"/>
          <w:color w:val="7030A0"/>
          <w:lang w:val="en-US"/>
        </w:rPr>
        <w:t xml:space="preserve">Figure 1: Block diagram of the </w:t>
      </w:r>
      <w:r>
        <w:rPr>
          <w:rFonts w:eastAsia="Times New Roman"/>
          <w:color w:val="7030A0"/>
          <w:lang w:val="en-US"/>
        </w:rPr>
        <w:t xml:space="preserve">SLVS-EC GigE Vision </w:t>
      </w:r>
      <w:r w:rsidRPr="00C70EB3">
        <w:rPr>
          <w:rFonts w:eastAsia="Times New Roman"/>
          <w:color w:val="7030A0"/>
          <w:lang w:val="en-US"/>
        </w:rPr>
        <w:t>camera design</w:t>
      </w:r>
    </w:p>
    <w:p w14:paraId="005B2FD0" w14:textId="4545F868" w:rsidR="00C70EB3" w:rsidRDefault="00C70EB3" w:rsidP="001507CC">
      <w:pPr>
        <w:rPr>
          <w:rFonts w:eastAsia="Times New Roman"/>
          <w:color w:val="7030A0"/>
          <w:lang w:val="en-US"/>
        </w:rPr>
      </w:pPr>
    </w:p>
    <w:p w14:paraId="28579051" w14:textId="77777777" w:rsidR="00C70EB3" w:rsidRDefault="00C70EB3" w:rsidP="001507CC">
      <w:pPr>
        <w:rPr>
          <w:rFonts w:eastAsia="Times New Roman"/>
          <w:color w:val="7030A0"/>
          <w:lang w:val="en-US"/>
        </w:rPr>
      </w:pPr>
    </w:p>
    <w:p w14:paraId="56208C04" w14:textId="4A45F97A" w:rsidR="00C70EB3" w:rsidRDefault="00C70EB3" w:rsidP="00C70EB3">
      <w:pPr>
        <w:rPr>
          <w:rFonts w:eastAsia="Times New Roman"/>
          <w:color w:val="7030A0"/>
          <w:lang w:val="en-US"/>
        </w:rPr>
      </w:pPr>
      <w:r>
        <w:rPr>
          <w:rFonts w:eastAsia="Times New Roman"/>
          <w:color w:val="7030A0"/>
          <w:lang w:val="en-US"/>
        </w:rPr>
        <w:t xml:space="preserve">The </w:t>
      </w:r>
      <w:r w:rsidRPr="00C70EB3">
        <w:rPr>
          <w:rFonts w:eastAsia="Times New Roman"/>
          <w:color w:val="7030A0"/>
          <w:lang w:val="en-US"/>
        </w:rPr>
        <w:t>SLVS-EC Machine Vision application</w:t>
      </w:r>
      <w:r>
        <w:rPr>
          <w:rFonts w:eastAsia="Times New Roman"/>
          <w:color w:val="7030A0"/>
          <w:lang w:val="en-US"/>
        </w:rPr>
        <w:t xml:space="preserve"> on </w:t>
      </w:r>
      <w:proofErr w:type="spellStart"/>
      <w:r>
        <w:rPr>
          <w:rFonts w:eastAsia="Times New Roman"/>
          <w:color w:val="7030A0"/>
          <w:lang w:val="en-US"/>
        </w:rPr>
        <w:t>Kria</w:t>
      </w:r>
      <w:proofErr w:type="spellEnd"/>
      <w:r>
        <w:rPr>
          <w:rFonts w:eastAsia="Times New Roman"/>
          <w:color w:val="7030A0"/>
          <w:lang w:val="en-US"/>
        </w:rPr>
        <w:t xml:space="preserve"> KR260 board demonstrates the use of a Xilinx Zynq </w:t>
      </w:r>
      <w:proofErr w:type="spellStart"/>
      <w:r>
        <w:rPr>
          <w:rFonts w:eastAsia="Times New Roman"/>
          <w:color w:val="7030A0"/>
          <w:lang w:val="en-US"/>
        </w:rPr>
        <w:t>Ultrascale</w:t>
      </w:r>
      <w:proofErr w:type="spellEnd"/>
      <w:r>
        <w:rPr>
          <w:rFonts w:eastAsia="Times New Roman"/>
          <w:color w:val="7030A0"/>
          <w:lang w:val="en-US"/>
        </w:rPr>
        <w:t xml:space="preserve">+ device together with </w:t>
      </w:r>
      <w:proofErr w:type="spellStart"/>
      <w:r>
        <w:rPr>
          <w:rFonts w:eastAsia="Times New Roman"/>
          <w:color w:val="7030A0"/>
          <w:lang w:val="en-US"/>
        </w:rPr>
        <w:t>Framos</w:t>
      </w:r>
      <w:proofErr w:type="spellEnd"/>
      <w:r>
        <w:rPr>
          <w:rFonts w:eastAsia="Times New Roman"/>
          <w:color w:val="7030A0"/>
          <w:lang w:val="en-US"/>
        </w:rPr>
        <w:t xml:space="preserve"> SLVS-EC IP and Sensor to Image GigE Vision IP to build a machine vision application</w:t>
      </w:r>
      <w:r w:rsidR="00DE42D5">
        <w:rPr>
          <w:rFonts w:eastAsia="Times New Roman"/>
          <w:color w:val="7030A0"/>
          <w:lang w:val="en-US"/>
        </w:rPr>
        <w:t xml:space="preserve"> according to the GigE Vision standard.</w:t>
      </w:r>
    </w:p>
    <w:p w14:paraId="2496930F" w14:textId="3F947294" w:rsidR="00C70EB3" w:rsidRDefault="00C70EB3" w:rsidP="00C70EB3">
      <w:pPr>
        <w:rPr>
          <w:rFonts w:eastAsia="Times New Roman"/>
          <w:color w:val="7030A0"/>
          <w:lang w:val="en-US"/>
        </w:rPr>
      </w:pPr>
    </w:p>
    <w:p w14:paraId="2FF46C32" w14:textId="59DBAAC6" w:rsidR="00C70EB3" w:rsidRDefault="00C70EB3" w:rsidP="00C70EB3">
      <w:pPr>
        <w:rPr>
          <w:rFonts w:eastAsia="Times New Roman"/>
          <w:color w:val="7030A0"/>
          <w:lang w:val="en-US"/>
        </w:rPr>
      </w:pPr>
      <w:r w:rsidRPr="00C70EB3">
        <w:rPr>
          <w:rFonts w:eastAsia="Times New Roman"/>
          <w:color w:val="7030A0"/>
          <w:lang w:val="en-US"/>
        </w:rPr>
        <w:t>The design is done in</w:t>
      </w:r>
      <w:r>
        <w:rPr>
          <w:rFonts w:eastAsia="Times New Roman"/>
          <w:color w:val="7030A0"/>
          <w:lang w:val="en-US"/>
        </w:rPr>
        <w:t xml:space="preserve"> </w:t>
      </w:r>
      <w:r w:rsidRPr="00C70EB3">
        <w:rPr>
          <w:rFonts w:eastAsia="Times New Roman"/>
          <w:color w:val="7030A0"/>
          <w:lang w:val="en-US"/>
        </w:rPr>
        <w:t xml:space="preserve">Xilinx </w:t>
      </w:r>
      <w:proofErr w:type="spellStart"/>
      <w:r w:rsidRPr="00C70EB3">
        <w:rPr>
          <w:rFonts w:eastAsia="Times New Roman"/>
          <w:color w:val="7030A0"/>
          <w:lang w:val="en-US"/>
        </w:rPr>
        <w:t>Vivado</w:t>
      </w:r>
      <w:proofErr w:type="spellEnd"/>
      <w:r w:rsidRPr="00C70EB3">
        <w:rPr>
          <w:rFonts w:eastAsia="Times New Roman"/>
          <w:color w:val="7030A0"/>
          <w:lang w:val="en-US"/>
        </w:rPr>
        <w:t xml:space="preserve"> version 202</w:t>
      </w:r>
      <w:r w:rsidR="007F5ACD">
        <w:rPr>
          <w:rFonts w:eastAsia="Times New Roman"/>
          <w:color w:val="7030A0"/>
          <w:lang w:val="en-US"/>
        </w:rPr>
        <w:t>2</w:t>
      </w:r>
      <w:r w:rsidRPr="00C70EB3">
        <w:rPr>
          <w:rFonts w:eastAsia="Times New Roman"/>
          <w:color w:val="7030A0"/>
          <w:lang w:val="en-US"/>
        </w:rPr>
        <w:t>.</w:t>
      </w:r>
      <w:r w:rsidR="007F5ACD">
        <w:rPr>
          <w:rFonts w:eastAsia="Times New Roman"/>
          <w:color w:val="7030A0"/>
          <w:lang w:val="en-US"/>
        </w:rPr>
        <w:t>1</w:t>
      </w:r>
      <w:r w:rsidRPr="00C70EB3">
        <w:rPr>
          <w:rFonts w:eastAsia="Times New Roman"/>
          <w:color w:val="7030A0"/>
          <w:lang w:val="en-US"/>
        </w:rPr>
        <w:t xml:space="preserve"> </w:t>
      </w:r>
      <w:r>
        <w:rPr>
          <w:rFonts w:eastAsia="Times New Roman"/>
          <w:color w:val="7030A0"/>
          <w:lang w:val="en-US"/>
        </w:rPr>
        <w:t xml:space="preserve">with running </w:t>
      </w:r>
      <w:proofErr w:type="spellStart"/>
      <w:r>
        <w:rPr>
          <w:rFonts w:eastAsia="Times New Roman"/>
          <w:color w:val="7030A0"/>
          <w:lang w:val="en-US"/>
        </w:rPr>
        <w:t>Petalinux</w:t>
      </w:r>
      <w:proofErr w:type="spellEnd"/>
      <w:r>
        <w:rPr>
          <w:rFonts w:eastAsia="Times New Roman"/>
          <w:color w:val="7030A0"/>
          <w:lang w:val="en-US"/>
        </w:rPr>
        <w:t xml:space="preserve"> on the Zynq ARM processor subsystem.</w:t>
      </w:r>
    </w:p>
    <w:p w14:paraId="4E2B33E0" w14:textId="2E798FCD" w:rsidR="00C70EB3" w:rsidRDefault="00C70EB3" w:rsidP="00C70EB3">
      <w:pPr>
        <w:rPr>
          <w:rFonts w:eastAsia="Times New Roman"/>
          <w:color w:val="7030A0"/>
          <w:lang w:val="en-US"/>
        </w:rPr>
      </w:pPr>
    </w:p>
    <w:p w14:paraId="2D02CC3D" w14:textId="2BA9FB76" w:rsidR="00253180" w:rsidRPr="00253180" w:rsidRDefault="00253180" w:rsidP="00253180">
      <w:pPr>
        <w:rPr>
          <w:rFonts w:eastAsia="Times New Roman"/>
          <w:color w:val="7030A0"/>
          <w:lang w:val="en-US"/>
        </w:rPr>
      </w:pPr>
      <w:r w:rsidRPr="00253180">
        <w:rPr>
          <w:rFonts w:eastAsia="Times New Roman"/>
          <w:color w:val="7030A0"/>
          <w:lang w:val="en-US"/>
        </w:rPr>
        <w:t xml:space="preserve">The </w:t>
      </w:r>
      <w:r w:rsidR="00DE42D5">
        <w:rPr>
          <w:rFonts w:eastAsia="Times New Roman"/>
          <w:color w:val="7030A0"/>
          <w:lang w:val="en-US"/>
        </w:rPr>
        <w:t xml:space="preserve">design is built as </w:t>
      </w:r>
      <w:proofErr w:type="spellStart"/>
      <w:r w:rsidR="00DE42D5">
        <w:rPr>
          <w:rFonts w:eastAsia="Times New Roman"/>
          <w:color w:val="7030A0"/>
          <w:lang w:val="en-US"/>
        </w:rPr>
        <w:t>BlockDesign</w:t>
      </w:r>
      <w:proofErr w:type="spellEnd"/>
      <w:r w:rsidR="00DE42D5">
        <w:rPr>
          <w:rFonts w:eastAsia="Times New Roman"/>
          <w:color w:val="7030A0"/>
          <w:lang w:val="en-US"/>
        </w:rPr>
        <w:t>,</w:t>
      </w:r>
      <w:r w:rsidRPr="00253180">
        <w:rPr>
          <w:rFonts w:eastAsia="Times New Roman"/>
          <w:color w:val="7030A0"/>
          <w:lang w:val="en-US"/>
        </w:rPr>
        <w:t xml:space="preserve"> instantiates all the modules required to</w:t>
      </w:r>
    </w:p>
    <w:p w14:paraId="5F620338" w14:textId="77777777" w:rsidR="00253180" w:rsidRPr="00253180" w:rsidRDefault="00253180" w:rsidP="00253180">
      <w:pPr>
        <w:rPr>
          <w:rFonts w:eastAsia="Times New Roman"/>
          <w:color w:val="7030A0"/>
          <w:lang w:val="en-US"/>
        </w:rPr>
      </w:pPr>
      <w:r w:rsidRPr="00253180">
        <w:rPr>
          <w:rFonts w:eastAsia="Times New Roman"/>
          <w:color w:val="7030A0"/>
          <w:lang w:val="en-US"/>
        </w:rPr>
        <w:t>form fully functional GigE Vision camera. The design consists of following modules:</w:t>
      </w:r>
    </w:p>
    <w:p w14:paraId="68D69372" w14:textId="35549D01" w:rsidR="00253180" w:rsidRPr="00253180" w:rsidRDefault="00253180" w:rsidP="00253180">
      <w:pPr>
        <w:rPr>
          <w:rFonts w:eastAsia="Times New Roman"/>
          <w:color w:val="7030A0"/>
          <w:lang w:val="en-US"/>
        </w:rPr>
      </w:pPr>
      <w:r w:rsidRPr="00253180">
        <w:rPr>
          <w:rFonts w:ascii="Arial" w:eastAsia="Times New Roman" w:hAnsi="Arial" w:cs="Arial"/>
          <w:color w:val="7030A0"/>
          <w:lang w:val="en-US"/>
        </w:rPr>
        <w:t>■</w:t>
      </w:r>
      <w:r w:rsidRPr="00253180">
        <w:rPr>
          <w:rFonts w:eastAsia="Times New Roman"/>
          <w:color w:val="7030A0"/>
          <w:lang w:val="en-US"/>
        </w:rPr>
        <w:t xml:space="preserve"> </w:t>
      </w:r>
      <w:r w:rsidR="00DE42D5">
        <w:rPr>
          <w:rFonts w:eastAsia="Times New Roman"/>
          <w:color w:val="7030A0"/>
          <w:lang w:val="en-US"/>
        </w:rPr>
        <w:t xml:space="preserve">CPU </w:t>
      </w:r>
      <w:r w:rsidRPr="00253180">
        <w:rPr>
          <w:rFonts w:eastAsia="Times New Roman"/>
          <w:color w:val="7030A0"/>
          <w:lang w:val="en-US"/>
        </w:rPr>
        <w:t xml:space="preserve">Processor system. This is a block </w:t>
      </w:r>
      <w:r w:rsidR="00DE42D5">
        <w:rPr>
          <w:rFonts w:eastAsia="Times New Roman"/>
          <w:color w:val="7030A0"/>
          <w:lang w:val="en-US"/>
        </w:rPr>
        <w:t xml:space="preserve">instantiates and configures the </w:t>
      </w:r>
      <w:r w:rsidRPr="00253180">
        <w:rPr>
          <w:rFonts w:eastAsia="Times New Roman"/>
          <w:color w:val="7030A0"/>
          <w:lang w:val="en-US"/>
        </w:rPr>
        <w:t>Zynq ARM CPU and AXI peripherals for interfacing</w:t>
      </w:r>
      <w:r w:rsidR="00DE42D5">
        <w:rPr>
          <w:rFonts w:eastAsia="Times New Roman"/>
          <w:color w:val="7030A0"/>
          <w:lang w:val="en-US"/>
        </w:rPr>
        <w:t xml:space="preserve"> </w:t>
      </w:r>
      <w:r w:rsidRPr="00253180">
        <w:rPr>
          <w:rFonts w:eastAsia="Times New Roman"/>
          <w:color w:val="7030A0"/>
          <w:lang w:val="en-US"/>
        </w:rPr>
        <w:t xml:space="preserve">the CPU to an external code memory and the rest of the design. It </w:t>
      </w:r>
      <w:r w:rsidR="000F5A77">
        <w:rPr>
          <w:rFonts w:eastAsia="Times New Roman"/>
          <w:color w:val="7030A0"/>
          <w:lang w:val="en-US"/>
        </w:rPr>
        <w:t>configures</w:t>
      </w:r>
      <w:r w:rsidRPr="00253180">
        <w:rPr>
          <w:rFonts w:eastAsia="Times New Roman"/>
          <w:color w:val="7030A0"/>
          <w:lang w:val="en-US"/>
        </w:rPr>
        <w:t xml:space="preserve"> also</w:t>
      </w:r>
      <w:r w:rsidR="00DE42D5">
        <w:rPr>
          <w:rFonts w:eastAsia="Times New Roman"/>
          <w:color w:val="7030A0"/>
          <w:lang w:val="en-US"/>
        </w:rPr>
        <w:t xml:space="preserve"> the</w:t>
      </w:r>
      <w:r w:rsidRPr="00253180">
        <w:rPr>
          <w:rFonts w:eastAsia="Times New Roman"/>
          <w:color w:val="7030A0"/>
          <w:lang w:val="en-US"/>
        </w:rPr>
        <w:t xml:space="preserve"> AXI Master Memory Controller, which provides access to external memory both</w:t>
      </w:r>
      <w:r w:rsidR="00DE42D5">
        <w:rPr>
          <w:rFonts w:eastAsia="Times New Roman"/>
          <w:color w:val="7030A0"/>
          <w:lang w:val="en-US"/>
        </w:rPr>
        <w:t xml:space="preserve"> </w:t>
      </w:r>
      <w:r w:rsidRPr="00253180">
        <w:rPr>
          <w:rFonts w:eastAsia="Times New Roman"/>
          <w:color w:val="7030A0"/>
          <w:lang w:val="en-US"/>
        </w:rPr>
        <w:t xml:space="preserve">from </w:t>
      </w:r>
      <w:r w:rsidR="00DE42D5">
        <w:rPr>
          <w:rFonts w:eastAsia="Times New Roman"/>
          <w:color w:val="7030A0"/>
          <w:lang w:val="en-US"/>
        </w:rPr>
        <w:t>CPU</w:t>
      </w:r>
      <w:r w:rsidRPr="00253180">
        <w:rPr>
          <w:rFonts w:eastAsia="Times New Roman"/>
          <w:color w:val="7030A0"/>
          <w:lang w:val="en-US"/>
        </w:rPr>
        <w:t xml:space="preserve"> and framebuffer core side.</w:t>
      </w:r>
      <w:r w:rsidR="00DE42D5">
        <w:rPr>
          <w:rFonts w:eastAsia="Times New Roman"/>
          <w:color w:val="7030A0"/>
          <w:lang w:val="en-US"/>
        </w:rPr>
        <w:t xml:space="preserve"> With a high performance port</w:t>
      </w:r>
      <w:r w:rsidR="00951DE8">
        <w:rPr>
          <w:rFonts w:eastAsia="Times New Roman"/>
          <w:color w:val="7030A0"/>
          <w:lang w:val="en-US"/>
        </w:rPr>
        <w:t>, other AXI masters like the framebuffer have access to the memory.</w:t>
      </w:r>
    </w:p>
    <w:p w14:paraId="38460536" w14:textId="378E3ACC" w:rsidR="00253180" w:rsidRPr="00253180" w:rsidRDefault="00253180" w:rsidP="00253180">
      <w:pPr>
        <w:rPr>
          <w:rFonts w:eastAsia="Times New Roman"/>
          <w:color w:val="7030A0"/>
          <w:lang w:val="en-US"/>
        </w:rPr>
      </w:pPr>
      <w:r w:rsidRPr="00253180">
        <w:rPr>
          <w:rFonts w:ascii="Arial" w:eastAsia="Times New Roman" w:hAnsi="Arial" w:cs="Arial"/>
          <w:color w:val="7030A0"/>
          <w:lang w:val="en-US"/>
        </w:rPr>
        <w:t>■</w:t>
      </w:r>
      <w:r w:rsidRPr="00253180">
        <w:rPr>
          <w:rFonts w:eastAsia="Times New Roman"/>
          <w:color w:val="7030A0"/>
          <w:lang w:val="en-US"/>
        </w:rPr>
        <w:t xml:space="preserve"> </w:t>
      </w:r>
      <w:r w:rsidR="00951DE8">
        <w:rPr>
          <w:rFonts w:eastAsia="Times New Roman"/>
          <w:color w:val="7030A0"/>
          <w:lang w:val="en-US"/>
        </w:rPr>
        <w:t>SLVS-EC v</w:t>
      </w:r>
      <w:r w:rsidRPr="00253180">
        <w:rPr>
          <w:rFonts w:eastAsia="Times New Roman"/>
          <w:color w:val="7030A0"/>
          <w:lang w:val="en-US"/>
        </w:rPr>
        <w:t xml:space="preserve">ideo </w:t>
      </w:r>
      <w:r w:rsidR="00951DE8">
        <w:rPr>
          <w:rFonts w:eastAsia="Times New Roman"/>
          <w:color w:val="7030A0"/>
          <w:lang w:val="en-US"/>
        </w:rPr>
        <w:t>input</w:t>
      </w:r>
      <w:r w:rsidRPr="00253180">
        <w:rPr>
          <w:rFonts w:eastAsia="Times New Roman"/>
          <w:color w:val="7030A0"/>
          <w:lang w:val="en-US"/>
        </w:rPr>
        <w:t>. This module and respective submodules</w:t>
      </w:r>
      <w:r w:rsidR="00951DE8">
        <w:rPr>
          <w:rFonts w:eastAsia="Times New Roman"/>
          <w:color w:val="7030A0"/>
          <w:lang w:val="en-US"/>
        </w:rPr>
        <w:t xml:space="preserve"> instantiate the </w:t>
      </w:r>
      <w:proofErr w:type="spellStart"/>
      <w:r w:rsidR="00951DE8">
        <w:rPr>
          <w:rFonts w:eastAsia="Times New Roman"/>
          <w:color w:val="7030A0"/>
          <w:lang w:val="en-US"/>
        </w:rPr>
        <w:t>Framos</w:t>
      </w:r>
      <w:proofErr w:type="spellEnd"/>
      <w:r w:rsidR="00951DE8">
        <w:rPr>
          <w:rFonts w:eastAsia="Times New Roman"/>
          <w:color w:val="7030A0"/>
          <w:lang w:val="en-US"/>
        </w:rPr>
        <w:t xml:space="preserve"> SLVS-EC IP to interface the Sony IMX547 sensor, provide a sensor configuration interface and decode the sensor SLVS-EC signals. Output is an AXI stream, which is the input for the GigE Vision streaming chain with the framebuffer as first block.</w:t>
      </w:r>
    </w:p>
    <w:p w14:paraId="2BECF984" w14:textId="060A685C" w:rsidR="00E878D1" w:rsidRPr="00253180" w:rsidRDefault="00253180" w:rsidP="00253180">
      <w:pPr>
        <w:rPr>
          <w:rFonts w:eastAsia="Times New Roman"/>
          <w:color w:val="7030A0"/>
          <w:lang w:val="en-US"/>
        </w:rPr>
      </w:pPr>
      <w:r w:rsidRPr="00253180">
        <w:rPr>
          <w:rFonts w:ascii="Arial" w:eastAsia="Times New Roman" w:hAnsi="Arial" w:cs="Arial"/>
          <w:color w:val="7030A0"/>
          <w:lang w:val="en-US"/>
        </w:rPr>
        <w:t>■</w:t>
      </w:r>
      <w:r w:rsidRPr="00253180">
        <w:rPr>
          <w:rFonts w:eastAsia="Times New Roman"/>
          <w:color w:val="7030A0"/>
          <w:lang w:val="en-US"/>
        </w:rPr>
        <w:t xml:space="preserve"> GigE framebuffer controlle</w:t>
      </w:r>
      <w:r w:rsidR="008C72FE">
        <w:rPr>
          <w:rFonts w:eastAsia="Times New Roman"/>
          <w:color w:val="7030A0"/>
          <w:lang w:val="en-US"/>
        </w:rPr>
        <w:t>r</w:t>
      </w:r>
      <w:r w:rsidRPr="00253180">
        <w:rPr>
          <w:rFonts w:eastAsia="Times New Roman"/>
          <w:color w:val="7030A0"/>
          <w:lang w:val="en-US"/>
        </w:rPr>
        <w:t>. This module operates as a special video framebuffer</w:t>
      </w:r>
      <w:r w:rsidR="00474DFA">
        <w:rPr>
          <w:rFonts w:eastAsia="Times New Roman"/>
          <w:color w:val="7030A0"/>
          <w:lang w:val="en-US"/>
        </w:rPr>
        <w:t xml:space="preserve"> </w:t>
      </w:r>
      <w:r w:rsidRPr="00253180">
        <w:rPr>
          <w:rFonts w:eastAsia="Times New Roman"/>
          <w:color w:val="7030A0"/>
          <w:lang w:val="en-US"/>
        </w:rPr>
        <w:t>which forms data packets for the GigE core.</w:t>
      </w:r>
      <w:r w:rsidR="00286B43">
        <w:rPr>
          <w:rFonts w:eastAsia="Times New Roman"/>
          <w:color w:val="7030A0"/>
          <w:lang w:val="en-US"/>
        </w:rPr>
        <w:t xml:space="preserve"> In this application, image data are transferred in the </w:t>
      </w:r>
      <w:proofErr w:type="spellStart"/>
      <w:r w:rsidR="00286B43">
        <w:rPr>
          <w:rFonts w:eastAsia="Times New Roman"/>
          <w:color w:val="7030A0"/>
          <w:lang w:val="en-US"/>
        </w:rPr>
        <w:t>GenICam</w:t>
      </w:r>
      <w:proofErr w:type="spellEnd"/>
      <w:r w:rsidR="00286B43">
        <w:rPr>
          <w:rFonts w:eastAsia="Times New Roman"/>
          <w:color w:val="7030A0"/>
          <w:lang w:val="en-US"/>
        </w:rPr>
        <w:t xml:space="preserve"> </w:t>
      </w:r>
      <w:proofErr w:type="spellStart"/>
      <w:r w:rsidR="00286B43">
        <w:rPr>
          <w:rFonts w:eastAsia="Times New Roman"/>
          <w:color w:val="7030A0"/>
          <w:lang w:val="en-US"/>
        </w:rPr>
        <w:t>GenDC</w:t>
      </w:r>
      <w:proofErr w:type="spellEnd"/>
      <w:r w:rsidR="00286B43">
        <w:rPr>
          <w:rFonts w:eastAsia="Times New Roman"/>
          <w:color w:val="7030A0"/>
          <w:lang w:val="en-US"/>
        </w:rPr>
        <w:t xml:space="preserve"> format.</w:t>
      </w:r>
      <w:r w:rsidRPr="00253180">
        <w:rPr>
          <w:rFonts w:eastAsia="Times New Roman"/>
          <w:color w:val="7030A0"/>
          <w:lang w:val="en-US"/>
        </w:rPr>
        <w:t xml:space="preserve"> It handles</w:t>
      </w:r>
      <w:r w:rsidR="00286B43">
        <w:rPr>
          <w:rFonts w:eastAsia="Times New Roman"/>
          <w:color w:val="7030A0"/>
          <w:lang w:val="en-US"/>
        </w:rPr>
        <w:t xml:space="preserve"> also</w:t>
      </w:r>
      <w:r w:rsidRPr="00253180">
        <w:rPr>
          <w:rFonts w:eastAsia="Times New Roman"/>
          <w:color w:val="7030A0"/>
          <w:lang w:val="en-US"/>
        </w:rPr>
        <w:t xml:space="preserve"> the packet resend</w:t>
      </w:r>
      <w:r w:rsidR="008C72FE">
        <w:rPr>
          <w:rFonts w:eastAsia="Times New Roman"/>
          <w:color w:val="7030A0"/>
          <w:lang w:val="en-US"/>
        </w:rPr>
        <w:t xml:space="preserve"> </w:t>
      </w:r>
      <w:r w:rsidRPr="00253180">
        <w:rPr>
          <w:rFonts w:eastAsia="Times New Roman"/>
          <w:color w:val="7030A0"/>
          <w:lang w:val="en-US"/>
        </w:rPr>
        <w:t>feature (serving resend packets) of the GigE Vision streaming protocol. It uses a Xilinx AXI</w:t>
      </w:r>
      <w:r w:rsidR="008C72FE">
        <w:rPr>
          <w:rFonts w:eastAsia="Times New Roman"/>
          <w:color w:val="7030A0"/>
          <w:lang w:val="en-US"/>
        </w:rPr>
        <w:t xml:space="preserve"> </w:t>
      </w:r>
      <w:r w:rsidRPr="00253180">
        <w:rPr>
          <w:rFonts w:eastAsia="Times New Roman"/>
          <w:color w:val="7030A0"/>
          <w:lang w:val="en-US"/>
        </w:rPr>
        <w:t>interconnect to interface to the AXI Master memory controller, which is part of the processor</w:t>
      </w:r>
      <w:r w:rsidR="008C72FE">
        <w:rPr>
          <w:rFonts w:eastAsia="Times New Roman"/>
          <w:color w:val="7030A0"/>
          <w:lang w:val="en-US"/>
        </w:rPr>
        <w:t xml:space="preserve"> </w:t>
      </w:r>
      <w:r w:rsidRPr="00253180">
        <w:rPr>
          <w:rFonts w:eastAsia="Times New Roman"/>
          <w:color w:val="7030A0"/>
          <w:lang w:val="en-US"/>
        </w:rPr>
        <w:t>system. Note that physical memory is shared between ARM and framebuffer.</w:t>
      </w:r>
    </w:p>
    <w:p w14:paraId="49F429BB" w14:textId="51440534" w:rsidR="00474DFA" w:rsidRPr="00253180" w:rsidRDefault="00253180" w:rsidP="00474DFA">
      <w:pPr>
        <w:rPr>
          <w:rFonts w:eastAsia="Times New Roman"/>
          <w:color w:val="7030A0"/>
          <w:lang w:val="en-US"/>
        </w:rPr>
      </w:pPr>
      <w:r w:rsidRPr="00253180">
        <w:rPr>
          <w:rFonts w:ascii="Arial" w:eastAsia="Times New Roman" w:hAnsi="Arial" w:cs="Arial"/>
          <w:color w:val="7030A0"/>
          <w:lang w:val="en-US"/>
        </w:rPr>
        <w:t>■</w:t>
      </w:r>
      <w:r w:rsidRPr="00253180">
        <w:rPr>
          <w:rFonts w:eastAsia="Times New Roman"/>
          <w:color w:val="7030A0"/>
          <w:lang w:val="en-US"/>
        </w:rPr>
        <w:t xml:space="preserve"> </w:t>
      </w:r>
      <w:proofErr w:type="spellStart"/>
      <w:r w:rsidR="00474DFA">
        <w:rPr>
          <w:rFonts w:eastAsia="Times New Roman"/>
          <w:color w:val="7030A0"/>
          <w:lang w:val="en-US"/>
        </w:rPr>
        <w:t>X</w:t>
      </w:r>
      <w:r w:rsidRPr="00253180">
        <w:rPr>
          <w:rFonts w:eastAsia="Times New Roman"/>
          <w:color w:val="7030A0"/>
          <w:lang w:val="en-US"/>
        </w:rPr>
        <w:t>GigE</w:t>
      </w:r>
      <w:proofErr w:type="spellEnd"/>
      <w:r w:rsidRPr="00253180">
        <w:rPr>
          <w:rFonts w:eastAsia="Times New Roman"/>
          <w:color w:val="7030A0"/>
          <w:lang w:val="en-US"/>
        </w:rPr>
        <w:t xml:space="preserve"> core. This module handles all the low-level networking features to the rest</w:t>
      </w:r>
      <w:r w:rsidR="00474DFA">
        <w:rPr>
          <w:rFonts w:eastAsia="Times New Roman"/>
          <w:color w:val="7030A0"/>
          <w:lang w:val="en-US"/>
        </w:rPr>
        <w:t xml:space="preserve"> </w:t>
      </w:r>
      <w:r w:rsidRPr="00253180">
        <w:rPr>
          <w:rFonts w:eastAsia="Times New Roman"/>
          <w:color w:val="7030A0"/>
          <w:lang w:val="en-US"/>
        </w:rPr>
        <w:t>of the system. It forms the GigE Vision stream channel and provides networking interface</w:t>
      </w:r>
      <w:r w:rsidR="00474DFA">
        <w:rPr>
          <w:rFonts w:eastAsia="Times New Roman"/>
          <w:color w:val="7030A0"/>
          <w:lang w:val="en-US"/>
        </w:rPr>
        <w:t xml:space="preserve"> </w:t>
      </w:r>
      <w:r w:rsidRPr="00253180">
        <w:rPr>
          <w:rFonts w:eastAsia="Times New Roman"/>
          <w:color w:val="7030A0"/>
          <w:lang w:val="en-US"/>
        </w:rPr>
        <w:t xml:space="preserve">for the CPU system. </w:t>
      </w:r>
    </w:p>
    <w:p w14:paraId="363B7077" w14:textId="0DD4319B" w:rsidR="00253180" w:rsidRPr="00253180" w:rsidRDefault="00253180" w:rsidP="00253180">
      <w:pPr>
        <w:rPr>
          <w:rFonts w:eastAsia="Times New Roman"/>
          <w:color w:val="7030A0"/>
          <w:lang w:val="en-US"/>
        </w:rPr>
      </w:pPr>
      <w:r w:rsidRPr="00253180">
        <w:rPr>
          <w:rFonts w:ascii="Arial" w:eastAsia="Times New Roman" w:hAnsi="Arial" w:cs="Arial"/>
          <w:color w:val="7030A0"/>
          <w:lang w:val="en-US"/>
        </w:rPr>
        <w:t>■</w:t>
      </w:r>
      <w:r w:rsidR="00474DFA">
        <w:rPr>
          <w:rFonts w:ascii="Arial" w:eastAsia="Times New Roman" w:hAnsi="Arial" w:cs="Arial"/>
          <w:color w:val="7030A0"/>
          <w:lang w:val="en-US"/>
        </w:rPr>
        <w:t xml:space="preserve"> </w:t>
      </w:r>
      <w:r w:rsidRPr="00253180">
        <w:rPr>
          <w:rFonts w:eastAsia="Times New Roman"/>
          <w:color w:val="7030A0"/>
          <w:lang w:val="en-US"/>
        </w:rPr>
        <w:t>10Gigabit Ethernet MAC. This module is used in 10G systems</w:t>
      </w:r>
      <w:r w:rsidR="002C5A03">
        <w:rPr>
          <w:rFonts w:eastAsia="Times New Roman"/>
          <w:color w:val="7030A0"/>
          <w:lang w:val="en-US"/>
        </w:rPr>
        <w:t xml:space="preserve"> for controlling access to the medium</w:t>
      </w:r>
      <w:r w:rsidRPr="00253180">
        <w:rPr>
          <w:rFonts w:eastAsia="Times New Roman"/>
          <w:color w:val="7030A0"/>
          <w:lang w:val="en-US"/>
        </w:rPr>
        <w:t>.</w:t>
      </w:r>
    </w:p>
    <w:p w14:paraId="716A9796" w14:textId="0202D0DC" w:rsidR="00253180" w:rsidRDefault="00253180" w:rsidP="00253180">
      <w:pPr>
        <w:rPr>
          <w:rFonts w:eastAsia="Times New Roman"/>
          <w:color w:val="7030A0"/>
          <w:lang w:val="en-US"/>
        </w:rPr>
      </w:pPr>
      <w:r w:rsidRPr="00253180">
        <w:rPr>
          <w:rFonts w:ascii="Arial" w:eastAsia="Times New Roman" w:hAnsi="Arial" w:cs="Arial"/>
          <w:color w:val="7030A0"/>
          <w:lang w:val="en-US"/>
        </w:rPr>
        <w:t>■</w:t>
      </w:r>
      <w:r w:rsidRPr="00253180">
        <w:rPr>
          <w:rFonts w:eastAsia="Times New Roman"/>
          <w:color w:val="7030A0"/>
          <w:lang w:val="en-US"/>
        </w:rPr>
        <w:t xml:space="preserve"> PHY interface core. This module converts </w:t>
      </w:r>
      <w:r w:rsidR="00E878D1" w:rsidRPr="00286B43">
        <w:rPr>
          <w:rFonts w:eastAsia="Times New Roman"/>
          <w:color w:val="7030A0"/>
          <w:lang w:val="en-US"/>
        </w:rPr>
        <w:t>XGMII</w:t>
      </w:r>
      <w:r w:rsidRPr="00253180">
        <w:rPr>
          <w:rFonts w:eastAsia="Times New Roman"/>
          <w:color w:val="7030A0"/>
          <w:lang w:val="en-US"/>
        </w:rPr>
        <w:t xml:space="preserve"> interface of </w:t>
      </w:r>
      <w:proofErr w:type="spellStart"/>
      <w:r w:rsidR="00E878D1" w:rsidRPr="00286B43">
        <w:rPr>
          <w:rFonts w:eastAsia="Times New Roman"/>
          <w:color w:val="7030A0"/>
          <w:lang w:val="en-US"/>
        </w:rPr>
        <w:t>XGMAC</w:t>
      </w:r>
      <w:r w:rsidRPr="00253180">
        <w:rPr>
          <w:rFonts w:eastAsia="Times New Roman"/>
          <w:color w:val="7030A0"/>
          <w:lang w:val="en-US"/>
        </w:rPr>
        <w:t>core</w:t>
      </w:r>
      <w:proofErr w:type="spellEnd"/>
      <w:r w:rsidRPr="00253180">
        <w:rPr>
          <w:rFonts w:eastAsia="Times New Roman"/>
          <w:color w:val="7030A0"/>
          <w:lang w:val="en-US"/>
        </w:rPr>
        <w:t xml:space="preserve"> to high</w:t>
      </w:r>
      <w:r w:rsidR="002C5A03">
        <w:rPr>
          <w:rFonts w:eastAsia="Times New Roman"/>
          <w:color w:val="7030A0"/>
          <w:lang w:val="en-US"/>
        </w:rPr>
        <w:t xml:space="preserve"> </w:t>
      </w:r>
      <w:r w:rsidRPr="00253180">
        <w:rPr>
          <w:rFonts w:eastAsia="Times New Roman"/>
          <w:color w:val="7030A0"/>
          <w:lang w:val="en-US"/>
        </w:rPr>
        <w:t xml:space="preserve">speed serial interface needed by physical interface. The component is part of the </w:t>
      </w:r>
      <w:proofErr w:type="spellStart"/>
      <w:r w:rsidRPr="00253180">
        <w:rPr>
          <w:rFonts w:eastAsia="Times New Roman"/>
          <w:color w:val="7030A0"/>
          <w:lang w:val="en-US"/>
        </w:rPr>
        <w:t>Vivado</w:t>
      </w:r>
      <w:proofErr w:type="spellEnd"/>
      <w:r w:rsidRPr="00253180">
        <w:rPr>
          <w:rFonts w:eastAsia="Times New Roman"/>
          <w:color w:val="7030A0"/>
          <w:lang w:val="en-US"/>
        </w:rPr>
        <w:t xml:space="preserve"> IP</w:t>
      </w:r>
      <w:r w:rsidR="002C5A03">
        <w:rPr>
          <w:rFonts w:eastAsia="Times New Roman"/>
          <w:color w:val="7030A0"/>
          <w:lang w:val="en-US"/>
        </w:rPr>
        <w:t xml:space="preserve"> </w:t>
      </w:r>
      <w:r w:rsidRPr="00253180">
        <w:rPr>
          <w:rFonts w:eastAsia="Times New Roman"/>
          <w:color w:val="7030A0"/>
          <w:lang w:val="en-US"/>
        </w:rPr>
        <w:t>catalog.</w:t>
      </w:r>
    </w:p>
    <w:p w14:paraId="65FFAC99" w14:textId="1C8D484B" w:rsidR="00B3131D" w:rsidRDefault="00B3131D" w:rsidP="00253180">
      <w:pPr>
        <w:rPr>
          <w:rFonts w:eastAsia="Times New Roman"/>
          <w:color w:val="7030A0"/>
          <w:lang w:val="en-US"/>
        </w:rPr>
      </w:pPr>
    </w:p>
    <w:p w14:paraId="74FA1B90" w14:textId="510F9D0A" w:rsidR="00B3131D" w:rsidRPr="00EC684E" w:rsidRDefault="00B3131D" w:rsidP="00B3131D">
      <w:pPr>
        <w:rPr>
          <w:rFonts w:eastAsia="Times New Roman"/>
          <w:color w:val="7030A0"/>
          <w:lang w:val="en-US"/>
        </w:rPr>
      </w:pPr>
      <w:r w:rsidRPr="00EC684E">
        <w:rPr>
          <w:rFonts w:eastAsia="Times New Roman"/>
          <w:color w:val="7030A0"/>
          <w:lang w:val="en-US"/>
        </w:rPr>
        <w:t>Resource Utilization</w:t>
      </w:r>
    </w:p>
    <w:p w14:paraId="5F086D7C" w14:textId="74FC445B" w:rsidR="00DD5F54" w:rsidRPr="00EC684E" w:rsidRDefault="00DD5F54" w:rsidP="00B3131D">
      <w:pPr>
        <w:rPr>
          <w:rFonts w:eastAsia="Times New Roman"/>
          <w:color w:val="7030A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DD5F54" w14:paraId="2CFB5A03" w14:textId="77777777" w:rsidTr="00DD5F54">
        <w:tc>
          <w:tcPr>
            <w:tcW w:w="1510" w:type="dxa"/>
          </w:tcPr>
          <w:p w14:paraId="17345501" w14:textId="3D7A88CF" w:rsidR="00DD5F54" w:rsidRDefault="00DD5F54" w:rsidP="00253180">
            <w:pPr>
              <w:rPr>
                <w:rFonts w:eastAsia="Times New Roman"/>
                <w:color w:val="7030A0"/>
                <w:lang w:val="en-US"/>
              </w:rPr>
            </w:pPr>
            <w:r>
              <w:rPr>
                <w:rFonts w:eastAsia="Times New Roman"/>
                <w:color w:val="7030A0"/>
                <w:lang w:val="en-US"/>
              </w:rPr>
              <w:t>IP</w:t>
            </w:r>
          </w:p>
        </w:tc>
        <w:tc>
          <w:tcPr>
            <w:tcW w:w="1510" w:type="dxa"/>
          </w:tcPr>
          <w:p w14:paraId="4DADD07E" w14:textId="43673292" w:rsidR="00DD5F54" w:rsidRDefault="00DD5F54" w:rsidP="00253180">
            <w:pPr>
              <w:rPr>
                <w:rFonts w:eastAsia="Times New Roman"/>
                <w:color w:val="7030A0"/>
                <w:lang w:val="en-US"/>
              </w:rPr>
            </w:pPr>
            <w:r>
              <w:rPr>
                <w:rFonts w:eastAsia="Times New Roman"/>
                <w:color w:val="7030A0"/>
                <w:lang w:val="en-US"/>
              </w:rPr>
              <w:t>LUT</w:t>
            </w:r>
          </w:p>
        </w:tc>
        <w:tc>
          <w:tcPr>
            <w:tcW w:w="1510" w:type="dxa"/>
          </w:tcPr>
          <w:p w14:paraId="20245668" w14:textId="063635FC" w:rsidR="00DD5F54" w:rsidRDefault="00DD5F54" w:rsidP="00253180">
            <w:pPr>
              <w:rPr>
                <w:rFonts w:eastAsia="Times New Roman"/>
                <w:color w:val="7030A0"/>
                <w:lang w:val="en-US"/>
              </w:rPr>
            </w:pPr>
            <w:r>
              <w:rPr>
                <w:rFonts w:eastAsia="Times New Roman"/>
                <w:color w:val="7030A0"/>
                <w:lang w:val="en-US"/>
              </w:rPr>
              <w:t>FF</w:t>
            </w:r>
          </w:p>
        </w:tc>
        <w:tc>
          <w:tcPr>
            <w:tcW w:w="1510" w:type="dxa"/>
          </w:tcPr>
          <w:p w14:paraId="2D138516" w14:textId="4F7C6D28" w:rsidR="00DD5F54" w:rsidRDefault="00DD5F54" w:rsidP="00253180">
            <w:pPr>
              <w:rPr>
                <w:rFonts w:eastAsia="Times New Roman"/>
                <w:color w:val="7030A0"/>
                <w:lang w:val="en-US"/>
              </w:rPr>
            </w:pPr>
            <w:r>
              <w:rPr>
                <w:rFonts w:eastAsia="Times New Roman"/>
                <w:color w:val="7030A0"/>
                <w:lang w:val="en-US"/>
              </w:rPr>
              <w:t>BRAM</w:t>
            </w:r>
          </w:p>
        </w:tc>
        <w:tc>
          <w:tcPr>
            <w:tcW w:w="1511" w:type="dxa"/>
          </w:tcPr>
          <w:p w14:paraId="60E56466" w14:textId="4736509E" w:rsidR="00DD5F54" w:rsidRDefault="00DD5F54" w:rsidP="00253180">
            <w:pPr>
              <w:rPr>
                <w:rFonts w:eastAsia="Times New Roman"/>
                <w:color w:val="7030A0"/>
                <w:lang w:val="en-US"/>
              </w:rPr>
            </w:pPr>
            <w:r>
              <w:rPr>
                <w:rFonts w:eastAsia="Times New Roman"/>
                <w:color w:val="7030A0"/>
                <w:lang w:val="en-US"/>
              </w:rPr>
              <w:t>DSP</w:t>
            </w:r>
          </w:p>
        </w:tc>
        <w:tc>
          <w:tcPr>
            <w:tcW w:w="1511" w:type="dxa"/>
          </w:tcPr>
          <w:p w14:paraId="5B497ADD" w14:textId="17EE5BC1" w:rsidR="00DD5F54" w:rsidRDefault="00DD5F54" w:rsidP="00253180">
            <w:pPr>
              <w:rPr>
                <w:rFonts w:eastAsia="Times New Roman"/>
                <w:color w:val="7030A0"/>
                <w:lang w:val="en-US"/>
              </w:rPr>
            </w:pPr>
            <w:r>
              <w:rPr>
                <w:rFonts w:eastAsia="Times New Roman"/>
                <w:color w:val="7030A0"/>
                <w:lang w:val="en-US"/>
              </w:rPr>
              <w:t>GT</w:t>
            </w:r>
          </w:p>
        </w:tc>
      </w:tr>
      <w:tr w:rsidR="00DD5F54" w14:paraId="6F6855BA" w14:textId="77777777" w:rsidTr="00DD5F54">
        <w:tc>
          <w:tcPr>
            <w:tcW w:w="1510" w:type="dxa"/>
          </w:tcPr>
          <w:p w14:paraId="41B8E3E1" w14:textId="39E5CD4B" w:rsidR="00DD5F54" w:rsidRDefault="00DD5F54" w:rsidP="00253180">
            <w:pPr>
              <w:rPr>
                <w:rFonts w:eastAsia="Times New Roman"/>
                <w:color w:val="7030A0"/>
                <w:lang w:val="en-US"/>
              </w:rPr>
            </w:pPr>
            <w:r>
              <w:rPr>
                <w:rFonts w:eastAsia="Times New Roman"/>
                <w:color w:val="7030A0"/>
                <w:lang w:val="en-US"/>
              </w:rPr>
              <w:t>Framebuffer</w:t>
            </w:r>
          </w:p>
        </w:tc>
        <w:tc>
          <w:tcPr>
            <w:tcW w:w="1510" w:type="dxa"/>
          </w:tcPr>
          <w:p w14:paraId="6D0B10D1" w14:textId="567BF45B" w:rsidR="00DD5F54" w:rsidRDefault="00DD5F54" w:rsidP="00253180">
            <w:pPr>
              <w:rPr>
                <w:rFonts w:eastAsia="Times New Roman"/>
                <w:color w:val="7030A0"/>
                <w:lang w:val="en-US"/>
              </w:rPr>
            </w:pPr>
            <w:r>
              <w:rPr>
                <w:rFonts w:eastAsia="Times New Roman"/>
                <w:color w:val="7030A0"/>
                <w:lang w:val="en-US"/>
              </w:rPr>
              <w:t>6573</w:t>
            </w:r>
          </w:p>
        </w:tc>
        <w:tc>
          <w:tcPr>
            <w:tcW w:w="1510" w:type="dxa"/>
          </w:tcPr>
          <w:p w14:paraId="5C911936" w14:textId="5588DE7D" w:rsidR="00DD5F54" w:rsidRDefault="00DD5F54" w:rsidP="00253180">
            <w:pPr>
              <w:rPr>
                <w:rFonts w:eastAsia="Times New Roman"/>
                <w:color w:val="7030A0"/>
                <w:lang w:val="en-US"/>
              </w:rPr>
            </w:pPr>
            <w:r>
              <w:rPr>
                <w:rFonts w:eastAsia="Times New Roman"/>
                <w:color w:val="7030A0"/>
                <w:lang w:val="en-US"/>
              </w:rPr>
              <w:t>10239</w:t>
            </w:r>
          </w:p>
        </w:tc>
        <w:tc>
          <w:tcPr>
            <w:tcW w:w="1510" w:type="dxa"/>
          </w:tcPr>
          <w:p w14:paraId="45810D0D" w14:textId="7CFE2CED" w:rsidR="00DD5F54" w:rsidRDefault="00DD5F54" w:rsidP="00253180">
            <w:pPr>
              <w:rPr>
                <w:rFonts w:eastAsia="Times New Roman"/>
                <w:color w:val="7030A0"/>
                <w:lang w:val="en-US"/>
              </w:rPr>
            </w:pPr>
            <w:r>
              <w:rPr>
                <w:rFonts w:eastAsia="Times New Roman"/>
                <w:color w:val="7030A0"/>
                <w:lang w:val="en-US"/>
              </w:rPr>
              <w:t>14.5</w:t>
            </w:r>
          </w:p>
        </w:tc>
        <w:tc>
          <w:tcPr>
            <w:tcW w:w="1511" w:type="dxa"/>
          </w:tcPr>
          <w:p w14:paraId="02DE7CCD" w14:textId="1FE5CB1A" w:rsidR="00DD5F54" w:rsidRDefault="00DD5F54" w:rsidP="00253180">
            <w:pPr>
              <w:rPr>
                <w:rFonts w:eastAsia="Times New Roman"/>
                <w:color w:val="7030A0"/>
                <w:lang w:val="en-US"/>
              </w:rPr>
            </w:pPr>
            <w:r>
              <w:rPr>
                <w:rFonts w:eastAsia="Times New Roman"/>
                <w:color w:val="7030A0"/>
                <w:lang w:val="en-US"/>
              </w:rPr>
              <w:t>1</w:t>
            </w:r>
          </w:p>
        </w:tc>
        <w:tc>
          <w:tcPr>
            <w:tcW w:w="1511" w:type="dxa"/>
          </w:tcPr>
          <w:p w14:paraId="2C66661E" w14:textId="2E42C0F3" w:rsidR="00DD5F54" w:rsidRDefault="00DD5F54" w:rsidP="00253180">
            <w:pPr>
              <w:rPr>
                <w:rFonts w:eastAsia="Times New Roman"/>
                <w:color w:val="7030A0"/>
                <w:lang w:val="en-US"/>
              </w:rPr>
            </w:pPr>
            <w:r>
              <w:rPr>
                <w:rFonts w:eastAsia="Times New Roman"/>
                <w:color w:val="7030A0"/>
                <w:lang w:val="en-US"/>
              </w:rPr>
              <w:t>0</w:t>
            </w:r>
          </w:p>
        </w:tc>
      </w:tr>
      <w:tr w:rsidR="00DD5F54" w14:paraId="50E775E4" w14:textId="77777777" w:rsidTr="00DD5F54">
        <w:tc>
          <w:tcPr>
            <w:tcW w:w="1510" w:type="dxa"/>
          </w:tcPr>
          <w:p w14:paraId="4AAB99C3" w14:textId="4A6520DF" w:rsidR="00DD5F54" w:rsidRDefault="00DD5F54" w:rsidP="00253180">
            <w:pPr>
              <w:rPr>
                <w:rFonts w:eastAsia="Times New Roman"/>
                <w:color w:val="7030A0"/>
                <w:lang w:val="en-US"/>
              </w:rPr>
            </w:pPr>
            <w:proofErr w:type="spellStart"/>
            <w:r>
              <w:rPr>
                <w:rFonts w:eastAsia="Times New Roman"/>
                <w:color w:val="7030A0"/>
                <w:lang w:val="en-US"/>
              </w:rPr>
              <w:lastRenderedPageBreak/>
              <w:t>XGigE</w:t>
            </w:r>
            <w:proofErr w:type="spellEnd"/>
          </w:p>
        </w:tc>
        <w:tc>
          <w:tcPr>
            <w:tcW w:w="1510" w:type="dxa"/>
          </w:tcPr>
          <w:p w14:paraId="3436AFD9" w14:textId="6A0E8B7E" w:rsidR="00DD5F54" w:rsidRDefault="00A06675" w:rsidP="00253180">
            <w:pPr>
              <w:rPr>
                <w:rFonts w:eastAsia="Times New Roman"/>
                <w:color w:val="7030A0"/>
                <w:lang w:val="en-US"/>
              </w:rPr>
            </w:pPr>
            <w:r>
              <w:rPr>
                <w:rFonts w:eastAsia="Times New Roman"/>
                <w:color w:val="7030A0"/>
                <w:lang w:val="en-US"/>
              </w:rPr>
              <w:t>3557</w:t>
            </w:r>
          </w:p>
        </w:tc>
        <w:tc>
          <w:tcPr>
            <w:tcW w:w="1510" w:type="dxa"/>
          </w:tcPr>
          <w:p w14:paraId="3104E1CA" w14:textId="039810D1" w:rsidR="00DD5F54" w:rsidRDefault="00A06675" w:rsidP="00253180">
            <w:pPr>
              <w:rPr>
                <w:rFonts w:eastAsia="Times New Roman"/>
                <w:color w:val="7030A0"/>
                <w:lang w:val="en-US"/>
              </w:rPr>
            </w:pPr>
            <w:r>
              <w:rPr>
                <w:rFonts w:eastAsia="Times New Roman"/>
                <w:color w:val="7030A0"/>
                <w:lang w:val="en-US"/>
              </w:rPr>
              <w:t>5601</w:t>
            </w:r>
          </w:p>
        </w:tc>
        <w:tc>
          <w:tcPr>
            <w:tcW w:w="1510" w:type="dxa"/>
          </w:tcPr>
          <w:p w14:paraId="2356C093" w14:textId="2B7D2E10" w:rsidR="00DD5F54" w:rsidRDefault="00A06675" w:rsidP="00253180">
            <w:pPr>
              <w:rPr>
                <w:rFonts w:eastAsia="Times New Roman"/>
                <w:color w:val="7030A0"/>
                <w:lang w:val="en-US"/>
              </w:rPr>
            </w:pPr>
            <w:r>
              <w:rPr>
                <w:rFonts w:eastAsia="Times New Roman"/>
                <w:color w:val="7030A0"/>
                <w:lang w:val="en-US"/>
              </w:rPr>
              <w:t>10.5</w:t>
            </w:r>
          </w:p>
        </w:tc>
        <w:tc>
          <w:tcPr>
            <w:tcW w:w="1511" w:type="dxa"/>
          </w:tcPr>
          <w:p w14:paraId="52269819" w14:textId="7C5CD521" w:rsidR="00DD5F54" w:rsidRDefault="00A06675" w:rsidP="00253180">
            <w:pPr>
              <w:rPr>
                <w:rFonts w:eastAsia="Times New Roman"/>
                <w:color w:val="7030A0"/>
                <w:lang w:val="en-US"/>
              </w:rPr>
            </w:pPr>
            <w:r>
              <w:rPr>
                <w:rFonts w:eastAsia="Times New Roman"/>
                <w:color w:val="7030A0"/>
                <w:lang w:val="en-US"/>
              </w:rPr>
              <w:t>0</w:t>
            </w:r>
          </w:p>
        </w:tc>
        <w:tc>
          <w:tcPr>
            <w:tcW w:w="1511" w:type="dxa"/>
          </w:tcPr>
          <w:p w14:paraId="2DA5E8F9" w14:textId="51F0E8D7" w:rsidR="00DD5F54" w:rsidRDefault="00DD5F54" w:rsidP="00253180">
            <w:pPr>
              <w:rPr>
                <w:rFonts w:eastAsia="Times New Roman"/>
                <w:color w:val="7030A0"/>
                <w:lang w:val="en-US"/>
              </w:rPr>
            </w:pPr>
            <w:r>
              <w:rPr>
                <w:rFonts w:eastAsia="Times New Roman"/>
                <w:color w:val="7030A0"/>
                <w:lang w:val="en-US"/>
              </w:rPr>
              <w:t>0</w:t>
            </w:r>
          </w:p>
        </w:tc>
      </w:tr>
      <w:tr w:rsidR="00DD5F54" w14:paraId="6DF6AE17" w14:textId="77777777" w:rsidTr="00DD5F54">
        <w:tc>
          <w:tcPr>
            <w:tcW w:w="1510" w:type="dxa"/>
          </w:tcPr>
          <w:p w14:paraId="07992B3E" w14:textId="6E41B646" w:rsidR="00DD5F54" w:rsidRDefault="00DD5F54" w:rsidP="00253180">
            <w:pPr>
              <w:rPr>
                <w:rFonts w:eastAsia="Times New Roman"/>
                <w:color w:val="7030A0"/>
                <w:lang w:val="en-US"/>
              </w:rPr>
            </w:pPr>
            <w:r>
              <w:rPr>
                <w:rFonts w:eastAsia="Times New Roman"/>
                <w:color w:val="7030A0"/>
                <w:lang w:val="en-US"/>
              </w:rPr>
              <w:t>10G MAC</w:t>
            </w:r>
          </w:p>
        </w:tc>
        <w:tc>
          <w:tcPr>
            <w:tcW w:w="1510" w:type="dxa"/>
          </w:tcPr>
          <w:p w14:paraId="1A1C9A87" w14:textId="02C1EEE6" w:rsidR="00DD5F54" w:rsidRDefault="00A06675" w:rsidP="00253180">
            <w:pPr>
              <w:rPr>
                <w:rFonts w:eastAsia="Times New Roman"/>
                <w:color w:val="7030A0"/>
                <w:lang w:val="en-US"/>
              </w:rPr>
            </w:pPr>
            <w:r>
              <w:rPr>
                <w:rFonts w:eastAsia="Times New Roman"/>
                <w:color w:val="7030A0"/>
                <w:lang w:val="en-US"/>
              </w:rPr>
              <w:t>3572</w:t>
            </w:r>
          </w:p>
        </w:tc>
        <w:tc>
          <w:tcPr>
            <w:tcW w:w="1510" w:type="dxa"/>
          </w:tcPr>
          <w:p w14:paraId="5660FEF0" w14:textId="69CA0E7D" w:rsidR="00DD5F54" w:rsidRDefault="00A06675" w:rsidP="00253180">
            <w:pPr>
              <w:rPr>
                <w:rFonts w:eastAsia="Times New Roman"/>
                <w:color w:val="7030A0"/>
                <w:lang w:val="en-US"/>
              </w:rPr>
            </w:pPr>
            <w:r>
              <w:rPr>
                <w:rFonts w:eastAsia="Times New Roman"/>
                <w:color w:val="7030A0"/>
                <w:lang w:val="en-US"/>
              </w:rPr>
              <w:t>2632</w:t>
            </w:r>
          </w:p>
        </w:tc>
        <w:tc>
          <w:tcPr>
            <w:tcW w:w="1510" w:type="dxa"/>
          </w:tcPr>
          <w:p w14:paraId="62212B7B" w14:textId="079AC554" w:rsidR="00DD5F54" w:rsidRDefault="00A06675" w:rsidP="00253180">
            <w:pPr>
              <w:rPr>
                <w:rFonts w:eastAsia="Times New Roman"/>
                <w:color w:val="7030A0"/>
                <w:lang w:val="en-US"/>
              </w:rPr>
            </w:pPr>
            <w:r>
              <w:rPr>
                <w:rFonts w:eastAsia="Times New Roman"/>
                <w:color w:val="7030A0"/>
                <w:lang w:val="en-US"/>
              </w:rPr>
              <w:t>0</w:t>
            </w:r>
          </w:p>
        </w:tc>
        <w:tc>
          <w:tcPr>
            <w:tcW w:w="1511" w:type="dxa"/>
          </w:tcPr>
          <w:p w14:paraId="2D8DF5E9" w14:textId="5790DAEA" w:rsidR="00DD5F54" w:rsidRDefault="00A06675" w:rsidP="00253180">
            <w:pPr>
              <w:rPr>
                <w:rFonts w:eastAsia="Times New Roman"/>
                <w:color w:val="7030A0"/>
                <w:lang w:val="en-US"/>
              </w:rPr>
            </w:pPr>
            <w:r>
              <w:rPr>
                <w:rFonts w:eastAsia="Times New Roman"/>
                <w:color w:val="7030A0"/>
                <w:lang w:val="en-US"/>
              </w:rPr>
              <w:t>0</w:t>
            </w:r>
          </w:p>
        </w:tc>
        <w:tc>
          <w:tcPr>
            <w:tcW w:w="1511" w:type="dxa"/>
          </w:tcPr>
          <w:p w14:paraId="3A1FB886" w14:textId="222173A6" w:rsidR="00DD5F54" w:rsidRDefault="00DD5F54" w:rsidP="00253180">
            <w:pPr>
              <w:rPr>
                <w:rFonts w:eastAsia="Times New Roman"/>
                <w:color w:val="7030A0"/>
                <w:lang w:val="en-US"/>
              </w:rPr>
            </w:pPr>
            <w:r>
              <w:rPr>
                <w:rFonts w:eastAsia="Times New Roman"/>
                <w:color w:val="7030A0"/>
                <w:lang w:val="en-US"/>
              </w:rPr>
              <w:t>0</w:t>
            </w:r>
          </w:p>
        </w:tc>
      </w:tr>
      <w:tr w:rsidR="00DD5F54" w14:paraId="39641A97" w14:textId="77777777" w:rsidTr="00DD5F54">
        <w:tc>
          <w:tcPr>
            <w:tcW w:w="1510" w:type="dxa"/>
          </w:tcPr>
          <w:p w14:paraId="6834BBC8" w14:textId="2B577089" w:rsidR="00DD5F54" w:rsidRDefault="00DD5F54" w:rsidP="00253180">
            <w:pPr>
              <w:rPr>
                <w:rFonts w:eastAsia="Times New Roman"/>
                <w:color w:val="7030A0"/>
                <w:lang w:val="en-US"/>
              </w:rPr>
            </w:pPr>
            <w:r>
              <w:rPr>
                <w:rFonts w:eastAsia="Times New Roman"/>
                <w:color w:val="7030A0"/>
                <w:lang w:val="en-US"/>
              </w:rPr>
              <w:t>PCS/PMA</w:t>
            </w:r>
          </w:p>
        </w:tc>
        <w:tc>
          <w:tcPr>
            <w:tcW w:w="1510" w:type="dxa"/>
          </w:tcPr>
          <w:p w14:paraId="4A14DD85" w14:textId="3CF8C065" w:rsidR="00DD5F54" w:rsidRDefault="00DD5F54" w:rsidP="00253180">
            <w:pPr>
              <w:rPr>
                <w:rFonts w:eastAsia="Times New Roman"/>
                <w:color w:val="7030A0"/>
                <w:lang w:val="en-US"/>
              </w:rPr>
            </w:pPr>
            <w:r>
              <w:rPr>
                <w:rFonts w:eastAsia="Times New Roman"/>
                <w:color w:val="7030A0"/>
                <w:lang w:val="en-US"/>
              </w:rPr>
              <w:t>2752</w:t>
            </w:r>
          </w:p>
        </w:tc>
        <w:tc>
          <w:tcPr>
            <w:tcW w:w="1510" w:type="dxa"/>
          </w:tcPr>
          <w:p w14:paraId="1D830671" w14:textId="4830E49E" w:rsidR="00DD5F54" w:rsidRDefault="00DD5F54" w:rsidP="00253180">
            <w:pPr>
              <w:rPr>
                <w:rFonts w:eastAsia="Times New Roman"/>
                <w:color w:val="7030A0"/>
                <w:lang w:val="en-US"/>
              </w:rPr>
            </w:pPr>
            <w:r>
              <w:rPr>
                <w:rFonts w:eastAsia="Times New Roman"/>
                <w:color w:val="7030A0"/>
                <w:lang w:val="en-US"/>
              </w:rPr>
              <w:t>5010</w:t>
            </w:r>
          </w:p>
        </w:tc>
        <w:tc>
          <w:tcPr>
            <w:tcW w:w="1510" w:type="dxa"/>
          </w:tcPr>
          <w:p w14:paraId="469AEFB2" w14:textId="56D9E96A" w:rsidR="00DD5F54" w:rsidRDefault="00A06675" w:rsidP="00253180">
            <w:pPr>
              <w:rPr>
                <w:rFonts w:eastAsia="Times New Roman"/>
                <w:color w:val="7030A0"/>
                <w:lang w:val="en-US"/>
              </w:rPr>
            </w:pPr>
            <w:r>
              <w:rPr>
                <w:rFonts w:eastAsia="Times New Roman"/>
                <w:color w:val="7030A0"/>
                <w:lang w:val="en-US"/>
              </w:rPr>
              <w:t>0</w:t>
            </w:r>
          </w:p>
        </w:tc>
        <w:tc>
          <w:tcPr>
            <w:tcW w:w="1511" w:type="dxa"/>
          </w:tcPr>
          <w:p w14:paraId="40EA66EA" w14:textId="00DC7642" w:rsidR="00DD5F54" w:rsidRDefault="00A06675" w:rsidP="00253180">
            <w:pPr>
              <w:rPr>
                <w:rFonts w:eastAsia="Times New Roman"/>
                <w:color w:val="7030A0"/>
                <w:lang w:val="en-US"/>
              </w:rPr>
            </w:pPr>
            <w:r>
              <w:rPr>
                <w:rFonts w:eastAsia="Times New Roman"/>
                <w:color w:val="7030A0"/>
                <w:lang w:val="en-US"/>
              </w:rPr>
              <w:t>0</w:t>
            </w:r>
          </w:p>
        </w:tc>
        <w:tc>
          <w:tcPr>
            <w:tcW w:w="1511" w:type="dxa"/>
          </w:tcPr>
          <w:p w14:paraId="7B7B0462" w14:textId="785E5E39" w:rsidR="00DD5F54" w:rsidRDefault="00DD5F54" w:rsidP="00253180">
            <w:pPr>
              <w:rPr>
                <w:rFonts w:eastAsia="Times New Roman"/>
                <w:color w:val="7030A0"/>
                <w:lang w:val="en-US"/>
              </w:rPr>
            </w:pPr>
            <w:r>
              <w:rPr>
                <w:rFonts w:eastAsia="Times New Roman"/>
                <w:color w:val="7030A0"/>
                <w:lang w:val="en-US"/>
              </w:rPr>
              <w:t>1</w:t>
            </w:r>
          </w:p>
        </w:tc>
      </w:tr>
      <w:tr w:rsidR="00DD5F54" w14:paraId="695F77C3" w14:textId="77777777" w:rsidTr="00DD5F54">
        <w:tc>
          <w:tcPr>
            <w:tcW w:w="1510" w:type="dxa"/>
          </w:tcPr>
          <w:p w14:paraId="10ADC6B2" w14:textId="319C62D3" w:rsidR="00DD5F54" w:rsidRDefault="00DD5F54" w:rsidP="00253180">
            <w:pPr>
              <w:rPr>
                <w:rFonts w:eastAsia="Times New Roman"/>
                <w:color w:val="7030A0"/>
                <w:lang w:val="en-US"/>
              </w:rPr>
            </w:pPr>
            <w:r>
              <w:rPr>
                <w:rFonts w:eastAsia="Times New Roman"/>
                <w:color w:val="7030A0"/>
                <w:lang w:val="en-US"/>
              </w:rPr>
              <w:t>SLVS-EC</w:t>
            </w:r>
          </w:p>
        </w:tc>
        <w:tc>
          <w:tcPr>
            <w:tcW w:w="1510" w:type="dxa"/>
          </w:tcPr>
          <w:p w14:paraId="75AC5388" w14:textId="03FE55B4" w:rsidR="00DD5F54" w:rsidRDefault="00DD5F54" w:rsidP="00253180">
            <w:pPr>
              <w:rPr>
                <w:rFonts w:eastAsia="Times New Roman"/>
                <w:color w:val="7030A0"/>
                <w:lang w:val="en-US"/>
              </w:rPr>
            </w:pPr>
            <w:r>
              <w:rPr>
                <w:rFonts w:eastAsia="Times New Roman"/>
                <w:color w:val="7030A0"/>
                <w:lang w:val="en-US"/>
              </w:rPr>
              <w:t>1192</w:t>
            </w:r>
          </w:p>
        </w:tc>
        <w:tc>
          <w:tcPr>
            <w:tcW w:w="1510" w:type="dxa"/>
          </w:tcPr>
          <w:p w14:paraId="6F0D8370" w14:textId="7B89699D" w:rsidR="00DD5F54" w:rsidRDefault="00DD5F54" w:rsidP="00253180">
            <w:pPr>
              <w:rPr>
                <w:rFonts w:eastAsia="Times New Roman"/>
                <w:color w:val="7030A0"/>
                <w:lang w:val="en-US"/>
              </w:rPr>
            </w:pPr>
            <w:r>
              <w:rPr>
                <w:rFonts w:eastAsia="Times New Roman"/>
                <w:color w:val="7030A0"/>
                <w:lang w:val="en-US"/>
              </w:rPr>
              <w:t>1706</w:t>
            </w:r>
          </w:p>
        </w:tc>
        <w:tc>
          <w:tcPr>
            <w:tcW w:w="1510" w:type="dxa"/>
          </w:tcPr>
          <w:p w14:paraId="7478436A" w14:textId="61A5B381" w:rsidR="00DD5F54" w:rsidRDefault="00DD5F54" w:rsidP="00253180">
            <w:pPr>
              <w:rPr>
                <w:rFonts w:eastAsia="Times New Roman"/>
                <w:color w:val="7030A0"/>
                <w:lang w:val="en-US"/>
              </w:rPr>
            </w:pPr>
            <w:r>
              <w:rPr>
                <w:rFonts w:eastAsia="Times New Roman"/>
                <w:color w:val="7030A0"/>
                <w:lang w:val="en-US"/>
              </w:rPr>
              <w:t>0</w:t>
            </w:r>
          </w:p>
        </w:tc>
        <w:tc>
          <w:tcPr>
            <w:tcW w:w="1511" w:type="dxa"/>
          </w:tcPr>
          <w:p w14:paraId="44BF30B8" w14:textId="2CE4454A" w:rsidR="00DD5F54" w:rsidRDefault="00DD5F54" w:rsidP="00253180">
            <w:pPr>
              <w:rPr>
                <w:rFonts w:eastAsia="Times New Roman"/>
                <w:color w:val="7030A0"/>
                <w:lang w:val="en-US"/>
              </w:rPr>
            </w:pPr>
            <w:r>
              <w:rPr>
                <w:rFonts w:eastAsia="Times New Roman"/>
                <w:color w:val="7030A0"/>
                <w:lang w:val="en-US"/>
              </w:rPr>
              <w:t>0</w:t>
            </w:r>
          </w:p>
        </w:tc>
        <w:tc>
          <w:tcPr>
            <w:tcW w:w="1511" w:type="dxa"/>
          </w:tcPr>
          <w:p w14:paraId="75BCDC61" w14:textId="5751B661" w:rsidR="00DD5F54" w:rsidRDefault="00DD5F54" w:rsidP="00253180">
            <w:pPr>
              <w:rPr>
                <w:rFonts w:eastAsia="Times New Roman"/>
                <w:color w:val="7030A0"/>
                <w:lang w:val="en-US"/>
              </w:rPr>
            </w:pPr>
            <w:r>
              <w:rPr>
                <w:rFonts w:eastAsia="Times New Roman"/>
                <w:color w:val="7030A0"/>
                <w:lang w:val="en-US"/>
              </w:rPr>
              <w:t>2</w:t>
            </w:r>
          </w:p>
        </w:tc>
      </w:tr>
      <w:tr w:rsidR="00DD5F54" w14:paraId="52921F9A" w14:textId="77777777" w:rsidTr="00DD5F54">
        <w:tc>
          <w:tcPr>
            <w:tcW w:w="1510" w:type="dxa"/>
          </w:tcPr>
          <w:p w14:paraId="0E825DDE" w14:textId="77777777" w:rsidR="00DD5F54" w:rsidRDefault="00DD5F54" w:rsidP="00253180">
            <w:pPr>
              <w:rPr>
                <w:rFonts w:eastAsia="Times New Roman"/>
                <w:color w:val="7030A0"/>
                <w:lang w:val="en-US"/>
              </w:rPr>
            </w:pPr>
          </w:p>
        </w:tc>
        <w:tc>
          <w:tcPr>
            <w:tcW w:w="1510" w:type="dxa"/>
          </w:tcPr>
          <w:p w14:paraId="3A57C1F3" w14:textId="77777777" w:rsidR="00DD5F54" w:rsidRDefault="00DD5F54" w:rsidP="00253180">
            <w:pPr>
              <w:rPr>
                <w:rFonts w:eastAsia="Times New Roman"/>
                <w:color w:val="7030A0"/>
                <w:lang w:val="en-US"/>
              </w:rPr>
            </w:pPr>
          </w:p>
        </w:tc>
        <w:tc>
          <w:tcPr>
            <w:tcW w:w="1510" w:type="dxa"/>
          </w:tcPr>
          <w:p w14:paraId="53B858E0" w14:textId="77777777" w:rsidR="00DD5F54" w:rsidRDefault="00DD5F54" w:rsidP="00253180">
            <w:pPr>
              <w:rPr>
                <w:rFonts w:eastAsia="Times New Roman"/>
                <w:color w:val="7030A0"/>
                <w:lang w:val="en-US"/>
              </w:rPr>
            </w:pPr>
          </w:p>
        </w:tc>
        <w:tc>
          <w:tcPr>
            <w:tcW w:w="1510" w:type="dxa"/>
          </w:tcPr>
          <w:p w14:paraId="62365BCB" w14:textId="77777777" w:rsidR="00DD5F54" w:rsidRDefault="00DD5F54" w:rsidP="00253180">
            <w:pPr>
              <w:rPr>
                <w:rFonts w:eastAsia="Times New Roman"/>
                <w:color w:val="7030A0"/>
                <w:lang w:val="en-US"/>
              </w:rPr>
            </w:pPr>
          </w:p>
        </w:tc>
        <w:tc>
          <w:tcPr>
            <w:tcW w:w="1511" w:type="dxa"/>
          </w:tcPr>
          <w:p w14:paraId="5A6C7374" w14:textId="77777777" w:rsidR="00DD5F54" w:rsidRDefault="00DD5F54" w:rsidP="00253180">
            <w:pPr>
              <w:rPr>
                <w:rFonts w:eastAsia="Times New Roman"/>
                <w:color w:val="7030A0"/>
                <w:lang w:val="en-US"/>
              </w:rPr>
            </w:pPr>
          </w:p>
        </w:tc>
        <w:tc>
          <w:tcPr>
            <w:tcW w:w="1511" w:type="dxa"/>
          </w:tcPr>
          <w:p w14:paraId="0D961AE3" w14:textId="77777777" w:rsidR="00DD5F54" w:rsidRDefault="00DD5F54" w:rsidP="00253180">
            <w:pPr>
              <w:rPr>
                <w:rFonts w:eastAsia="Times New Roman"/>
                <w:color w:val="7030A0"/>
                <w:lang w:val="en-US"/>
              </w:rPr>
            </w:pPr>
          </w:p>
        </w:tc>
      </w:tr>
      <w:tr w:rsidR="00DD5F54" w14:paraId="55EBC5C9" w14:textId="77777777" w:rsidTr="00DD5F54">
        <w:tc>
          <w:tcPr>
            <w:tcW w:w="1510" w:type="dxa"/>
          </w:tcPr>
          <w:p w14:paraId="4AD32612" w14:textId="77777777" w:rsidR="00DD5F54" w:rsidRDefault="00DD5F54" w:rsidP="00253180">
            <w:pPr>
              <w:rPr>
                <w:rFonts w:eastAsia="Times New Roman"/>
                <w:color w:val="7030A0"/>
                <w:lang w:val="en-US"/>
              </w:rPr>
            </w:pPr>
          </w:p>
        </w:tc>
        <w:tc>
          <w:tcPr>
            <w:tcW w:w="1510" w:type="dxa"/>
          </w:tcPr>
          <w:p w14:paraId="21685330" w14:textId="77777777" w:rsidR="00DD5F54" w:rsidRDefault="00DD5F54" w:rsidP="00253180">
            <w:pPr>
              <w:rPr>
                <w:rFonts w:eastAsia="Times New Roman"/>
                <w:color w:val="7030A0"/>
                <w:lang w:val="en-US"/>
              </w:rPr>
            </w:pPr>
          </w:p>
        </w:tc>
        <w:tc>
          <w:tcPr>
            <w:tcW w:w="1510" w:type="dxa"/>
          </w:tcPr>
          <w:p w14:paraId="3A4C1953" w14:textId="77777777" w:rsidR="00DD5F54" w:rsidRDefault="00DD5F54" w:rsidP="00253180">
            <w:pPr>
              <w:rPr>
                <w:rFonts w:eastAsia="Times New Roman"/>
                <w:color w:val="7030A0"/>
                <w:lang w:val="en-US"/>
              </w:rPr>
            </w:pPr>
          </w:p>
        </w:tc>
        <w:tc>
          <w:tcPr>
            <w:tcW w:w="1510" w:type="dxa"/>
          </w:tcPr>
          <w:p w14:paraId="14746A89" w14:textId="77777777" w:rsidR="00DD5F54" w:rsidRDefault="00DD5F54" w:rsidP="00253180">
            <w:pPr>
              <w:rPr>
                <w:rFonts w:eastAsia="Times New Roman"/>
                <w:color w:val="7030A0"/>
                <w:lang w:val="en-US"/>
              </w:rPr>
            </w:pPr>
          </w:p>
        </w:tc>
        <w:tc>
          <w:tcPr>
            <w:tcW w:w="1511" w:type="dxa"/>
          </w:tcPr>
          <w:p w14:paraId="5127B407" w14:textId="77777777" w:rsidR="00DD5F54" w:rsidRDefault="00DD5F54" w:rsidP="00253180">
            <w:pPr>
              <w:rPr>
                <w:rFonts w:eastAsia="Times New Roman"/>
                <w:color w:val="7030A0"/>
                <w:lang w:val="en-US"/>
              </w:rPr>
            </w:pPr>
          </w:p>
        </w:tc>
        <w:tc>
          <w:tcPr>
            <w:tcW w:w="1511" w:type="dxa"/>
          </w:tcPr>
          <w:p w14:paraId="7B325B76" w14:textId="77777777" w:rsidR="00DD5F54" w:rsidRDefault="00DD5F54" w:rsidP="00253180">
            <w:pPr>
              <w:rPr>
                <w:rFonts w:eastAsia="Times New Roman"/>
                <w:color w:val="7030A0"/>
                <w:lang w:val="en-US"/>
              </w:rPr>
            </w:pPr>
          </w:p>
        </w:tc>
      </w:tr>
    </w:tbl>
    <w:p w14:paraId="731B2F7F" w14:textId="0C0E74CA" w:rsidR="00B3131D" w:rsidRDefault="00B3131D" w:rsidP="00253180">
      <w:pPr>
        <w:rPr>
          <w:rFonts w:eastAsia="Times New Roman"/>
          <w:color w:val="7030A0"/>
          <w:lang w:val="en-US"/>
        </w:rPr>
      </w:pPr>
    </w:p>
    <w:p w14:paraId="21A32986" w14:textId="0B7CBFBE" w:rsidR="00250DD2" w:rsidRDefault="00250DD2" w:rsidP="00253180">
      <w:pPr>
        <w:rPr>
          <w:rFonts w:eastAsia="Times New Roman"/>
          <w:color w:val="7030A0"/>
          <w:lang w:val="en-US"/>
        </w:rPr>
      </w:pPr>
    </w:p>
    <w:p w14:paraId="339D9E2A" w14:textId="77777777" w:rsidR="00250DD2" w:rsidRPr="00250DD2" w:rsidRDefault="00250DD2" w:rsidP="00250DD2">
      <w:pPr>
        <w:rPr>
          <w:rFonts w:eastAsia="Times New Roman"/>
          <w:lang w:val="en-US"/>
        </w:rPr>
      </w:pPr>
      <w:r w:rsidRPr="00250DD2">
        <w:rPr>
          <w:rFonts w:eastAsia="Times New Roman"/>
          <w:color w:val="7030A0"/>
          <w:lang w:val="en-US"/>
        </w:rPr>
        <w:t xml:space="preserve">Test Environment for 10GE </w:t>
      </w:r>
    </w:p>
    <w:p w14:paraId="4BD48921" w14:textId="5671F397" w:rsidR="00250DD2" w:rsidRDefault="00250DD2" w:rsidP="00253180">
      <w:pPr>
        <w:rPr>
          <w:rFonts w:eastAsia="Times New Roman"/>
          <w:color w:val="7030A0"/>
          <w:lang w:val="en-US"/>
        </w:rPr>
      </w:pPr>
      <w:r>
        <w:rPr>
          <w:rFonts w:eastAsia="Times New Roman"/>
          <w:color w:val="7030A0"/>
          <w:lang w:val="en-US"/>
        </w:rPr>
        <w:t>KR260 Board</w:t>
      </w:r>
    </w:p>
    <w:p w14:paraId="6AA1B4EA" w14:textId="63983596" w:rsidR="008F07B1" w:rsidRPr="008F07B1" w:rsidRDefault="008F07B1" w:rsidP="008F07B1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Network card like</w:t>
      </w:r>
    </w:p>
    <w:p w14:paraId="58A66F84" w14:textId="77777777" w:rsidR="008F07B1" w:rsidRDefault="00286B43" w:rsidP="008F07B1">
      <w:pPr>
        <w:pStyle w:val="ListParagraph"/>
        <w:numPr>
          <w:ilvl w:val="1"/>
          <w:numId w:val="2"/>
        </w:numPr>
        <w:rPr>
          <w:rFonts w:eastAsia="Times New Roman"/>
          <w:lang w:val="en-US"/>
        </w:rPr>
      </w:pPr>
      <w:hyperlink r:id="rId6" w:history="1">
        <w:r w:rsidR="008F07B1">
          <w:rPr>
            <w:rStyle w:val="Hyperlink"/>
            <w:rFonts w:eastAsia="Times New Roman"/>
            <w:lang w:val="en-US"/>
          </w:rPr>
          <w:t>https://www.amazon.com/dp/B01LZRSQM9?pd_rd_i=B01LZRSQM9&amp;pd_rd_w=TcxxK&amp;pf_rd_p=3465d0d7-4e28-4692-b633-326c458deaa4&amp;pd_rd_wg=KlLZ9&amp;pf_rd_r=DW3Z81ZGWVXPFSR0KAFN&amp;pd_rd_r=68b63a0c-1d6b-4770-80e0-79ad47e1a511</w:t>
        </w:r>
      </w:hyperlink>
      <w:r w:rsidR="008F07B1">
        <w:rPr>
          <w:rFonts w:eastAsia="Times New Roman"/>
          <w:lang w:val="en-US"/>
        </w:rPr>
        <w:t xml:space="preserve"> (not tested yet at S2I)</w:t>
      </w:r>
    </w:p>
    <w:p w14:paraId="0410F41F" w14:textId="77777777" w:rsidR="008F07B1" w:rsidRDefault="00286B43" w:rsidP="008F07B1">
      <w:pPr>
        <w:pStyle w:val="ListParagraph"/>
        <w:numPr>
          <w:ilvl w:val="1"/>
          <w:numId w:val="2"/>
        </w:numPr>
        <w:rPr>
          <w:rFonts w:eastAsia="Times New Roman"/>
          <w:lang w:val="en-US"/>
        </w:rPr>
      </w:pPr>
      <w:hyperlink r:id="rId7" w:history="1">
        <w:r w:rsidR="008F07B1">
          <w:rPr>
            <w:rStyle w:val="Hyperlink"/>
            <w:rFonts w:eastAsia="Times New Roman"/>
            <w:lang w:val="en-US"/>
          </w:rPr>
          <w:t>https://www.amazon.de/E10G42BTDA-10Gbps-Ethernet-Adapter-X520-da2/dp/B002I9L7PS/ref=sr_1_16?crid=3VYPG8MA3C5PL&amp;dchild=1&amp;keywords=intel+sfp%2B10g&amp;qid=1621936558&amp;sprefix=intel+sfp%2B%2Caps%2C195&amp;sr=8-16</w:t>
        </w:r>
      </w:hyperlink>
      <w:r w:rsidR="008F07B1">
        <w:rPr>
          <w:rFonts w:eastAsia="Times New Roman"/>
          <w:lang w:val="en-US"/>
        </w:rPr>
        <w:t xml:space="preserve"> (might need Intel coded SFP+ modules)</w:t>
      </w:r>
    </w:p>
    <w:p w14:paraId="19720296" w14:textId="7D622105" w:rsidR="008F07B1" w:rsidRPr="008F07B1" w:rsidRDefault="008F07B1" w:rsidP="008F07B1">
      <w:pPr>
        <w:rPr>
          <w:rFonts w:eastAsia="Times New Roman"/>
          <w:lang w:val="en-US"/>
        </w:rPr>
      </w:pPr>
      <w:r w:rsidRPr="008F07B1">
        <w:rPr>
          <w:rFonts w:eastAsia="Times New Roman"/>
          <w:lang w:val="en-US"/>
        </w:rPr>
        <w:t>Fiber Cable</w:t>
      </w:r>
    </w:p>
    <w:p w14:paraId="45D9E63F" w14:textId="77777777" w:rsidR="008F07B1" w:rsidRDefault="00286B43" w:rsidP="008F07B1">
      <w:pPr>
        <w:pStyle w:val="ListParagraph"/>
        <w:numPr>
          <w:ilvl w:val="1"/>
          <w:numId w:val="2"/>
        </w:numPr>
        <w:rPr>
          <w:rFonts w:eastAsia="Times New Roman"/>
          <w:lang w:val="en-US"/>
        </w:rPr>
      </w:pPr>
      <w:hyperlink r:id="rId8" w:history="1">
        <w:r w:rsidR="008F07B1">
          <w:rPr>
            <w:rStyle w:val="Hyperlink"/>
            <w:rFonts w:eastAsia="Times New Roman"/>
            <w:lang w:val="en-US"/>
          </w:rPr>
          <w:t>https://www.amazon.com/dp/B089K3VYZ1/ref=sspa_dk_detail_1?pd_rd_i=B0897B8SW7&amp;pd_rd_w=OvoqM&amp;pf_rd_p=5d846283-ed3e-4512-a744-a30f97c5d738&amp;pd_rd_wg=Jh1DR&amp;pf_rd_r=GC2RTS0AHW0JF70BFD4B&amp;pd_rd_r=4f75d78a-f377-4749-bdcd-ee4a7c207f09&amp;spLa=ZW5jcnlwdGVkUXVhbGlmaWVyPUExRzJBWlQxUFRVS1NOJmVuY3J5cHRlZElkPUEwNzA3NTk0Mzc2UUFFNUpRRTkwQyZlbmNyeXB0ZWRBZElkPUEwNDYxMzA0MlRPNjY3UllTV1RJVCZ3aWRnZXROYW1lPXNwX2RldGFpbF90aGVtYXRpYyZhY3Rpb249Y2xpY2tSZWRpcmVjdCZkb05vdExvZ0NsaWNrPXRydWU&amp;th=1</w:t>
        </w:r>
      </w:hyperlink>
    </w:p>
    <w:p w14:paraId="5362C9BD" w14:textId="5DDEF98F" w:rsidR="008F07B1" w:rsidRPr="008F07B1" w:rsidRDefault="008F07B1" w:rsidP="008F07B1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Two </w:t>
      </w:r>
      <w:r w:rsidRPr="008F07B1">
        <w:rPr>
          <w:rFonts w:eastAsia="Times New Roman"/>
          <w:lang w:val="en-US"/>
        </w:rPr>
        <w:t>SFP+ Modules</w:t>
      </w:r>
    </w:p>
    <w:p w14:paraId="0FE2431C" w14:textId="77777777" w:rsidR="008F07B1" w:rsidRDefault="00286B43" w:rsidP="008F07B1">
      <w:pPr>
        <w:pStyle w:val="ListParagraph"/>
        <w:numPr>
          <w:ilvl w:val="1"/>
          <w:numId w:val="2"/>
        </w:numPr>
        <w:rPr>
          <w:rFonts w:eastAsia="Times New Roman"/>
          <w:lang w:val="en-US"/>
        </w:rPr>
      </w:pPr>
      <w:hyperlink r:id="rId9" w:history="1">
        <w:r w:rsidR="008F07B1">
          <w:rPr>
            <w:rStyle w:val="Hyperlink"/>
            <w:rFonts w:eastAsia="Times New Roman"/>
            <w:lang w:val="en-US"/>
          </w:rPr>
          <w:t>https://www.amazon.com/10Gtek-SFP-10G-SR-Transceiver-10GBASE-SR-300-meter/dp/B08BP55663/ref=pd_bxgy_img_2/143-6278076-9705018?_encoding=UTF8&amp;pd_rd_i=B00U8Q7946&amp;pd_rd_r=5e4b9782-8061-4262-8bc7-c59b5e76d816&amp;pd_rd_w=izpJI&amp;pd_rd_wg=XpNSU&amp;pf_rd_p=fd3ebcd0-c1a2-44cf-aba2-bbf4810b3732&amp;pf_rd_r=Z768SJSGXZWNJXANGWVW&amp;refRID=Z768SJSGXZWNJXANGWVW&amp;th=1</w:t>
        </w:r>
      </w:hyperlink>
    </w:p>
    <w:p w14:paraId="11926BDA" w14:textId="7CCF1314" w:rsidR="008F07B1" w:rsidRDefault="008F07B1" w:rsidP="00253180">
      <w:pPr>
        <w:rPr>
          <w:rFonts w:eastAsia="Times New Roman"/>
          <w:color w:val="7030A0"/>
          <w:lang w:val="en-US"/>
        </w:rPr>
      </w:pPr>
    </w:p>
    <w:p w14:paraId="2F1BCE58" w14:textId="58C7C4FB" w:rsidR="00284B92" w:rsidRDefault="00284B92" w:rsidP="00253180">
      <w:pPr>
        <w:rPr>
          <w:rFonts w:eastAsia="Times New Roman"/>
          <w:color w:val="7030A0"/>
          <w:lang w:val="en-US"/>
        </w:rPr>
      </w:pPr>
    </w:p>
    <w:p w14:paraId="6AF8048B" w14:textId="47D32A0E" w:rsidR="00284B92" w:rsidRDefault="00284B92" w:rsidP="00284B92">
      <w:pPr>
        <w:rPr>
          <w:rFonts w:eastAsia="Times New Roman"/>
          <w:color w:val="7030A0"/>
        </w:rPr>
      </w:pPr>
      <w:r>
        <w:rPr>
          <w:rFonts w:eastAsia="Times New Roman"/>
          <w:color w:val="7030A0"/>
        </w:rPr>
        <w:t xml:space="preserve">Installation &amp; Sphinx </w:t>
      </w:r>
      <w:proofErr w:type="spellStart"/>
      <w:r>
        <w:rPr>
          <w:rFonts w:eastAsia="Times New Roman"/>
          <w:color w:val="7030A0"/>
        </w:rPr>
        <w:t>application</w:t>
      </w:r>
      <w:proofErr w:type="spellEnd"/>
      <w:r>
        <w:rPr>
          <w:rFonts w:eastAsia="Times New Roman"/>
          <w:color w:val="7030A0"/>
        </w:rPr>
        <w:t xml:space="preserve"> </w:t>
      </w:r>
      <w:proofErr w:type="spellStart"/>
      <w:r>
        <w:rPr>
          <w:rFonts w:eastAsia="Times New Roman"/>
          <w:color w:val="7030A0"/>
        </w:rPr>
        <w:t>Usage</w:t>
      </w:r>
      <w:proofErr w:type="spellEnd"/>
    </w:p>
    <w:p w14:paraId="0B0138AD" w14:textId="6AA7F931" w:rsidR="00284B92" w:rsidRPr="00284B92" w:rsidRDefault="00284B92" w:rsidP="00284B92">
      <w:pPr>
        <w:pStyle w:val="ListParagraph"/>
        <w:numPr>
          <w:ilvl w:val="0"/>
          <w:numId w:val="3"/>
        </w:numPr>
        <w:rPr>
          <w:rFonts w:eastAsia="Times New Roman"/>
          <w:color w:val="7030A0"/>
        </w:rPr>
      </w:pPr>
      <w:r>
        <w:rPr>
          <w:rFonts w:eastAsia="Times New Roman"/>
          <w:color w:val="7030A0"/>
        </w:rPr>
        <w:t>See Manual Sphinx Viewer</w:t>
      </w:r>
    </w:p>
    <w:p w14:paraId="02DCC82C" w14:textId="0428B0FA" w:rsidR="00284B92" w:rsidRDefault="00284B92" w:rsidP="00253180">
      <w:pPr>
        <w:rPr>
          <w:rFonts w:eastAsia="Times New Roman"/>
          <w:color w:val="7030A0"/>
          <w:lang w:val="en-US"/>
        </w:rPr>
      </w:pPr>
    </w:p>
    <w:p w14:paraId="0BF12CFA" w14:textId="7F3E0EC6" w:rsidR="002023C0" w:rsidRPr="002023C0" w:rsidRDefault="002023C0" w:rsidP="002023C0">
      <w:pPr>
        <w:rPr>
          <w:rFonts w:eastAsia="Times New Roman"/>
          <w:color w:val="7030A0"/>
          <w:lang w:val="en-US"/>
        </w:rPr>
      </w:pPr>
      <w:r w:rsidRPr="002023C0">
        <w:rPr>
          <w:rFonts w:eastAsia="Times New Roman"/>
          <w:color w:val="7030A0"/>
          <w:lang w:val="en-US"/>
        </w:rPr>
        <w:t>GigE Vision application execution steps</w:t>
      </w:r>
    </w:p>
    <w:p w14:paraId="281A1700" w14:textId="105C0CC2" w:rsidR="002023C0" w:rsidRDefault="002023C0" w:rsidP="00253180">
      <w:pPr>
        <w:rPr>
          <w:rFonts w:eastAsia="Times New Roman"/>
          <w:color w:val="7030A0"/>
          <w:lang w:val="en-US"/>
        </w:rPr>
      </w:pPr>
      <w:r>
        <w:rPr>
          <w:rFonts w:eastAsia="Times New Roman"/>
          <w:color w:val="7030A0"/>
          <w:lang w:val="en-US"/>
        </w:rPr>
        <w:t>(</w:t>
      </w:r>
      <w:proofErr w:type="spellStart"/>
      <w:r w:rsidR="00286B43">
        <w:rPr>
          <w:rFonts w:eastAsia="Times New Roman"/>
          <w:color w:val="7030A0"/>
          <w:lang w:val="en-US"/>
        </w:rPr>
        <w:t>tbd</w:t>
      </w:r>
      <w:proofErr w:type="spellEnd"/>
      <w:r>
        <w:rPr>
          <w:rFonts w:eastAsia="Times New Roman"/>
          <w:color w:val="7030A0"/>
          <w:lang w:val="en-US"/>
        </w:rPr>
        <w:t>)</w:t>
      </w:r>
    </w:p>
    <w:p w14:paraId="3881C783" w14:textId="65CFB113" w:rsidR="002023C0" w:rsidRDefault="002023C0" w:rsidP="00253180">
      <w:pPr>
        <w:rPr>
          <w:rFonts w:eastAsia="Times New Roman"/>
          <w:color w:val="7030A0"/>
          <w:lang w:val="en-US"/>
        </w:rPr>
      </w:pPr>
    </w:p>
    <w:p w14:paraId="2EF6C1F6" w14:textId="4E0C2698" w:rsidR="002023C0" w:rsidRPr="002023C0" w:rsidRDefault="002023C0" w:rsidP="002023C0">
      <w:pPr>
        <w:rPr>
          <w:rFonts w:eastAsia="Times New Roman"/>
          <w:color w:val="7030A0"/>
          <w:lang w:val="en-US"/>
        </w:rPr>
      </w:pPr>
      <w:r w:rsidRPr="002023C0">
        <w:rPr>
          <w:rFonts w:eastAsia="Times New Roman"/>
          <w:color w:val="7030A0"/>
          <w:lang w:val="en-US"/>
        </w:rPr>
        <w:t>10G GigE Vision pipeline SW Architecture</w:t>
      </w:r>
    </w:p>
    <w:p w14:paraId="59A3EDF3" w14:textId="11F00F24" w:rsidR="002023C0" w:rsidRDefault="002023C0" w:rsidP="002023C0">
      <w:pPr>
        <w:rPr>
          <w:rFonts w:eastAsia="Times New Roman"/>
          <w:color w:val="7030A0"/>
          <w:lang w:val="en-US"/>
        </w:rPr>
      </w:pPr>
      <w:r>
        <w:rPr>
          <w:rFonts w:eastAsia="Times New Roman"/>
          <w:color w:val="7030A0"/>
          <w:lang w:val="en-US"/>
        </w:rPr>
        <w:t>(</w:t>
      </w:r>
      <w:proofErr w:type="spellStart"/>
      <w:r w:rsidR="00286B43">
        <w:rPr>
          <w:rFonts w:eastAsia="Times New Roman"/>
          <w:color w:val="7030A0"/>
          <w:lang w:val="en-US"/>
        </w:rPr>
        <w:t>tbd</w:t>
      </w:r>
      <w:proofErr w:type="spellEnd"/>
      <w:r>
        <w:rPr>
          <w:rFonts w:eastAsia="Times New Roman"/>
          <w:color w:val="7030A0"/>
          <w:lang w:val="en-US"/>
        </w:rPr>
        <w:t>)</w:t>
      </w:r>
    </w:p>
    <w:p w14:paraId="6BC9007D" w14:textId="079D4F7D" w:rsidR="002023C0" w:rsidRDefault="002023C0" w:rsidP="00253180">
      <w:pPr>
        <w:rPr>
          <w:rFonts w:eastAsia="Times New Roman"/>
          <w:color w:val="7030A0"/>
          <w:lang w:val="en-US"/>
        </w:rPr>
      </w:pPr>
    </w:p>
    <w:p w14:paraId="2C84F881" w14:textId="77777777" w:rsidR="002023C0" w:rsidRPr="00395DD8" w:rsidRDefault="002023C0" w:rsidP="002023C0">
      <w:pPr>
        <w:rPr>
          <w:rFonts w:eastAsia="Times New Roman"/>
          <w:color w:val="7030A0"/>
          <w:lang w:val="en-US"/>
        </w:rPr>
      </w:pPr>
      <w:r w:rsidRPr="00395DD8">
        <w:rPr>
          <w:rFonts w:eastAsia="Times New Roman"/>
          <w:color w:val="7030A0"/>
          <w:lang w:val="en-US"/>
        </w:rPr>
        <w:t>Capture Pipeline HW Architecture</w:t>
      </w:r>
    </w:p>
    <w:p w14:paraId="38FF12E7" w14:textId="0F16A961" w:rsidR="002023C0" w:rsidRDefault="00395DD8" w:rsidP="00253180">
      <w:pPr>
        <w:rPr>
          <w:rFonts w:eastAsia="Times New Roman"/>
          <w:color w:val="7030A0"/>
          <w:lang w:val="en-US"/>
        </w:rPr>
      </w:pPr>
      <w:r>
        <w:rPr>
          <w:rFonts w:eastAsia="Times New Roman"/>
          <w:color w:val="7030A0"/>
          <w:lang w:val="en-US"/>
        </w:rPr>
        <w:t>(Karthik)</w:t>
      </w:r>
    </w:p>
    <w:p w14:paraId="736CAE73" w14:textId="2B6D652B" w:rsidR="00395DD8" w:rsidRDefault="00395DD8" w:rsidP="00253180">
      <w:pPr>
        <w:rPr>
          <w:rFonts w:eastAsia="Times New Roman"/>
          <w:color w:val="7030A0"/>
          <w:lang w:val="en-US"/>
        </w:rPr>
      </w:pPr>
    </w:p>
    <w:p w14:paraId="3243FAD5" w14:textId="2F2B23E0" w:rsidR="00395DD8" w:rsidRPr="00395DD8" w:rsidRDefault="00395DD8" w:rsidP="00395DD8">
      <w:pPr>
        <w:rPr>
          <w:rFonts w:eastAsia="Times New Roman"/>
          <w:color w:val="7030A0"/>
          <w:lang w:val="en-US"/>
        </w:rPr>
      </w:pPr>
      <w:r w:rsidRPr="00395DD8">
        <w:rPr>
          <w:rFonts w:eastAsia="Times New Roman"/>
          <w:color w:val="7030A0"/>
          <w:lang w:val="en-US"/>
        </w:rPr>
        <w:t>10G GigE Vision Pipeline HW Architecture</w:t>
      </w:r>
    </w:p>
    <w:p w14:paraId="1ECEF1F9" w14:textId="6140B194" w:rsidR="00395DD8" w:rsidRPr="00395DD8" w:rsidRDefault="00395DD8" w:rsidP="00253180">
      <w:pPr>
        <w:rPr>
          <w:rFonts w:eastAsia="Times New Roman"/>
          <w:color w:val="FF0000"/>
          <w:lang w:val="en-US"/>
        </w:rPr>
      </w:pPr>
      <w:r w:rsidRPr="00395DD8">
        <w:rPr>
          <w:rFonts w:eastAsia="Times New Roman"/>
          <w:color w:val="FF0000"/>
          <w:lang w:val="en-US"/>
        </w:rPr>
        <w:lastRenderedPageBreak/>
        <w:t>What is expected here?</w:t>
      </w:r>
      <w:r w:rsidR="00286B43">
        <w:rPr>
          <w:rFonts w:eastAsia="Times New Roman"/>
          <w:color w:val="FF0000"/>
          <w:lang w:val="en-US"/>
        </w:rPr>
        <w:t xml:space="preserve"> Architecture is already descripted above.</w:t>
      </w:r>
    </w:p>
    <w:p w14:paraId="57BB8BD7" w14:textId="77777777" w:rsidR="00286B43" w:rsidRDefault="00286B43" w:rsidP="00395DD8">
      <w:pPr>
        <w:rPr>
          <w:rFonts w:eastAsia="Times New Roman"/>
          <w:color w:val="7030A0"/>
          <w:lang w:val="en-US"/>
        </w:rPr>
      </w:pPr>
    </w:p>
    <w:p w14:paraId="32298238" w14:textId="09E95702" w:rsidR="00395DD8" w:rsidRDefault="00395DD8" w:rsidP="00395DD8">
      <w:pPr>
        <w:rPr>
          <w:rFonts w:eastAsia="Times New Roman"/>
          <w:color w:val="7030A0"/>
          <w:lang w:val="en-US"/>
        </w:rPr>
      </w:pPr>
      <w:r w:rsidRPr="001507CC">
        <w:rPr>
          <w:rFonts w:eastAsia="Times New Roman"/>
          <w:color w:val="7030A0"/>
          <w:lang w:val="en-US"/>
        </w:rPr>
        <w:t xml:space="preserve">How to integrate </w:t>
      </w:r>
      <w:proofErr w:type="spellStart"/>
      <w:r w:rsidRPr="001507CC">
        <w:rPr>
          <w:rFonts w:eastAsia="Times New Roman"/>
          <w:color w:val="7030A0"/>
          <w:lang w:val="en-US"/>
        </w:rPr>
        <w:t>Framos</w:t>
      </w:r>
      <w:proofErr w:type="spellEnd"/>
      <w:r w:rsidRPr="001507CC">
        <w:rPr>
          <w:rFonts w:eastAsia="Times New Roman"/>
          <w:color w:val="7030A0"/>
          <w:lang w:val="en-US"/>
        </w:rPr>
        <w:t xml:space="preserve"> and </w:t>
      </w:r>
      <w:proofErr w:type="spellStart"/>
      <w:r w:rsidRPr="001507CC">
        <w:rPr>
          <w:rFonts w:eastAsia="Times New Roman"/>
          <w:color w:val="7030A0"/>
          <w:lang w:val="en-US"/>
        </w:rPr>
        <w:t>Euresys</w:t>
      </w:r>
      <w:proofErr w:type="spellEnd"/>
      <w:r w:rsidRPr="001507CC">
        <w:rPr>
          <w:rFonts w:eastAsia="Times New Roman"/>
          <w:color w:val="7030A0"/>
          <w:lang w:val="en-US"/>
        </w:rPr>
        <w:t xml:space="preserve"> I</w:t>
      </w:r>
      <w:r w:rsidR="000F5A77">
        <w:rPr>
          <w:rFonts w:eastAsia="Times New Roman"/>
          <w:color w:val="7030A0"/>
          <w:lang w:val="en-US"/>
        </w:rPr>
        <w:t>P</w:t>
      </w:r>
      <w:r w:rsidRPr="001507CC">
        <w:rPr>
          <w:rFonts w:eastAsia="Times New Roman"/>
          <w:color w:val="7030A0"/>
          <w:lang w:val="en-US"/>
        </w:rPr>
        <w:t>s</w:t>
      </w:r>
    </w:p>
    <w:p w14:paraId="1EE0F121" w14:textId="2DA9F0E0" w:rsidR="00395DD8" w:rsidRDefault="00395DD8" w:rsidP="00395DD8">
      <w:pPr>
        <w:rPr>
          <w:rFonts w:eastAsia="Times New Roman"/>
          <w:color w:val="7030A0"/>
          <w:lang w:val="en-US"/>
        </w:rPr>
      </w:pPr>
      <w:r>
        <w:rPr>
          <w:rFonts w:eastAsia="Times New Roman"/>
          <w:color w:val="7030A0"/>
          <w:lang w:val="en-US"/>
        </w:rPr>
        <w:t xml:space="preserve">Please contact </w:t>
      </w:r>
      <w:proofErr w:type="spellStart"/>
      <w:r>
        <w:rPr>
          <w:rFonts w:eastAsia="Times New Roman"/>
          <w:color w:val="7030A0"/>
          <w:lang w:val="en-US"/>
        </w:rPr>
        <w:t>Framos</w:t>
      </w:r>
      <w:proofErr w:type="spellEnd"/>
      <w:r>
        <w:rPr>
          <w:rFonts w:eastAsia="Times New Roman"/>
          <w:color w:val="7030A0"/>
          <w:lang w:val="en-US"/>
        </w:rPr>
        <w:t xml:space="preserve"> and Sensor to Image Sales and Support Team.</w:t>
      </w:r>
    </w:p>
    <w:p w14:paraId="6B8A9B36" w14:textId="0A18029D" w:rsidR="00395DD8" w:rsidRPr="001507CC" w:rsidRDefault="00395DD8" w:rsidP="00395DD8">
      <w:pPr>
        <w:rPr>
          <w:rFonts w:eastAsia="Times New Roman"/>
          <w:color w:val="7030A0"/>
          <w:lang w:val="en-US"/>
        </w:rPr>
      </w:pPr>
      <w:r>
        <w:rPr>
          <w:rFonts w:eastAsia="Times New Roman"/>
          <w:color w:val="7030A0"/>
          <w:lang w:val="en-US"/>
        </w:rPr>
        <w:t>(the accelerated app doesn’t i</w:t>
      </w:r>
      <w:r w:rsidR="000F5A77">
        <w:rPr>
          <w:rFonts w:eastAsia="Times New Roman"/>
          <w:color w:val="7030A0"/>
          <w:lang w:val="en-US"/>
        </w:rPr>
        <w:t>n</w:t>
      </w:r>
      <w:r>
        <w:rPr>
          <w:rFonts w:eastAsia="Times New Roman"/>
          <w:color w:val="7030A0"/>
          <w:lang w:val="en-US"/>
        </w:rPr>
        <w:t xml:space="preserve">clude the </w:t>
      </w:r>
      <w:proofErr w:type="spellStart"/>
      <w:r>
        <w:rPr>
          <w:rFonts w:eastAsia="Times New Roman"/>
          <w:color w:val="7030A0"/>
          <w:lang w:val="en-US"/>
        </w:rPr>
        <w:t>Vivado</w:t>
      </w:r>
      <w:proofErr w:type="spellEnd"/>
      <w:r>
        <w:rPr>
          <w:rFonts w:eastAsia="Times New Roman"/>
          <w:color w:val="7030A0"/>
          <w:lang w:val="en-US"/>
        </w:rPr>
        <w:t xml:space="preserve"> design with all of its cores)</w:t>
      </w:r>
    </w:p>
    <w:p w14:paraId="59165113" w14:textId="483122AA" w:rsidR="00395DD8" w:rsidRDefault="00395DD8" w:rsidP="00253180">
      <w:pPr>
        <w:rPr>
          <w:rFonts w:eastAsia="Times New Roman"/>
          <w:color w:val="7030A0"/>
          <w:lang w:val="en-US"/>
        </w:rPr>
      </w:pPr>
    </w:p>
    <w:p w14:paraId="706B2058" w14:textId="5331F73C" w:rsidR="00395DD8" w:rsidRPr="001507CC" w:rsidRDefault="00395DD8" w:rsidP="00395DD8">
      <w:pPr>
        <w:rPr>
          <w:rFonts w:eastAsia="Times New Roman"/>
          <w:color w:val="7030A0"/>
          <w:lang w:val="en-US"/>
        </w:rPr>
      </w:pPr>
      <w:r w:rsidRPr="001507CC">
        <w:rPr>
          <w:rFonts w:eastAsia="Times New Roman"/>
          <w:color w:val="7030A0"/>
          <w:lang w:val="en-US"/>
        </w:rPr>
        <w:t xml:space="preserve">Details on how to get </w:t>
      </w:r>
      <w:proofErr w:type="spellStart"/>
      <w:r w:rsidRPr="001507CC">
        <w:rPr>
          <w:rFonts w:eastAsia="Times New Roman"/>
          <w:color w:val="7030A0"/>
          <w:lang w:val="en-US"/>
        </w:rPr>
        <w:t>Framos</w:t>
      </w:r>
      <w:proofErr w:type="spellEnd"/>
      <w:r w:rsidRPr="001507CC">
        <w:rPr>
          <w:rFonts w:eastAsia="Times New Roman"/>
          <w:color w:val="7030A0"/>
          <w:lang w:val="en-US"/>
        </w:rPr>
        <w:t xml:space="preserve"> and </w:t>
      </w:r>
      <w:r>
        <w:rPr>
          <w:rFonts w:eastAsia="Times New Roman"/>
          <w:color w:val="7030A0"/>
          <w:lang w:val="en-US"/>
        </w:rPr>
        <w:t>Sensor to Image</w:t>
      </w:r>
      <w:r w:rsidRPr="001507CC">
        <w:rPr>
          <w:rFonts w:eastAsia="Times New Roman"/>
          <w:color w:val="7030A0"/>
          <w:lang w:val="en-US"/>
        </w:rPr>
        <w:t xml:space="preserve"> IPs license</w:t>
      </w:r>
    </w:p>
    <w:p w14:paraId="2DAB735D" w14:textId="77777777" w:rsidR="00395DD8" w:rsidRDefault="00395DD8" w:rsidP="00395DD8">
      <w:pPr>
        <w:rPr>
          <w:rFonts w:eastAsia="Times New Roman"/>
          <w:color w:val="7030A0"/>
          <w:lang w:val="en-US"/>
        </w:rPr>
      </w:pPr>
      <w:r>
        <w:rPr>
          <w:rFonts w:eastAsia="Times New Roman"/>
          <w:color w:val="7030A0"/>
          <w:lang w:val="en-US"/>
        </w:rPr>
        <w:t xml:space="preserve">Please contact </w:t>
      </w:r>
      <w:proofErr w:type="spellStart"/>
      <w:r>
        <w:rPr>
          <w:rFonts w:eastAsia="Times New Roman"/>
          <w:color w:val="7030A0"/>
          <w:lang w:val="en-US"/>
        </w:rPr>
        <w:t>Framos</w:t>
      </w:r>
      <w:proofErr w:type="spellEnd"/>
      <w:r>
        <w:rPr>
          <w:rFonts w:eastAsia="Times New Roman"/>
          <w:color w:val="7030A0"/>
          <w:lang w:val="en-US"/>
        </w:rPr>
        <w:t xml:space="preserve"> and Sensor to Image Sales and Support Team.</w:t>
      </w:r>
    </w:p>
    <w:p w14:paraId="200BA8A7" w14:textId="77777777" w:rsidR="00395DD8" w:rsidRPr="00C70EB3" w:rsidRDefault="00395DD8" w:rsidP="00253180">
      <w:pPr>
        <w:rPr>
          <w:rFonts w:eastAsia="Times New Roman"/>
          <w:color w:val="7030A0"/>
          <w:lang w:val="en-US"/>
        </w:rPr>
      </w:pPr>
    </w:p>
    <w:sectPr w:rsidR="00395DD8" w:rsidRPr="00C70E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51E"/>
    <w:multiLevelType w:val="hybridMultilevel"/>
    <w:tmpl w:val="12C42670"/>
    <w:lvl w:ilvl="0" w:tplc="02027586">
      <w:start w:val="1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A3BDA"/>
    <w:multiLevelType w:val="hybridMultilevel"/>
    <w:tmpl w:val="7A08EBAC"/>
    <w:lvl w:ilvl="0" w:tplc="52C273EA">
      <w:start w:val="18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B6973"/>
    <w:multiLevelType w:val="hybridMultilevel"/>
    <w:tmpl w:val="2928704E"/>
    <w:lvl w:ilvl="0" w:tplc="6A42F2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A6740"/>
    <w:multiLevelType w:val="hybridMultilevel"/>
    <w:tmpl w:val="7C00AFF4"/>
    <w:lvl w:ilvl="0" w:tplc="C9BA9738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B074D280">
      <w:numFmt w:val="bullet"/>
      <w:lvlText w:val="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B3E43F2">
      <w:numFmt w:val="bullet"/>
      <w:lvlText w:val="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8965E3C">
      <w:numFmt w:val="bullet"/>
      <w:lvlText w:val="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0547FCE"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425418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6" w:tplc="A704B6AE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BA724F44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35A41D76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num w:numId="1" w16cid:durableId="1745564882">
    <w:abstractNumId w:val="3"/>
  </w:num>
  <w:num w:numId="2" w16cid:durableId="1943603817">
    <w:abstractNumId w:val="2"/>
  </w:num>
  <w:num w:numId="3" w16cid:durableId="1524979046">
    <w:abstractNumId w:val="0"/>
  </w:num>
  <w:num w:numId="4" w16cid:durableId="136148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39"/>
    <w:rsid w:val="000E7320"/>
    <w:rsid w:val="000F5A77"/>
    <w:rsid w:val="001507CC"/>
    <w:rsid w:val="002023C0"/>
    <w:rsid w:val="00250DD2"/>
    <w:rsid w:val="00253180"/>
    <w:rsid w:val="00284B92"/>
    <w:rsid w:val="00286B43"/>
    <w:rsid w:val="002C5A03"/>
    <w:rsid w:val="00395DD8"/>
    <w:rsid w:val="003A0FE7"/>
    <w:rsid w:val="00474DFA"/>
    <w:rsid w:val="00697B62"/>
    <w:rsid w:val="00743539"/>
    <w:rsid w:val="007F5ACD"/>
    <w:rsid w:val="008C72FE"/>
    <w:rsid w:val="008F07B1"/>
    <w:rsid w:val="009202B5"/>
    <w:rsid w:val="00951DE8"/>
    <w:rsid w:val="00A06675"/>
    <w:rsid w:val="00B3131D"/>
    <w:rsid w:val="00C70EB3"/>
    <w:rsid w:val="00DD5F54"/>
    <w:rsid w:val="00DE42D5"/>
    <w:rsid w:val="00E878D1"/>
    <w:rsid w:val="00EC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667A6"/>
  <w15:chartTrackingRefBased/>
  <w15:docId w15:val="{7E3B3545-EA00-4B6C-90B3-F8DBA7FC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7CC"/>
    <w:pPr>
      <w:spacing w:after="0" w:line="240" w:lineRule="auto"/>
    </w:pPr>
    <w:rPr>
      <w:rFonts w:ascii="Calibri" w:hAnsi="Calibri" w:cs="Calibri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F07B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F07B1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EC6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68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684E"/>
    <w:rPr>
      <w:rFonts w:ascii="Calibri" w:hAnsi="Calibri" w:cs="Calibri"/>
      <w:sz w:val="20"/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6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84E"/>
    <w:rPr>
      <w:rFonts w:ascii="Calibri" w:hAnsi="Calibri" w:cs="Calibri"/>
      <w:b/>
      <w:bCs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dp/B089K3VYZ1/ref=sspa_dk_detail_1?pd_rd_i=B0897B8SW7&amp;pd_rd_w=OvoqM&amp;pf_rd_p=5d846283-ed3e-4512-a744-a30f97c5d738&amp;pd_rd_wg=Jh1DR&amp;pf_rd_r=GC2RTS0AHW0JF70BFD4B&amp;pd_rd_r=4f75d78a-f377-4749-bdcd-ee4a7c207f09&amp;spLa=ZW5jcnlwdGVkUXVhbGlmaWVyPUExRzJBWlQxUFRVS1NOJmVuY3J5cHRlZElkPUEwNzA3NTk0Mzc2UUFFNUpRRTkwQyZlbmNyeXB0ZWRBZElkPUEwNDYxMzA0MlRPNjY3UllTV1RJVCZ3aWRnZXROYW1lPXNwX2RldGFpbF90aGVtYXRpYyZhY3Rpb249Y2xpY2tSZWRpcmVjdCZkb05vdExvZ0NsaWNrPXRydWU&amp;th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de/E10G42BTDA-10Gbps-Ethernet-Adapter-X520-da2/dp/B002I9L7PS/ref=sr_1_16?crid=3VYPG8MA3C5PL&amp;dchild=1&amp;keywords=intel+sfp%2B10g&amp;qid=1621936558&amp;sprefix=intel+sfp%2B%2Caps%2C195&amp;sr=8-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dp/B01LZRSQM9?pd_rd_i=B01LZRSQM9&amp;pd_rd_w=TcxxK&amp;pf_rd_p=3465d0d7-4e28-4692-b633-326c458deaa4&amp;pd_rd_wg=KlLZ9&amp;pf_rd_r=DW3Z81ZGWVXPFSR0KAFN&amp;pd_rd_r=68b63a0c-1d6b-4770-80e0-79ad47e1a51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10Gtek-SFP-10G-SR-Transceiver-10GBASE-SR-300-meter/dp/B08BP55663/ref=pd_bxgy_img_2/143-6278076-9705018?_encoding=UTF8&amp;pd_rd_i=B00U8Q7946&amp;pd_rd_r=5e4b9782-8061-4262-8bc7-c59b5e76d816&amp;pd_rd_w=izpJI&amp;pd_rd_wg=XpNSU&amp;pf_rd_p=fd3ebcd0-c1a2-44cf-aba2-bbf4810b3732&amp;pf_rd_r=Z768SJSGXZWNJXANGWVW&amp;refRID=Z768SJSGXZWNJXANGWVW&amp;th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907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Schaffland</dc:creator>
  <cp:keywords/>
  <dc:description/>
  <cp:lastModifiedBy>Matthias Schaffland</cp:lastModifiedBy>
  <cp:revision>13</cp:revision>
  <dcterms:created xsi:type="dcterms:W3CDTF">2022-04-05T11:09:00Z</dcterms:created>
  <dcterms:modified xsi:type="dcterms:W3CDTF">2022-04-06T10:29:00Z</dcterms:modified>
</cp:coreProperties>
</file>