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970" w:rsidRDefault="00471970">
      <w:r w:rsidRPr="00471970">
        <w:t>C++ 11 开发中的 Atomic 原子操作</w:t>
      </w:r>
    </w:p>
    <w:p w:rsidR="00DE1D88" w:rsidRDefault="00471970">
      <w:hyperlink r:id="rId4" w:history="1">
        <w:r w:rsidRPr="00482E08">
          <w:rPr>
            <w:rStyle w:val="a3"/>
          </w:rPr>
          <w:t>http://blog.jobbole.com/106516/</w:t>
        </w:r>
      </w:hyperlink>
    </w:p>
    <w:p w:rsidR="00471970" w:rsidRDefault="00471970"/>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原子操作在多线程开发中经常用到，比如在计数器，序列产生器等地方，这类情况下数据有并发的危险，但是用锁去保护又显得有些浪费，所以原子类型操作十分的方便。</w:t>
      </w:r>
      <w:bookmarkStart w:id="0" w:name="_GoBack"/>
      <w:bookmarkEnd w:id="0"/>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原子操作虽然用起来简单，但是其背景远比我们想象的要复杂。其主要在于现代计算系统过于的复杂：多处理器、多核处理器、处理器又有核心独有以及核心共享的多级缓存，在这种情况下，一个核心修改了某个变量，其他核心什么时候可见是一个十分严肃的问题。</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同时在极致最求性能的时代，处理器和编译器往往表现的很智能，进行极度的优化，比如什么乱序执行、指令重排等，虽然可以在当前上下文中做到很好的优化，但是放在多核环境下常常会引出新的问题来，这时候就必须提示编译器和处理器某种提示，告诉某些代码的执行顺序不能被优化。</w:t>
      </w:r>
    </w:p>
    <w:p w:rsidR="00471970" w:rsidRDefault="00471970" w:rsidP="00471970">
      <w:pPr>
        <w:pStyle w:val="a4"/>
        <w:shd w:val="clear" w:color="auto" w:fill="FFFFFF"/>
        <w:spacing w:before="0" w:beforeAutospacing="0" w:after="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所以这里说到的原子操作，基本都包含我们三个方面所关心的语义：操作本身是不可分割的(Atomicity)，一个线程对某个数据的操作何时对另外一个线程可见</w:t>
      </w:r>
      <w:r>
        <w:rPr>
          <w:rFonts w:ascii="微软雅黑" w:eastAsia="微软雅黑" w:hAnsi="微软雅黑" w:hint="eastAsia"/>
          <w:color w:val="2E2E2E"/>
          <w:sz w:val="23"/>
          <w:szCs w:val="23"/>
        </w:rPr>
        <w:lastRenderedPageBreak/>
        <w:t>(Visibility)，执行的顺序是否可以被重排(Ordering)。</w:t>
      </w:r>
      <w:r>
        <w:rPr>
          <w:rFonts w:ascii="微软雅黑" w:eastAsia="微软雅黑" w:hAnsi="微软雅黑" w:hint="eastAsia"/>
          <w:color w:val="2E2E2E"/>
          <w:sz w:val="23"/>
          <w:szCs w:val="23"/>
        </w:rPr>
        <w:br/>
      </w:r>
      <w:r>
        <w:rPr>
          <w:rFonts w:ascii="微软雅黑" w:eastAsia="微软雅黑" w:hAnsi="微软雅黑"/>
          <w:noProof/>
          <w:color w:val="0099CC"/>
          <w:sz w:val="23"/>
          <w:szCs w:val="23"/>
          <w:bdr w:val="none" w:sz="0" w:space="0" w:color="auto" w:frame="1"/>
        </w:rPr>
        <w:drawing>
          <wp:inline distT="0" distB="0" distL="0" distR="0">
            <wp:extent cx="2857500" cy="2819400"/>
            <wp:effectExtent l="0" t="0" r="0" b="0"/>
            <wp:docPr id="1" name="图片 1" descr="1a568a5bae9b5dba290855689577f81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a568a5bae9b5dba290855689577f81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rsidR="00471970" w:rsidRDefault="00471970" w:rsidP="00471970">
      <w:pPr>
        <w:pStyle w:val="1"/>
        <w:shd w:val="clear" w:color="auto" w:fill="FFFFFF"/>
        <w:spacing w:before="0" w:beforeAutospacing="0" w:after="300" w:afterAutospacing="0" w:line="600" w:lineRule="atLeast"/>
        <w:jc w:val="both"/>
        <w:rPr>
          <w:rFonts w:ascii="微软雅黑" w:eastAsia="微软雅黑" w:hAnsi="微软雅黑" w:hint="eastAsia"/>
          <w:color w:val="2E2E2E"/>
          <w:sz w:val="39"/>
          <w:szCs w:val="39"/>
        </w:rPr>
      </w:pPr>
      <w:r>
        <w:rPr>
          <w:rFonts w:ascii="微软雅黑" w:eastAsia="微软雅黑" w:hAnsi="微软雅黑" w:hint="eastAsia"/>
          <w:color w:val="2E2E2E"/>
          <w:sz w:val="39"/>
          <w:szCs w:val="39"/>
        </w:rPr>
        <w:t>一、legacy GCC __sync</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据说在C++11标准出来之前，大家都诟病C++标准没有一个明确的内存模型，随着多线程开发的普及这个问题显得越来越迫切。当然各个C++编译器实现者也是各自为政，GCC自然是实用主义当道，于是根据Intel的开发手册老早就搞出了一系列的__sync原子操作函数集合，这也是被广大程序员最为熟悉常用的操作了吧，罗列如下：</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p w:rsidR="00471970" w:rsidRDefault="00471970" w:rsidP="00471970">
            <w:pPr>
              <w:rPr>
                <w:rFonts w:ascii="inherit" w:hAnsi="inherit"/>
                <w:sz w:val="20"/>
                <w:szCs w:val="20"/>
              </w:rPr>
            </w:pPr>
            <w:r>
              <w:rPr>
                <w:rFonts w:ascii="inherit" w:hAnsi="inherit"/>
                <w:sz w:val="20"/>
                <w:szCs w:val="20"/>
              </w:rPr>
              <w:t>3</w:t>
            </w:r>
          </w:p>
          <w:p w:rsidR="00471970" w:rsidRDefault="00471970" w:rsidP="00471970">
            <w:pPr>
              <w:rPr>
                <w:rFonts w:ascii="inherit" w:hAnsi="inherit"/>
                <w:sz w:val="20"/>
                <w:szCs w:val="20"/>
              </w:rPr>
            </w:pPr>
            <w:r>
              <w:rPr>
                <w:rFonts w:ascii="inherit" w:hAnsi="inherit"/>
                <w:sz w:val="20"/>
                <w:szCs w:val="20"/>
              </w:rPr>
              <w:t>4</w:t>
            </w:r>
          </w:p>
          <w:p w:rsidR="00471970" w:rsidRDefault="00471970" w:rsidP="00471970">
            <w:pPr>
              <w:rPr>
                <w:rFonts w:ascii="inherit" w:hAnsi="inherit"/>
                <w:sz w:val="20"/>
                <w:szCs w:val="20"/>
              </w:rPr>
            </w:pPr>
            <w:r>
              <w:rPr>
                <w:rFonts w:ascii="inherit" w:hAnsi="inherit"/>
                <w:sz w:val="20"/>
                <w:szCs w:val="20"/>
              </w:rPr>
              <w:t>5</w:t>
            </w:r>
          </w:p>
          <w:p w:rsidR="00471970" w:rsidRDefault="00471970" w:rsidP="00471970">
            <w:pPr>
              <w:rPr>
                <w:rFonts w:ascii="inherit" w:hAnsi="inherit"/>
                <w:sz w:val="20"/>
                <w:szCs w:val="20"/>
              </w:rPr>
            </w:pPr>
            <w:r>
              <w:rPr>
                <w:rFonts w:ascii="inherit" w:hAnsi="inherit"/>
                <w:sz w:val="20"/>
                <w:szCs w:val="20"/>
              </w:rPr>
              <w:t>6</w:t>
            </w:r>
          </w:p>
          <w:p w:rsidR="00471970" w:rsidRDefault="00471970" w:rsidP="00471970">
            <w:pPr>
              <w:rPr>
                <w:rFonts w:ascii="inherit" w:hAnsi="inherit"/>
                <w:sz w:val="20"/>
                <w:szCs w:val="20"/>
              </w:rPr>
            </w:pPr>
            <w:r>
              <w:rPr>
                <w:rFonts w:ascii="inherit" w:hAnsi="inherit"/>
                <w:sz w:val="20"/>
                <w:szCs w:val="20"/>
              </w:rPr>
              <w:t>7</w:t>
            </w:r>
          </w:p>
          <w:p w:rsidR="00471970" w:rsidRDefault="00471970" w:rsidP="00471970">
            <w:pPr>
              <w:rPr>
                <w:rFonts w:ascii="inherit" w:hAnsi="inherit"/>
                <w:sz w:val="20"/>
                <w:szCs w:val="20"/>
              </w:rPr>
            </w:pPr>
            <w:r>
              <w:rPr>
                <w:rFonts w:ascii="inherit" w:hAnsi="inherit"/>
                <w:sz w:val="20"/>
                <w:szCs w:val="20"/>
              </w:rPr>
              <w:t>8</w:t>
            </w:r>
          </w:p>
        </w:tc>
        <w:tc>
          <w:tcPr>
            <w:tcW w:w="8086" w:type="dxa"/>
            <w:vAlign w:val="center"/>
            <w:hideMark/>
          </w:tcPr>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__sync_fetch_and_OP</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t"/>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__sync_OP_and_fetch</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t"/>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__sync_bool_compare_and_swap</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oldval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newval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__sync_val_compare_and_swap</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oldval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newval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__sync_synchronize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Fonts w:ascii="inherit" w:hAnsi="inherit"/>
                <w:color w:val="000000"/>
                <w:sz w:val="20"/>
                <w:szCs w:val="20"/>
              </w:rPr>
              <w:t> </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__sync_lock_test_and_set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t"/>
                <w:rFonts w:ascii="inherit" w:hAnsi="inherit"/>
                <w:color w:val="000000"/>
                <w:sz w:val="20"/>
                <w:szCs w:val="20"/>
                <w:bdr w:val="none" w:sz="0" w:space="0" w:color="auto" w:frame="1"/>
              </w:rPr>
              <w:t>value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__sync_lock_release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lastRenderedPageBreak/>
        <w:t>上面的OP操作包括add、sub、or、and、xor、nand这些常见的数学操作，而type表示的数据类型Intel官方允许的是int、long、long long的带符号和无符号类型，但是GCC扩展后允许任意1/2/4/8的标量类型；CAS的操作有两个版本分别返回bool表示是否成功，而另外一个在操作之前会先返回ptr地址处存储的值；__sync_synchronize直接插入一个full memory barrier，当然你也可能经常见到像asm volatile(“” ::: “memory”);这样的操作。前面的这些原子操作都是full barrier类型的，这意味着：任何内存操作的指令不允许跨越这些操作重新排序。</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__sync_lock_test_and_set用于将value的值写入ptr的位置，同时返回ptr之前存储的值，其内存模型是acquire barrier，意味着该操作之后的memory store指令不允许重排到该操作之前去，不过该操作之前的memory store可以排到该操作之后去，而__sync_lock_release则更像是对前面一个操作锁的释放，通常意味着将0写入ptr的位置，该操作是release barrier，意味着之前的memory store是全局可见的，所有的memory load也都完成了，但是接下来的内存读取可能会被排序到该操作之前执行。可以这里比较绕，翻译起来也比较的拗口，不过据我所见，这里很多是用在自旋锁类似的操作上，比如：</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p w:rsidR="00471970" w:rsidRDefault="00471970" w:rsidP="00471970">
            <w:pPr>
              <w:rPr>
                <w:rFonts w:ascii="inherit" w:hAnsi="inherit"/>
                <w:sz w:val="20"/>
                <w:szCs w:val="20"/>
              </w:rPr>
            </w:pPr>
            <w:r>
              <w:rPr>
                <w:rFonts w:ascii="inherit" w:hAnsi="inherit"/>
                <w:sz w:val="20"/>
                <w:szCs w:val="20"/>
              </w:rPr>
              <w:t>3</w:t>
            </w:r>
          </w:p>
          <w:p w:rsidR="00471970" w:rsidRDefault="00471970" w:rsidP="00471970">
            <w:pPr>
              <w:rPr>
                <w:rFonts w:ascii="inherit" w:hAnsi="inherit"/>
                <w:sz w:val="20"/>
                <w:szCs w:val="20"/>
              </w:rPr>
            </w:pPr>
            <w:r>
              <w:rPr>
                <w:rFonts w:ascii="inherit" w:hAnsi="inherit"/>
                <w:sz w:val="20"/>
                <w:szCs w:val="20"/>
              </w:rPr>
              <w:t>4</w:t>
            </w:r>
          </w:p>
          <w:p w:rsidR="00471970" w:rsidRDefault="00471970" w:rsidP="00471970">
            <w:pPr>
              <w:rPr>
                <w:rFonts w:ascii="inherit" w:hAnsi="inherit"/>
                <w:sz w:val="20"/>
                <w:szCs w:val="20"/>
              </w:rPr>
            </w:pPr>
            <w:r>
              <w:rPr>
                <w:rFonts w:ascii="inherit" w:hAnsi="inherit"/>
                <w:sz w:val="20"/>
                <w:szCs w:val="20"/>
              </w:rPr>
              <w:t>5</w:t>
            </w:r>
          </w:p>
          <w:p w:rsidR="00471970" w:rsidRDefault="00471970" w:rsidP="00471970">
            <w:pPr>
              <w:rPr>
                <w:rFonts w:ascii="inherit" w:hAnsi="inherit"/>
                <w:sz w:val="20"/>
                <w:szCs w:val="20"/>
              </w:rPr>
            </w:pPr>
            <w:r>
              <w:rPr>
                <w:rFonts w:ascii="inherit" w:hAnsi="inherit"/>
                <w:sz w:val="20"/>
                <w:szCs w:val="20"/>
              </w:rPr>
              <w:t>6</w:t>
            </w:r>
          </w:p>
          <w:p w:rsidR="00471970" w:rsidRDefault="00471970" w:rsidP="00471970">
            <w:pPr>
              <w:rPr>
                <w:rFonts w:ascii="inherit" w:hAnsi="inherit"/>
                <w:sz w:val="20"/>
                <w:szCs w:val="20"/>
              </w:rPr>
            </w:pPr>
            <w:r>
              <w:rPr>
                <w:rFonts w:ascii="inherit" w:hAnsi="inherit"/>
                <w:sz w:val="20"/>
                <w:szCs w:val="20"/>
              </w:rPr>
              <w:t>7</w:t>
            </w:r>
          </w:p>
          <w:p w:rsidR="00471970" w:rsidRDefault="00471970" w:rsidP="00471970">
            <w:pPr>
              <w:rPr>
                <w:rFonts w:ascii="inherit" w:hAnsi="inherit"/>
                <w:sz w:val="20"/>
                <w:szCs w:val="20"/>
              </w:rPr>
            </w:pPr>
            <w:r>
              <w:rPr>
                <w:rFonts w:ascii="inherit" w:hAnsi="inherit"/>
                <w:sz w:val="20"/>
                <w:szCs w:val="20"/>
              </w:rPr>
              <w:t>8</w:t>
            </w:r>
          </w:p>
        </w:tc>
        <w:tc>
          <w:tcPr>
            <w:tcW w:w="8086" w:type="dxa"/>
            <w:vAlign w:val="center"/>
            <w:hideMark/>
          </w:tcPr>
          <w:p w:rsidR="00471970" w:rsidRDefault="00471970">
            <w:pPr>
              <w:rPr>
                <w:rFonts w:ascii="inherit" w:hAnsi="inherit"/>
                <w:color w:val="000000"/>
                <w:sz w:val="20"/>
                <w:szCs w:val="20"/>
              </w:rPr>
            </w:pPr>
            <w:r>
              <w:rPr>
                <w:rStyle w:val="crayon-m"/>
                <w:rFonts w:ascii="inherit" w:hAnsi="inherit"/>
                <w:color w:val="000000"/>
                <w:sz w:val="20"/>
                <w:szCs w:val="20"/>
                <w:bdr w:val="none" w:sz="0" w:space="0" w:color="auto" w:frame="1"/>
              </w:rPr>
              <w:t>static</w:t>
            </w:r>
            <w:r>
              <w:rPr>
                <w:rStyle w:val="crayon-h"/>
                <w:rFonts w:ascii="inherit" w:hAnsi="inherit"/>
                <w:color w:val="000000"/>
                <w:sz w:val="20"/>
                <w:szCs w:val="20"/>
                <w:bdr w:val="none" w:sz="0" w:space="0" w:color="auto" w:frame="1"/>
              </w:rPr>
              <w:t xml:space="preserve"> </w:t>
            </w:r>
            <w:r>
              <w:rPr>
                <w:rStyle w:val="crayon-m"/>
                <w:rFonts w:ascii="inherit" w:hAnsi="inherit"/>
                <w:color w:val="000000"/>
                <w:sz w:val="20"/>
                <w:szCs w:val="20"/>
                <w:bdr w:val="none" w:sz="0" w:space="0" w:color="auto" w:frame="1"/>
              </w:rPr>
              <w:t>volatile</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_sync</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Fonts w:ascii="inherit" w:hAnsi="inherit"/>
                <w:color w:val="000000"/>
                <w:sz w:val="20"/>
                <w:szCs w:val="20"/>
              </w:rPr>
              <w:t> </w:t>
            </w:r>
          </w:p>
          <w:p w:rsidR="00471970" w:rsidRDefault="00471970">
            <w:pPr>
              <w:rPr>
                <w:rFonts w:ascii="inherit" w:hAnsi="inherit"/>
                <w:color w:val="000000"/>
                <w:sz w:val="20"/>
                <w:szCs w:val="20"/>
              </w:rPr>
            </w:pPr>
            <w:r>
              <w:rPr>
                <w:rStyle w:val="crayon-m"/>
                <w:rFonts w:ascii="inherit" w:hAnsi="inherit"/>
                <w:color w:val="000000"/>
                <w:sz w:val="20"/>
                <w:szCs w:val="20"/>
                <w:bdr w:val="none" w:sz="0" w:space="0" w:color="auto" w:frame="1"/>
              </w:rPr>
              <w:t>static</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lock_sync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st"/>
                <w:rFonts w:ascii="inherit" w:hAnsi="inherit"/>
                <w:color w:val="000000"/>
                <w:sz w:val="20"/>
                <w:szCs w:val="20"/>
                <w:bdr w:val="none" w:sz="0" w:space="0" w:color="auto" w:frame="1"/>
              </w:rPr>
              <w:t>while</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__sync_lock_test_and_set</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&amp;_sync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m"/>
                <w:rFonts w:ascii="inherit" w:hAnsi="inherit"/>
                <w:color w:val="000000"/>
                <w:sz w:val="20"/>
                <w:szCs w:val="20"/>
                <w:bdr w:val="none" w:sz="0" w:space="0" w:color="auto" w:frame="1"/>
              </w:rPr>
              <w:t>static</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unlock_sync</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__sync_lock_release</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&amp;_sync</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其实这里的1可以是任何non-zero的值，主要是用作bool的效果。</w:t>
      </w:r>
    </w:p>
    <w:p w:rsidR="00471970" w:rsidRDefault="00471970" w:rsidP="00471970">
      <w:pPr>
        <w:pStyle w:val="1"/>
        <w:shd w:val="clear" w:color="auto" w:fill="FFFFFF"/>
        <w:spacing w:before="0" w:beforeAutospacing="0" w:after="300" w:afterAutospacing="0" w:line="600" w:lineRule="atLeast"/>
        <w:jc w:val="both"/>
        <w:rPr>
          <w:rFonts w:ascii="微软雅黑" w:eastAsia="微软雅黑" w:hAnsi="微软雅黑" w:hint="eastAsia"/>
          <w:color w:val="2E2E2E"/>
          <w:sz w:val="39"/>
          <w:szCs w:val="39"/>
        </w:rPr>
      </w:pPr>
      <w:r>
        <w:rPr>
          <w:rFonts w:ascii="微软雅黑" w:eastAsia="微软雅黑" w:hAnsi="微软雅黑" w:hint="eastAsia"/>
          <w:color w:val="2E2E2E"/>
          <w:sz w:val="39"/>
          <w:szCs w:val="39"/>
        </w:rPr>
        <w:lastRenderedPageBreak/>
        <w:t>二、C++11 新标准中的内存模型</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上面GCC那种full barrier的操作确实有效，但是就像当初系统内核从单核切换到多核用大颗粒锁一样的简单粗暴，先不说这种形势下编译器和处理器无法进行优化，光要变量使其对他处理器可见，就需要在处理间进行硬件级别的同步，显然是十分耗费资源的。在C++11新标准中规定的内存模型(memory model)颗粒要细化的多，如果熟悉这些内存模型，在保证业务正确的同时可以将对性能的影响减弱到最低。</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原子变量的通用接口使用store()和load()方式进行存取，可以额外接受一个额外的memory order参数，而不传递的话默认是最强模式Sequentially Consistent。</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根据执行线程之间对变量的同步需求强度，新标准下的内存模型可以分成如下几类：</w:t>
      </w:r>
    </w:p>
    <w:p w:rsidR="00471970" w:rsidRDefault="00471970" w:rsidP="00471970">
      <w:pPr>
        <w:pStyle w:val="2"/>
        <w:shd w:val="clear" w:color="auto" w:fill="FFFFFF"/>
        <w:spacing w:before="0" w:beforeAutospacing="0" w:after="300" w:afterAutospacing="0" w:line="540" w:lineRule="atLeast"/>
        <w:jc w:val="both"/>
        <w:rPr>
          <w:rFonts w:ascii="微软雅黑" w:eastAsia="微软雅黑" w:hAnsi="微软雅黑" w:hint="eastAsia"/>
          <w:color w:val="2E2E2E"/>
        </w:rPr>
      </w:pPr>
      <w:r>
        <w:rPr>
          <w:rFonts w:ascii="微软雅黑" w:eastAsia="微软雅黑" w:hAnsi="微软雅黑" w:hint="eastAsia"/>
          <w:color w:val="2E2E2E"/>
        </w:rPr>
        <w:t>2.1 Sequentially Consistent</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该模型是最强的同步模式，参数表示为std::memory_order_seq_cst，同时也是默认的模型。</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p w:rsidR="00471970" w:rsidRDefault="00471970" w:rsidP="00471970">
            <w:pPr>
              <w:rPr>
                <w:rFonts w:ascii="inherit" w:hAnsi="inherit"/>
                <w:sz w:val="20"/>
                <w:szCs w:val="20"/>
              </w:rPr>
            </w:pPr>
            <w:r>
              <w:rPr>
                <w:rFonts w:ascii="inherit" w:hAnsi="inherit"/>
                <w:sz w:val="20"/>
                <w:szCs w:val="20"/>
              </w:rPr>
              <w:t>3</w:t>
            </w:r>
          </w:p>
        </w:tc>
        <w:tc>
          <w:tcPr>
            <w:tcW w:w="8086" w:type="dxa"/>
            <w:vAlign w:val="center"/>
            <w:hideMark/>
          </w:tcPr>
          <w:p w:rsidR="00471970" w:rsidRDefault="00471970">
            <w:pPr>
              <w:rPr>
                <w:rFonts w:ascii="inherit" w:hAnsi="inherit"/>
                <w:color w:val="000000"/>
                <w:sz w:val="20"/>
                <w:szCs w:val="20"/>
              </w:rPr>
            </w:pP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o"/>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y</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if</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load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x</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store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2</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st"/>
                <w:rFonts w:ascii="inherit" w:hAnsi="inherit"/>
                <w:color w:val="000000"/>
                <w:sz w:val="20"/>
                <w:szCs w:val="20"/>
                <w:bdr w:val="none" w:sz="0" w:space="0" w:color="auto" w:frame="1"/>
              </w:rPr>
              <w:t>assert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y</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对于上面的例子，即使x和y是不相关的，通常情况下处理器或者编译器可能会对其访问进行重排，但是在seq_cst模式下，x.store(2)之前的所有memory accesses都会happens-before在这次store操作。</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另外一个角度来说：对于seq_cst模式下的操作，所有memory accesses操作的重排不允许跨域这个操作，同时这个限制是双向的。</w:t>
      </w:r>
    </w:p>
    <w:p w:rsidR="00471970" w:rsidRDefault="00471970" w:rsidP="00471970">
      <w:pPr>
        <w:pStyle w:val="2"/>
        <w:shd w:val="clear" w:color="auto" w:fill="FFFFFF"/>
        <w:spacing w:before="0" w:beforeAutospacing="0" w:after="300" w:afterAutospacing="0" w:line="540" w:lineRule="atLeast"/>
        <w:jc w:val="both"/>
        <w:rPr>
          <w:rFonts w:ascii="微软雅黑" w:eastAsia="微软雅黑" w:hAnsi="微软雅黑" w:hint="eastAsia"/>
          <w:color w:val="2E2E2E"/>
        </w:rPr>
      </w:pPr>
      <w:r>
        <w:rPr>
          <w:rFonts w:ascii="微软雅黑" w:eastAsia="微软雅黑" w:hAnsi="微软雅黑" w:hint="eastAsia"/>
          <w:color w:val="2E2E2E"/>
        </w:rPr>
        <w:t>2.2 Acquire/Release</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GCC的wiki可能讲的不太清楚，查看下面的典型Acquire/Release的使用例子：</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p w:rsidR="00471970" w:rsidRDefault="00471970" w:rsidP="00471970">
            <w:pPr>
              <w:rPr>
                <w:rFonts w:ascii="inherit" w:hAnsi="inherit"/>
                <w:sz w:val="20"/>
                <w:szCs w:val="20"/>
              </w:rPr>
            </w:pPr>
            <w:r>
              <w:rPr>
                <w:rFonts w:ascii="inherit" w:hAnsi="inherit"/>
                <w:sz w:val="20"/>
                <w:szCs w:val="20"/>
              </w:rPr>
              <w:t>3</w:t>
            </w:r>
          </w:p>
          <w:p w:rsidR="00471970" w:rsidRDefault="00471970" w:rsidP="00471970">
            <w:pPr>
              <w:rPr>
                <w:rFonts w:ascii="inherit" w:hAnsi="inherit"/>
                <w:sz w:val="20"/>
                <w:szCs w:val="20"/>
              </w:rPr>
            </w:pPr>
            <w:r>
              <w:rPr>
                <w:rFonts w:ascii="inherit" w:hAnsi="inherit"/>
                <w:sz w:val="20"/>
                <w:szCs w:val="20"/>
              </w:rPr>
              <w:t>4</w:t>
            </w:r>
          </w:p>
          <w:p w:rsidR="00471970" w:rsidRDefault="00471970" w:rsidP="00471970">
            <w:pPr>
              <w:rPr>
                <w:rFonts w:ascii="inherit" w:hAnsi="inherit"/>
                <w:sz w:val="20"/>
                <w:szCs w:val="20"/>
              </w:rPr>
            </w:pPr>
            <w:r>
              <w:rPr>
                <w:rFonts w:ascii="inherit" w:hAnsi="inherit"/>
                <w:sz w:val="20"/>
                <w:szCs w:val="20"/>
              </w:rPr>
              <w:t>5</w:t>
            </w:r>
          </w:p>
          <w:p w:rsidR="00471970" w:rsidRDefault="00471970" w:rsidP="00471970">
            <w:pPr>
              <w:rPr>
                <w:rFonts w:ascii="inherit" w:hAnsi="inherit"/>
                <w:sz w:val="20"/>
                <w:szCs w:val="20"/>
              </w:rPr>
            </w:pPr>
            <w:r>
              <w:rPr>
                <w:rFonts w:ascii="inherit" w:hAnsi="inherit"/>
                <w:sz w:val="20"/>
                <w:szCs w:val="20"/>
              </w:rPr>
              <w:t>6</w:t>
            </w:r>
          </w:p>
          <w:p w:rsidR="00471970" w:rsidRDefault="00471970" w:rsidP="00471970">
            <w:pPr>
              <w:rPr>
                <w:rFonts w:ascii="inherit" w:hAnsi="inherit"/>
                <w:sz w:val="20"/>
                <w:szCs w:val="20"/>
              </w:rPr>
            </w:pPr>
            <w:r>
              <w:rPr>
                <w:rFonts w:ascii="inherit" w:hAnsi="inherit"/>
                <w:sz w:val="20"/>
                <w:szCs w:val="20"/>
              </w:rPr>
              <w:t>7</w:t>
            </w:r>
          </w:p>
          <w:p w:rsidR="00471970" w:rsidRDefault="00471970" w:rsidP="00471970">
            <w:pPr>
              <w:rPr>
                <w:rFonts w:ascii="inherit" w:hAnsi="inherit"/>
                <w:sz w:val="20"/>
                <w:szCs w:val="20"/>
              </w:rPr>
            </w:pPr>
            <w:r>
              <w:rPr>
                <w:rFonts w:ascii="inherit" w:hAnsi="inherit"/>
                <w:sz w:val="20"/>
                <w:szCs w:val="20"/>
              </w:rPr>
              <w:t>8</w:t>
            </w:r>
          </w:p>
        </w:tc>
        <w:tc>
          <w:tcPr>
            <w:tcW w:w="8086" w:type="dxa"/>
            <w:vAlign w:val="center"/>
            <w:hideMark/>
          </w:tcPr>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std</w:t>
            </w:r>
            <w:r>
              <w:rPr>
                <w:rStyle w:val="crayon-o"/>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atomic</w:t>
            </w:r>
            <w:r>
              <w:rPr>
                <w:rStyle w:val="crayon-o"/>
                <w:rFonts w:ascii="inherit" w:hAnsi="inherit"/>
                <w:color w:val="000000"/>
                <w:sz w:val="20"/>
                <w:szCs w:val="20"/>
                <w:bdr w:val="none" w:sz="0" w:space="0" w:color="auto" w:frame="1"/>
              </w:rPr>
              <w:t>&lt;</w:t>
            </w:r>
            <w:r>
              <w:rPr>
                <w:rStyle w:val="crayon-t"/>
                <w:rFonts w:ascii="inherit" w:hAnsi="inherit"/>
                <w:color w:val="000000"/>
                <w:sz w:val="20"/>
                <w:szCs w:val="20"/>
                <w:bdr w:val="none" w:sz="0" w:space="0" w:color="auto" w:frame="1"/>
              </w:rPr>
              <w:t>int</w:t>
            </w:r>
            <w:r>
              <w:rPr>
                <w:rStyle w:val="crayon-o"/>
                <w:rFonts w:ascii="inherit" w:hAnsi="inherit"/>
                <w:color w:val="000000"/>
                <w:sz w:val="20"/>
                <w:szCs w:val="20"/>
                <w:bdr w:val="none" w:sz="0" w:space="0" w:color="auto" w:frame="1"/>
              </w:rPr>
              <w:t>&gt;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0</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store</w:t>
            </w:r>
            <w:r>
              <w:rPr>
                <w:rStyle w:val="crayon-sy"/>
                <w:rFonts w:ascii="inherit" w:hAnsi="inherit"/>
                <w:color w:val="000000"/>
                <w:sz w:val="20"/>
                <w:szCs w:val="20"/>
                <w:bdr w:val="none" w:sz="0" w:space="0" w:color="auto" w:frame="1"/>
              </w:rPr>
              <w:t>(</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memory_order_release</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o"/>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st"/>
                <w:rFonts w:ascii="inherit" w:hAnsi="inherit"/>
                <w:color w:val="000000"/>
                <w:sz w:val="20"/>
                <w:szCs w:val="20"/>
                <w:bdr w:val="none" w:sz="0" w:space="0" w:color="auto" w:frame="1"/>
              </w:rPr>
              <w:t>while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load</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memory_order_acquire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w:t>
            </w:r>
            <w:r>
              <w:rPr>
                <w:rStyle w:val="crayon-c"/>
                <w:rFonts w:ascii="inherit" w:hAnsi="inherit"/>
                <w:color w:val="000000"/>
                <w:sz w:val="20"/>
                <w:szCs w:val="20"/>
                <w:bdr w:val="none" w:sz="0" w:space="0" w:color="auto" w:frame="1"/>
              </w:rPr>
              <w:t>/*waiting*/</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std</w:t>
            </w:r>
            <w:r>
              <w:rPr>
                <w:rStyle w:val="crayon-o"/>
                <w:rFonts w:ascii="inherit" w:hAnsi="inherit"/>
                <w:color w:val="000000"/>
                <w:sz w:val="20"/>
                <w:szCs w:val="20"/>
                <w:bdr w:val="none" w:sz="0" w:space="0" w:color="auto" w:frame="1"/>
              </w:rPr>
              <w:t>::</w:t>
            </w:r>
            <w:r>
              <w:rPr>
                <w:rStyle w:val="crayon-r"/>
                <w:rFonts w:ascii="inherit" w:hAnsi="inherit"/>
                <w:color w:val="000000"/>
                <w:sz w:val="20"/>
                <w:szCs w:val="20"/>
                <w:bdr w:val="none" w:sz="0" w:space="0" w:color="auto" w:frame="1"/>
              </w:rPr>
              <w:t>cout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&lt;&lt;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b</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&lt;&lt;</w:t>
            </w:r>
            <w:r>
              <w:rPr>
                <w:rStyle w:val="crayon-h"/>
                <w:rFonts w:ascii="inherit" w:hAnsi="inherit"/>
                <w:color w:val="000000"/>
                <w:sz w:val="20"/>
                <w:szCs w:val="20"/>
                <w:bdr w:val="none" w:sz="0" w:space="0" w:color="auto" w:frame="1"/>
              </w:rPr>
              <w:t xml:space="preserve"> </w:t>
            </w:r>
            <w:r>
              <w:rPr>
                <w:rStyle w:val="crayon-s"/>
                <w:rFonts w:ascii="inherit" w:hAnsi="inherit"/>
                <w:color w:val="000000"/>
                <w:sz w:val="20"/>
                <w:szCs w:val="20"/>
                <w:bdr w:val="none" w:sz="0" w:space="0" w:color="auto" w:frame="1"/>
              </w:rPr>
              <w:t>'\n'</w:t>
            </w: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毫无疑问，如果是seq_cst，那么上面的操作一定是成功的(打印变量b显示为1)。</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a. memory_order_release保证在这个操作之前的memory accesses不会重排到这个操作之后去，但是这个操作之后的memory accesses可能会重排到这个操作之前去。通常这个主要是用于之前准备某些资源后，通过store+memory_order_release的方式”Release”给别的线程；</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b. memory_order_acquire保证在这个操作之后的memory accesses不会重排到这个操作之前去，但是这个操作之前的memory accesses可能会重排到这个操作之后去。通常通过load+memory_order_acquire判断或者等待某个资源，一旦满足某个条件后就可以安全的“Acquire”消费这些资源了。</w:t>
      </w:r>
    </w:p>
    <w:p w:rsidR="00471970" w:rsidRDefault="00471970" w:rsidP="00471970">
      <w:pPr>
        <w:pStyle w:val="2"/>
        <w:shd w:val="clear" w:color="auto" w:fill="FFFFFF"/>
        <w:spacing w:before="0" w:beforeAutospacing="0" w:after="300" w:afterAutospacing="0" w:line="540" w:lineRule="atLeast"/>
        <w:jc w:val="both"/>
        <w:rPr>
          <w:rFonts w:ascii="微软雅黑" w:eastAsia="微软雅黑" w:hAnsi="微软雅黑" w:hint="eastAsia"/>
          <w:color w:val="2E2E2E"/>
        </w:rPr>
      </w:pPr>
      <w:r>
        <w:rPr>
          <w:rFonts w:ascii="微软雅黑" w:eastAsia="微软雅黑" w:hAnsi="微软雅黑" w:hint="eastAsia"/>
          <w:color w:val="2E2E2E"/>
        </w:rPr>
        <w:t>2.3 Consume</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这是一个相比Acquire/Release更加宽松的内存模型，对非依赖的变量也去除了happens-before的限制，减少了所需同步的数据量，可以加快执行的速度。</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p w:rsidR="00471970" w:rsidRDefault="00471970" w:rsidP="00471970">
            <w:pPr>
              <w:rPr>
                <w:rFonts w:ascii="inherit" w:hAnsi="inherit"/>
                <w:sz w:val="20"/>
                <w:szCs w:val="20"/>
              </w:rPr>
            </w:pPr>
            <w:r>
              <w:rPr>
                <w:rFonts w:ascii="inherit" w:hAnsi="inherit"/>
                <w:sz w:val="20"/>
                <w:szCs w:val="20"/>
              </w:rPr>
              <w:t>3</w:t>
            </w:r>
          </w:p>
          <w:p w:rsidR="00471970" w:rsidRDefault="00471970" w:rsidP="00471970">
            <w:pPr>
              <w:rPr>
                <w:rFonts w:ascii="inherit" w:hAnsi="inherit"/>
                <w:sz w:val="20"/>
                <w:szCs w:val="20"/>
              </w:rPr>
            </w:pPr>
            <w:r>
              <w:rPr>
                <w:rFonts w:ascii="inherit" w:hAnsi="inherit"/>
                <w:sz w:val="20"/>
                <w:szCs w:val="20"/>
              </w:rPr>
              <w:t>4</w:t>
            </w:r>
          </w:p>
          <w:p w:rsidR="00471970" w:rsidRDefault="00471970" w:rsidP="00471970">
            <w:pPr>
              <w:rPr>
                <w:rFonts w:ascii="inherit" w:hAnsi="inherit"/>
                <w:sz w:val="20"/>
                <w:szCs w:val="20"/>
              </w:rPr>
            </w:pPr>
            <w:r>
              <w:rPr>
                <w:rFonts w:ascii="inherit" w:hAnsi="inherit"/>
                <w:sz w:val="20"/>
                <w:szCs w:val="20"/>
              </w:rPr>
              <w:t>5</w:t>
            </w:r>
          </w:p>
          <w:p w:rsidR="00471970" w:rsidRDefault="00471970" w:rsidP="00471970">
            <w:pPr>
              <w:rPr>
                <w:rFonts w:ascii="inherit" w:hAnsi="inherit"/>
                <w:sz w:val="20"/>
                <w:szCs w:val="20"/>
              </w:rPr>
            </w:pPr>
            <w:r>
              <w:rPr>
                <w:rFonts w:ascii="inherit" w:hAnsi="inherit"/>
                <w:sz w:val="20"/>
                <w:szCs w:val="20"/>
              </w:rPr>
              <w:t>6</w:t>
            </w:r>
          </w:p>
          <w:p w:rsidR="00471970" w:rsidRDefault="00471970" w:rsidP="00471970">
            <w:pPr>
              <w:rPr>
                <w:rFonts w:ascii="inherit" w:hAnsi="inherit"/>
                <w:sz w:val="20"/>
                <w:szCs w:val="20"/>
              </w:rPr>
            </w:pPr>
            <w:r>
              <w:rPr>
                <w:rFonts w:ascii="inherit" w:hAnsi="inherit"/>
                <w:sz w:val="20"/>
                <w:szCs w:val="20"/>
              </w:rPr>
              <w:t>7</w:t>
            </w:r>
          </w:p>
          <w:p w:rsidR="00471970" w:rsidRDefault="00471970" w:rsidP="00471970">
            <w:pPr>
              <w:rPr>
                <w:rFonts w:ascii="inherit" w:hAnsi="inherit"/>
                <w:sz w:val="20"/>
                <w:szCs w:val="20"/>
              </w:rPr>
            </w:pPr>
            <w:r>
              <w:rPr>
                <w:rFonts w:ascii="inherit" w:hAnsi="inherit"/>
                <w:sz w:val="20"/>
                <w:szCs w:val="20"/>
              </w:rPr>
              <w:t>8</w:t>
            </w:r>
          </w:p>
          <w:p w:rsidR="00471970" w:rsidRDefault="00471970" w:rsidP="00471970">
            <w:pPr>
              <w:rPr>
                <w:rFonts w:ascii="inherit" w:hAnsi="inherit"/>
                <w:sz w:val="20"/>
                <w:szCs w:val="20"/>
              </w:rPr>
            </w:pPr>
            <w:r>
              <w:rPr>
                <w:rFonts w:ascii="inherit" w:hAnsi="inherit"/>
                <w:sz w:val="20"/>
                <w:szCs w:val="20"/>
              </w:rPr>
              <w:t>9</w:t>
            </w:r>
          </w:p>
          <w:p w:rsidR="00471970" w:rsidRDefault="00471970" w:rsidP="00471970">
            <w:pPr>
              <w:rPr>
                <w:rFonts w:ascii="inherit" w:hAnsi="inherit"/>
                <w:sz w:val="20"/>
                <w:szCs w:val="20"/>
              </w:rPr>
            </w:pPr>
            <w:r>
              <w:rPr>
                <w:rFonts w:ascii="inherit" w:hAnsi="inherit"/>
                <w:sz w:val="20"/>
                <w:szCs w:val="20"/>
              </w:rPr>
              <w:t>10</w:t>
            </w:r>
          </w:p>
        </w:tc>
        <w:tc>
          <w:tcPr>
            <w:tcW w:w="7986" w:type="dxa"/>
            <w:vAlign w:val="center"/>
            <w:hideMark/>
          </w:tcPr>
          <w:p w:rsidR="00471970" w:rsidRDefault="00471970">
            <w:pPr>
              <w:rPr>
                <w:rFonts w:ascii="inherit" w:hAnsi="inherit"/>
                <w:color w:val="000000"/>
                <w:sz w:val="20"/>
                <w:szCs w:val="20"/>
              </w:rPr>
            </w:pP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o"/>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n</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m</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store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&amp;n</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memory_order_release</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2</w:t>
            </w:r>
            <w:r>
              <w:rPr>
                <w:rStyle w:val="crayon-o"/>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load</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memory_order_acquire</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&amp;&amp;</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o"/>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Thread</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3</w:t>
            </w:r>
            <w:r>
              <w:rPr>
                <w:rStyle w:val="crayon-o"/>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v"/>
                <w:rFonts w:ascii="inherit" w:hAnsi="inherit"/>
                <w:color w:val="000000"/>
                <w:sz w:val="20"/>
                <w:szCs w:val="20"/>
                <w:bdr w:val="none" w:sz="0" w:space="0" w:color="auto" w:frame="1"/>
              </w:rPr>
              <w:t>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p</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load</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memory_order_consume</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st"/>
                <w:rFonts w:ascii="inherit" w:hAnsi="inherit"/>
                <w:color w:val="000000"/>
                <w:sz w:val="20"/>
                <w:szCs w:val="20"/>
                <w:bdr w:val="none" w:sz="0" w:space="0" w:color="auto" w:frame="1"/>
              </w:rPr>
              <w:t>assert</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&amp;&amp;</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cn"/>
                <w:rFonts w:ascii="inherit" w:hAnsi="inherit"/>
                <w:color w:val="000000"/>
                <w:sz w:val="20"/>
                <w:szCs w:val="20"/>
                <w:bdr w:val="none" w:sz="0" w:space="0" w:color="auto" w:frame="1"/>
              </w:rPr>
              <w:t>1</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线程2的assert会pass，而线程3的assert可能会fail，因为n出现在了store表达式中，算是一个依赖变量，会确保对该变量的memory access会happends-before在这个store之前，但是m没有依赖关系，所以不会同步该变量，对其值不作保证。</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Comsume模式因为降低了需要在硬件之间同步的数量，所以理论上其执行的速度会比之上面的内存模型块一些，尤其在共享内存大规模数据量情况下，应该会有较明显的差异表现出来。</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在这里，Acquire/Consume~Release这种线程间同步协作的机制就被完全暴露了，通常会形成Acquired/Consume来等待Release的某个状态更新。需要注意的是这样的通信需要两个线程间成对的使用才有意义，同时对于没有使用这个内存模型的第三方线程没有任何作用效果。</w:t>
      </w:r>
    </w:p>
    <w:p w:rsidR="00471970" w:rsidRDefault="00471970" w:rsidP="00471970">
      <w:pPr>
        <w:pStyle w:val="2"/>
        <w:shd w:val="clear" w:color="auto" w:fill="FFFFFF"/>
        <w:spacing w:before="0" w:beforeAutospacing="0" w:after="300" w:afterAutospacing="0" w:line="540" w:lineRule="atLeast"/>
        <w:jc w:val="both"/>
        <w:rPr>
          <w:rFonts w:ascii="微软雅黑" w:eastAsia="微软雅黑" w:hAnsi="微软雅黑" w:hint="eastAsia"/>
          <w:color w:val="2E2E2E"/>
        </w:rPr>
      </w:pPr>
      <w:r>
        <w:rPr>
          <w:rFonts w:ascii="微软雅黑" w:eastAsia="微软雅黑" w:hAnsi="微软雅黑" w:hint="eastAsia"/>
          <w:color w:val="2E2E2E"/>
        </w:rPr>
        <w:t>2.4 Relaxed</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最宽松的模式，memory_order_relaxed没有happens-before的约束，编译器和处理器可以对memory access做任何的re-order，因此另外的线程不能对其做任何的假设，这种模式下能做的唯一保证，就是一旦线程读到了变量var的最新值，那么这个线程将再也见不到var修改之前的值了。</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这种情况通常是在需要原子变量，但是不在线程间同步共享数据的时候会用，同时当relaxed存一个数据的时候，另外的线程将需要一个时间才能relaxed读到该值，在非缓存一致性的构架上需要刷新缓存。在开发的时候，如果你的上下文没有共享的变量需要在线程间同步，选用Relaxed就可以了。</w:t>
      </w:r>
    </w:p>
    <w:p w:rsidR="00471970" w:rsidRDefault="00471970" w:rsidP="00471970">
      <w:pPr>
        <w:pStyle w:val="2"/>
        <w:shd w:val="clear" w:color="auto" w:fill="FFFFFF"/>
        <w:spacing w:before="0" w:beforeAutospacing="0" w:after="300" w:afterAutospacing="0" w:line="540" w:lineRule="atLeast"/>
        <w:jc w:val="both"/>
        <w:rPr>
          <w:rFonts w:ascii="微软雅黑" w:eastAsia="微软雅黑" w:hAnsi="微软雅黑" w:hint="eastAsia"/>
          <w:color w:val="2E2E2E"/>
        </w:rPr>
      </w:pPr>
      <w:r>
        <w:rPr>
          <w:rFonts w:ascii="微软雅黑" w:eastAsia="微软雅黑" w:hAnsi="微软雅黑" w:hint="eastAsia"/>
          <w:color w:val="2E2E2E"/>
        </w:rPr>
        <w:t>2.5 小结</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看到这里，你对Atomic原子操作，应当不仅仅停留在indivisable的层次了，因为所有的内存模型都能保证对变量的修改是原子的，C++11新标准的原子应该上升到了线程间数据同步和协作的问题了，跟前面的LockFree关系也比较密切。</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手册上也这样告诫菜鸟程序员：除非你知道这是什么，需要减弱线程间原子上下文同步的耦合性增加执行效率，才考虑这里的内存模型来优化你的程序，否则还是老老实实的使用默认的memory_order_seq_cst，虽然速度可能会慢点，但是稳妥些，万一由于你不成熟的优化带来问题，是很难去调试的。</w:t>
      </w:r>
    </w:p>
    <w:p w:rsidR="00471970" w:rsidRDefault="00471970" w:rsidP="00471970">
      <w:pPr>
        <w:pStyle w:val="1"/>
        <w:shd w:val="clear" w:color="auto" w:fill="FFFFFF"/>
        <w:spacing w:before="0" w:beforeAutospacing="0" w:after="300" w:afterAutospacing="0" w:line="600" w:lineRule="atLeast"/>
        <w:jc w:val="both"/>
        <w:rPr>
          <w:rFonts w:ascii="微软雅黑" w:eastAsia="微软雅黑" w:hAnsi="微软雅黑" w:hint="eastAsia"/>
          <w:color w:val="2E2E2E"/>
          <w:sz w:val="39"/>
          <w:szCs w:val="39"/>
        </w:rPr>
      </w:pPr>
      <w:r>
        <w:rPr>
          <w:rFonts w:ascii="微软雅黑" w:eastAsia="微软雅黑" w:hAnsi="微软雅黑" w:hint="eastAsia"/>
          <w:color w:val="2E2E2E"/>
          <w:sz w:val="39"/>
          <w:szCs w:val="39"/>
        </w:rPr>
        <w:t>三、C++11 GCC __atomic</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GCC实现了C++11之后，上面的__sync系列操作就变成了Legacy而不被推荐使用了，而基于C++11的新原子操作接口使用__atomic作为前缀。</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lastRenderedPageBreak/>
        <w:t>对于普通的数学操作函数，其函数接口形式为：</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1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tc>
        <w:tc>
          <w:tcPr>
            <w:tcW w:w="8086" w:type="dxa"/>
            <w:vAlign w:val="center"/>
            <w:hideMark/>
          </w:tcPr>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__atomic_OP_fetch</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__atomic_fetch_OP</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除此之外，还根据新标准提供了一些新的接口：</w:t>
      </w:r>
    </w:p>
    <w:p w:rsidR="00471970" w:rsidRDefault="00471970" w:rsidP="00471970">
      <w:pPr>
        <w:rPr>
          <w:rFonts w:ascii="inherit" w:eastAsia="宋体" w:hAnsi="inherit" w:cs="Courier New" w:hint="eastAsia"/>
          <w:color w:val="2E2E2E"/>
          <w:sz w:val="24"/>
          <w:szCs w:val="24"/>
        </w:rPr>
      </w:pPr>
      <w:r>
        <w:rPr>
          <w:rStyle w:val="crayon-language"/>
          <w:rFonts w:ascii="inherit" w:hAnsi="inherit" w:cs="Courier New"/>
          <w:color w:val="2E2E2E"/>
          <w:sz w:val="18"/>
          <w:szCs w:val="18"/>
          <w:bdr w:val="none" w:sz="0" w:space="0" w:color="auto" w:frame="1"/>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031"/>
      </w:tblGrid>
      <w:tr w:rsidR="00471970" w:rsidTr="00471970">
        <w:trPr>
          <w:tblCellSpacing w:w="15" w:type="dxa"/>
        </w:trPr>
        <w:tc>
          <w:tcPr>
            <w:tcW w:w="0" w:type="auto"/>
            <w:vAlign w:val="center"/>
            <w:hideMark/>
          </w:tcPr>
          <w:p w:rsidR="00471970" w:rsidRDefault="00471970" w:rsidP="00471970">
            <w:pPr>
              <w:rPr>
                <w:rFonts w:ascii="inherit" w:hAnsi="inherit" w:cs="宋体"/>
                <w:sz w:val="20"/>
                <w:szCs w:val="20"/>
              </w:rPr>
            </w:pPr>
            <w:r>
              <w:rPr>
                <w:rFonts w:ascii="inherit" w:hAnsi="inherit"/>
                <w:sz w:val="20"/>
                <w:szCs w:val="20"/>
              </w:rPr>
              <w:t>1</w:t>
            </w:r>
          </w:p>
          <w:p w:rsidR="00471970" w:rsidRDefault="00471970" w:rsidP="00471970">
            <w:pPr>
              <w:rPr>
                <w:rFonts w:ascii="inherit" w:hAnsi="inherit"/>
                <w:sz w:val="20"/>
                <w:szCs w:val="20"/>
              </w:rPr>
            </w:pPr>
            <w:r>
              <w:rPr>
                <w:rFonts w:ascii="inherit" w:hAnsi="inherit"/>
                <w:sz w:val="20"/>
                <w:szCs w:val="20"/>
              </w:rPr>
              <w:t>2</w:t>
            </w:r>
          </w:p>
          <w:p w:rsidR="00471970" w:rsidRDefault="00471970" w:rsidP="00471970">
            <w:pPr>
              <w:rPr>
                <w:rFonts w:ascii="inherit" w:hAnsi="inherit"/>
                <w:sz w:val="20"/>
                <w:szCs w:val="20"/>
              </w:rPr>
            </w:pPr>
            <w:r>
              <w:rPr>
                <w:rFonts w:ascii="inherit" w:hAnsi="inherit"/>
                <w:sz w:val="20"/>
                <w:szCs w:val="20"/>
              </w:rPr>
              <w:t>3</w:t>
            </w:r>
          </w:p>
          <w:p w:rsidR="00471970" w:rsidRDefault="00471970" w:rsidP="00471970">
            <w:pPr>
              <w:rPr>
                <w:rFonts w:ascii="inherit" w:hAnsi="inherit"/>
                <w:sz w:val="20"/>
                <w:szCs w:val="20"/>
              </w:rPr>
            </w:pPr>
            <w:r>
              <w:rPr>
                <w:rFonts w:ascii="inherit" w:hAnsi="inherit"/>
                <w:sz w:val="20"/>
                <w:szCs w:val="20"/>
              </w:rPr>
              <w:t>4</w:t>
            </w:r>
          </w:p>
          <w:p w:rsidR="00471970" w:rsidRDefault="00471970" w:rsidP="00471970">
            <w:pPr>
              <w:rPr>
                <w:rFonts w:ascii="inherit" w:hAnsi="inherit"/>
                <w:sz w:val="20"/>
                <w:szCs w:val="20"/>
              </w:rPr>
            </w:pPr>
            <w:r>
              <w:rPr>
                <w:rFonts w:ascii="inherit" w:hAnsi="inherit"/>
                <w:sz w:val="20"/>
                <w:szCs w:val="20"/>
              </w:rPr>
              <w:t>5</w:t>
            </w:r>
          </w:p>
          <w:p w:rsidR="00471970" w:rsidRDefault="00471970" w:rsidP="00471970">
            <w:pPr>
              <w:rPr>
                <w:rFonts w:ascii="inherit" w:hAnsi="inherit"/>
                <w:sz w:val="20"/>
                <w:szCs w:val="20"/>
              </w:rPr>
            </w:pPr>
            <w:r>
              <w:rPr>
                <w:rFonts w:ascii="inherit" w:hAnsi="inherit"/>
                <w:sz w:val="20"/>
                <w:szCs w:val="20"/>
              </w:rPr>
              <w:t>6</w:t>
            </w:r>
          </w:p>
          <w:p w:rsidR="00471970" w:rsidRDefault="00471970" w:rsidP="00471970">
            <w:pPr>
              <w:rPr>
                <w:rFonts w:ascii="inherit" w:hAnsi="inherit"/>
                <w:sz w:val="20"/>
                <w:szCs w:val="20"/>
              </w:rPr>
            </w:pPr>
            <w:r>
              <w:rPr>
                <w:rFonts w:ascii="inherit" w:hAnsi="inherit"/>
                <w:sz w:val="20"/>
                <w:szCs w:val="20"/>
              </w:rPr>
              <w:t>7</w:t>
            </w:r>
          </w:p>
          <w:p w:rsidR="00471970" w:rsidRDefault="00471970" w:rsidP="00471970">
            <w:pPr>
              <w:rPr>
                <w:rFonts w:ascii="inherit" w:hAnsi="inherit"/>
                <w:sz w:val="20"/>
                <w:szCs w:val="20"/>
              </w:rPr>
            </w:pPr>
            <w:r>
              <w:rPr>
                <w:rFonts w:ascii="inherit" w:hAnsi="inherit"/>
                <w:sz w:val="20"/>
                <w:szCs w:val="20"/>
              </w:rPr>
              <w:t>8</w:t>
            </w:r>
          </w:p>
          <w:p w:rsidR="00471970" w:rsidRDefault="00471970" w:rsidP="00471970">
            <w:pPr>
              <w:rPr>
                <w:rFonts w:ascii="inherit" w:hAnsi="inherit"/>
                <w:sz w:val="20"/>
                <w:szCs w:val="20"/>
              </w:rPr>
            </w:pPr>
            <w:r>
              <w:rPr>
                <w:rFonts w:ascii="inherit" w:hAnsi="inherit"/>
                <w:sz w:val="20"/>
                <w:szCs w:val="20"/>
              </w:rPr>
              <w:t>9</w:t>
            </w:r>
          </w:p>
          <w:p w:rsidR="00471970" w:rsidRDefault="00471970" w:rsidP="00471970">
            <w:pPr>
              <w:rPr>
                <w:rFonts w:ascii="inherit" w:hAnsi="inherit"/>
                <w:sz w:val="20"/>
                <w:szCs w:val="20"/>
              </w:rPr>
            </w:pPr>
            <w:r>
              <w:rPr>
                <w:rFonts w:ascii="inherit" w:hAnsi="inherit"/>
                <w:sz w:val="20"/>
                <w:szCs w:val="20"/>
              </w:rPr>
              <w:t>10</w:t>
            </w:r>
          </w:p>
          <w:p w:rsidR="00471970" w:rsidRDefault="00471970" w:rsidP="00471970">
            <w:pPr>
              <w:rPr>
                <w:rFonts w:ascii="inherit" w:hAnsi="inherit"/>
                <w:sz w:val="20"/>
                <w:szCs w:val="20"/>
              </w:rPr>
            </w:pPr>
            <w:r>
              <w:rPr>
                <w:rFonts w:ascii="inherit" w:hAnsi="inherit"/>
                <w:sz w:val="20"/>
                <w:szCs w:val="20"/>
              </w:rPr>
              <w:t>11</w:t>
            </w:r>
          </w:p>
          <w:p w:rsidR="00471970" w:rsidRDefault="00471970" w:rsidP="00471970">
            <w:pPr>
              <w:rPr>
                <w:rFonts w:ascii="inherit" w:hAnsi="inherit"/>
                <w:sz w:val="20"/>
                <w:szCs w:val="20"/>
              </w:rPr>
            </w:pPr>
            <w:r>
              <w:rPr>
                <w:rFonts w:ascii="inherit" w:hAnsi="inherit"/>
                <w:sz w:val="20"/>
                <w:szCs w:val="20"/>
              </w:rPr>
              <w:t>12</w:t>
            </w:r>
          </w:p>
        </w:tc>
        <w:tc>
          <w:tcPr>
            <w:tcW w:w="7986" w:type="dxa"/>
            <w:vAlign w:val="center"/>
            <w:hideMark/>
          </w:tcPr>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__atomic_load_n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__atomic_store_n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e"/>
                <w:rFonts w:ascii="inherit" w:hAnsi="inherit"/>
                <w:color w:val="000000"/>
                <w:sz w:val="20"/>
                <w:szCs w:val="20"/>
                <w:bdr w:val="none" w:sz="0" w:space="0" w:color="auto" w:frame="1"/>
              </w:rPr>
              <w:t>type __atomic_exchange_n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val</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__atomic_compare_exchange_n</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type</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expected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 xml:space="preserve">type </w:t>
            </w:r>
            <w:r>
              <w:rPr>
                <w:rStyle w:val="crayon-v"/>
                <w:rFonts w:ascii="inherit" w:hAnsi="inherit"/>
                <w:color w:val="000000"/>
                <w:sz w:val="20"/>
                <w:szCs w:val="20"/>
                <w:bdr w:val="none" w:sz="0" w:space="0" w:color="auto" w:frame="1"/>
              </w:rPr>
              <w:t>desired</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weak</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success_memorder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failure_memorder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h"/>
                <w:rFonts w:ascii="inherit" w:hAnsi="inherit"/>
                <w:color w:val="000000"/>
                <w:sz w:val="20"/>
                <w:szCs w:val="20"/>
                <w:bdr w:val="none" w:sz="0" w:space="0" w:color="auto" w:frame="1"/>
              </w:rPr>
              <w:t xml:space="preserve"> </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__atomic_test_and_set</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__atomic_clear</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h"/>
                <w:rFonts w:ascii="inherit" w:hAnsi="inherit"/>
                <w:color w:val="000000"/>
                <w:sz w:val="20"/>
                <w:szCs w:val="20"/>
                <w:bdr w:val="none" w:sz="0" w:space="0" w:color="auto" w:frame="1"/>
              </w:rPr>
              <w:t xml:space="preserve"> </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__atomic_thread_fence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t"/>
                <w:rFonts w:ascii="inherit" w:hAnsi="inherit"/>
                <w:color w:val="000000"/>
                <w:sz w:val="20"/>
                <w:szCs w:val="20"/>
                <w:bdr w:val="none" w:sz="0" w:space="0" w:color="auto" w:frame="1"/>
              </w:rPr>
              <w:t>int</w:t>
            </w:r>
            <w:r>
              <w:rPr>
                <w:rStyle w:val="crayon-h"/>
                <w:rFonts w:ascii="inherit" w:hAnsi="inherit"/>
                <w:color w:val="000000"/>
                <w:sz w:val="20"/>
                <w:szCs w:val="20"/>
                <w:bdr w:val="none" w:sz="0" w:space="0" w:color="auto" w:frame="1"/>
              </w:rPr>
              <w:t xml:space="preserve"> </w:t>
            </w:r>
            <w:r>
              <w:rPr>
                <w:rStyle w:val="crayon-v"/>
                <w:rFonts w:ascii="inherit" w:hAnsi="inherit"/>
                <w:color w:val="000000"/>
                <w:sz w:val="20"/>
                <w:szCs w:val="20"/>
                <w:bdr w:val="none" w:sz="0" w:space="0" w:color="auto" w:frame="1"/>
              </w:rPr>
              <w:t>memorder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h"/>
                <w:rFonts w:ascii="inherit" w:hAnsi="inherit"/>
                <w:color w:val="000000"/>
                <w:sz w:val="20"/>
                <w:szCs w:val="20"/>
                <w:bdr w:val="none" w:sz="0" w:space="0" w:color="auto" w:frame="1"/>
              </w:rPr>
              <w:t xml:space="preserve"> </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__atomic_always_lock_free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size_t </w:t>
            </w:r>
            <w:r>
              <w:rPr>
                <w:rStyle w:val="crayon-v"/>
                <w:rFonts w:ascii="inherit" w:hAnsi="inherit"/>
                <w:color w:val="000000"/>
                <w:sz w:val="20"/>
                <w:szCs w:val="20"/>
                <w:bdr w:val="none" w:sz="0" w:space="0" w:color="auto" w:frame="1"/>
              </w:rPr>
              <w:t>size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p>
          <w:p w:rsidR="00471970" w:rsidRDefault="00471970">
            <w:pPr>
              <w:rPr>
                <w:rFonts w:ascii="inherit" w:hAnsi="inherit"/>
                <w:color w:val="000000"/>
                <w:sz w:val="20"/>
                <w:szCs w:val="20"/>
              </w:rPr>
            </w:pPr>
            <w:r>
              <w:rPr>
                <w:rStyle w:val="crayon-t"/>
                <w:rFonts w:ascii="inherit" w:hAnsi="inherit"/>
                <w:color w:val="000000"/>
                <w:sz w:val="20"/>
                <w:szCs w:val="20"/>
                <w:bdr w:val="none" w:sz="0" w:space="0" w:color="auto" w:frame="1"/>
              </w:rPr>
              <w:t>bool</w:t>
            </w:r>
            <w:r>
              <w:rPr>
                <w:rStyle w:val="crayon-h"/>
                <w:rFonts w:ascii="inherit" w:hAnsi="inherit"/>
                <w:color w:val="000000"/>
                <w:sz w:val="20"/>
                <w:szCs w:val="20"/>
                <w:bdr w:val="none" w:sz="0" w:space="0" w:color="auto" w:frame="1"/>
              </w:rPr>
              <w:t xml:space="preserve"> </w:t>
            </w:r>
            <w:r>
              <w:rPr>
                <w:rStyle w:val="crayon-e"/>
                <w:rFonts w:ascii="inherit" w:hAnsi="inherit"/>
                <w:color w:val="000000"/>
                <w:sz w:val="20"/>
                <w:szCs w:val="20"/>
                <w:bdr w:val="none" w:sz="0" w:space="0" w:color="auto" w:frame="1"/>
              </w:rPr>
              <w:t>__atomic_is_lock_free</w:t>
            </w:r>
            <w:r>
              <w:rPr>
                <w:rStyle w:val="crayon-h"/>
                <w:rFonts w:ascii="inherit" w:hAnsi="inherit"/>
                <w:color w:val="000000"/>
                <w:sz w:val="20"/>
                <w:szCs w:val="20"/>
                <w:bdr w:val="none" w:sz="0" w:space="0" w:color="auto" w:frame="1"/>
              </w:rPr>
              <w:t xml:space="preserve"> </w:t>
            </w:r>
            <w:r>
              <w:rPr>
                <w:rStyle w:val="crayon-sy"/>
                <w:rFonts w:ascii="inherit" w:hAnsi="inherit"/>
                <w:color w:val="000000"/>
                <w:sz w:val="20"/>
                <w:szCs w:val="20"/>
                <w:bdr w:val="none" w:sz="0" w:space="0" w:color="auto" w:frame="1"/>
              </w:rPr>
              <w:t>(</w:t>
            </w:r>
            <w:r>
              <w:rPr>
                <w:rStyle w:val="crayon-e"/>
                <w:rFonts w:ascii="inherit" w:hAnsi="inherit"/>
                <w:color w:val="000000"/>
                <w:sz w:val="20"/>
                <w:szCs w:val="20"/>
                <w:bdr w:val="none" w:sz="0" w:space="0" w:color="auto" w:frame="1"/>
              </w:rPr>
              <w:t xml:space="preserve">size_t </w:t>
            </w:r>
            <w:r>
              <w:rPr>
                <w:rStyle w:val="crayon-v"/>
                <w:rFonts w:ascii="inherit" w:hAnsi="inherit"/>
                <w:color w:val="000000"/>
                <w:sz w:val="20"/>
                <w:szCs w:val="20"/>
                <w:bdr w:val="none" w:sz="0" w:space="0" w:color="auto" w:frame="1"/>
              </w:rPr>
              <w:t>size</w:t>
            </w:r>
            <w:r>
              <w:rPr>
                <w:rStyle w:val="crayon-sy"/>
                <w:rFonts w:ascii="inherit" w:hAnsi="inherit"/>
                <w:color w:val="000000"/>
                <w:sz w:val="20"/>
                <w:szCs w:val="20"/>
                <w:bdr w:val="none" w:sz="0" w:space="0" w:color="auto" w:frame="1"/>
              </w:rPr>
              <w:t>,</w:t>
            </w:r>
            <w:r>
              <w:rPr>
                <w:rStyle w:val="crayon-h"/>
                <w:rFonts w:ascii="inherit" w:hAnsi="inherit"/>
                <w:color w:val="000000"/>
                <w:sz w:val="20"/>
                <w:szCs w:val="20"/>
                <w:bdr w:val="none" w:sz="0" w:space="0" w:color="auto" w:frame="1"/>
              </w:rPr>
              <w:t xml:space="preserve"> </w:t>
            </w:r>
            <w:r>
              <w:rPr>
                <w:rStyle w:val="crayon-t"/>
                <w:rFonts w:ascii="inherit" w:hAnsi="inherit"/>
                <w:color w:val="000000"/>
                <w:sz w:val="20"/>
                <w:szCs w:val="20"/>
                <w:bdr w:val="none" w:sz="0" w:space="0" w:color="auto" w:frame="1"/>
              </w:rPr>
              <w:t>void</w:t>
            </w:r>
            <w:r>
              <w:rPr>
                <w:rStyle w:val="crayon-h"/>
                <w:rFonts w:ascii="inherit" w:hAnsi="inherit"/>
                <w:color w:val="000000"/>
                <w:sz w:val="20"/>
                <w:szCs w:val="20"/>
                <w:bdr w:val="none" w:sz="0" w:space="0" w:color="auto" w:frame="1"/>
              </w:rPr>
              <w:t xml:space="preserve"> </w:t>
            </w:r>
            <w:r>
              <w:rPr>
                <w:rStyle w:val="crayon-o"/>
                <w:rFonts w:ascii="inherit" w:hAnsi="inherit"/>
                <w:color w:val="000000"/>
                <w:sz w:val="20"/>
                <w:szCs w:val="20"/>
                <w:bdr w:val="none" w:sz="0" w:space="0" w:color="auto" w:frame="1"/>
              </w:rPr>
              <w:t>*</w:t>
            </w:r>
            <w:r>
              <w:rPr>
                <w:rStyle w:val="crayon-v"/>
                <w:rFonts w:ascii="inherit" w:hAnsi="inherit"/>
                <w:color w:val="000000"/>
                <w:sz w:val="20"/>
                <w:szCs w:val="20"/>
                <w:bdr w:val="none" w:sz="0" w:space="0" w:color="auto" w:frame="1"/>
              </w:rPr>
              <w:t>ptr</w:t>
            </w:r>
            <w:r>
              <w:rPr>
                <w:rStyle w:val="crayon-sy"/>
                <w:rFonts w:ascii="inherit" w:hAnsi="inherit"/>
                <w:color w:val="000000"/>
                <w:sz w:val="20"/>
                <w:szCs w:val="20"/>
                <w:bdr w:val="none" w:sz="0" w:space="0" w:color="auto" w:frame="1"/>
              </w:rPr>
              <w:t>);</w:t>
            </w:r>
          </w:p>
        </w:tc>
      </w:tr>
    </w:tbl>
    <w:p w:rsidR="00471970" w:rsidRDefault="00471970" w:rsidP="00471970">
      <w:pPr>
        <w:pStyle w:val="a4"/>
        <w:shd w:val="clear" w:color="auto" w:fill="FFFFFF"/>
        <w:spacing w:before="0" w:beforeAutospacing="0" w:after="300" w:afterAutospacing="0"/>
        <w:jc w:val="both"/>
        <w:rPr>
          <w:rFonts w:ascii="微软雅黑" w:eastAsia="微软雅黑" w:hAnsi="微软雅黑"/>
          <w:color w:val="2E2E2E"/>
          <w:sz w:val="23"/>
          <w:szCs w:val="23"/>
        </w:rPr>
      </w:pPr>
      <w:r>
        <w:rPr>
          <w:rFonts w:ascii="微软雅黑" w:eastAsia="微软雅黑" w:hAnsi="微软雅黑" w:hint="eastAsia"/>
          <w:color w:val="2E2E2E"/>
          <w:sz w:val="23"/>
          <w:szCs w:val="23"/>
        </w:rPr>
        <w:t>从函数名，看起来意思也很明了吧，上面的带_n的后缀版本如果去掉_n就是不用提供memorder的seq_cst版本。最后的两个函数，是判断系统上对于某个长度的对象是否会产生lock-free的原子操作，一般long long这种8个字节是没有问题的，对于支持128位整形的构架就可以达到16字节无锁结构了。</w:t>
      </w:r>
    </w:p>
    <w:p w:rsidR="00471970" w:rsidRDefault="00471970" w:rsidP="00471970">
      <w:pPr>
        <w:pStyle w:val="a4"/>
        <w:shd w:val="clear" w:color="auto" w:fill="FFFFFF"/>
        <w:spacing w:before="0" w:beforeAutospacing="0" w:after="300" w:afterAutospacing="0"/>
        <w:jc w:val="both"/>
        <w:rPr>
          <w:rFonts w:ascii="微软雅黑" w:eastAsia="微软雅黑" w:hAnsi="微软雅黑" w:hint="eastAsia"/>
          <w:color w:val="2E2E2E"/>
          <w:sz w:val="23"/>
          <w:szCs w:val="23"/>
        </w:rPr>
      </w:pPr>
      <w:r>
        <w:rPr>
          <w:rFonts w:ascii="微软雅黑" w:eastAsia="微软雅黑" w:hAnsi="微软雅黑" w:hint="eastAsia"/>
          <w:color w:val="2E2E2E"/>
          <w:sz w:val="23"/>
          <w:szCs w:val="23"/>
        </w:rPr>
        <w:t>Boost.Asio这里就不在罗列了，不过其中有一些例子比较好，基于内存模型的Wait-free的ring buffer、producer-customer的例子，可以去看看。</w:t>
      </w:r>
    </w:p>
    <w:p w:rsidR="00471970" w:rsidRDefault="00471970" w:rsidP="00471970">
      <w:pPr>
        <w:pStyle w:val="1"/>
        <w:shd w:val="clear" w:color="auto" w:fill="FFFFFF"/>
        <w:spacing w:before="0" w:beforeAutospacing="0" w:after="300" w:afterAutospacing="0" w:line="600" w:lineRule="atLeast"/>
        <w:jc w:val="both"/>
        <w:rPr>
          <w:rFonts w:ascii="微软雅黑" w:eastAsia="微软雅黑" w:hAnsi="微软雅黑" w:hint="eastAsia"/>
          <w:color w:val="2E2E2E"/>
          <w:sz w:val="39"/>
          <w:szCs w:val="39"/>
        </w:rPr>
      </w:pPr>
      <w:r>
        <w:rPr>
          <w:rFonts w:ascii="微软雅黑" w:eastAsia="微软雅黑" w:hAnsi="微软雅黑" w:hint="eastAsia"/>
          <w:color w:val="2E2E2E"/>
          <w:sz w:val="39"/>
          <w:szCs w:val="39"/>
        </w:rPr>
        <w:t>参考文献</w:t>
      </w:r>
    </w:p>
    <w:p w:rsidR="00471970" w:rsidRDefault="00471970" w:rsidP="00471970">
      <w:pPr>
        <w:pStyle w:val="a4"/>
        <w:shd w:val="clear" w:color="auto" w:fill="FFFFFF"/>
        <w:spacing w:before="0" w:beforeAutospacing="0" w:after="0" w:afterAutospacing="0"/>
        <w:jc w:val="both"/>
        <w:rPr>
          <w:rFonts w:ascii="微软雅黑" w:eastAsia="微软雅黑" w:hAnsi="微软雅黑" w:hint="eastAsia"/>
          <w:color w:val="2E2E2E"/>
          <w:sz w:val="23"/>
          <w:szCs w:val="23"/>
        </w:rPr>
      </w:pPr>
      <w:hyperlink r:id="rId7" w:tgtFrame="_blank" w:history="1">
        <w:r>
          <w:rPr>
            <w:rStyle w:val="a3"/>
            <w:rFonts w:ascii="微软雅黑" w:eastAsia="微软雅黑" w:hAnsi="微软雅黑" w:hint="eastAsia"/>
            <w:color w:val="0099CC"/>
            <w:sz w:val="23"/>
            <w:szCs w:val="23"/>
            <w:bdr w:val="none" w:sz="0" w:space="0" w:color="auto" w:frame="1"/>
          </w:rPr>
          <w:t>Chapter 45. Boost.Atomic</w:t>
        </w:r>
      </w:hyperlink>
      <w:r>
        <w:rPr>
          <w:rFonts w:ascii="微软雅黑" w:eastAsia="微软雅黑" w:hAnsi="微软雅黑" w:hint="eastAsia"/>
          <w:color w:val="2E2E2E"/>
          <w:sz w:val="23"/>
          <w:szCs w:val="23"/>
        </w:rPr>
        <w:br/>
      </w:r>
      <w:hyperlink r:id="rId8" w:tgtFrame="_blank" w:history="1">
        <w:r>
          <w:rPr>
            <w:rStyle w:val="a3"/>
            <w:rFonts w:ascii="微软雅黑" w:eastAsia="微软雅黑" w:hAnsi="微软雅黑" w:hint="eastAsia"/>
            <w:color w:val="0099CC"/>
            <w:sz w:val="23"/>
            <w:szCs w:val="23"/>
            <w:bdr w:val="none" w:sz="0" w:space="0" w:color="auto" w:frame="1"/>
          </w:rPr>
          <w:t>Chapter 5. Boost.Atomic</w:t>
        </w:r>
      </w:hyperlink>
      <w:r>
        <w:rPr>
          <w:rFonts w:ascii="微软雅黑" w:eastAsia="微软雅黑" w:hAnsi="微软雅黑" w:hint="eastAsia"/>
          <w:color w:val="2E2E2E"/>
          <w:sz w:val="23"/>
          <w:szCs w:val="23"/>
        </w:rPr>
        <w:br/>
      </w:r>
      <w:hyperlink r:id="rId9" w:tgtFrame="_blank" w:history="1">
        <w:r>
          <w:rPr>
            <w:rStyle w:val="a3"/>
            <w:rFonts w:ascii="微软雅黑" w:eastAsia="微软雅黑" w:hAnsi="微软雅黑" w:hint="eastAsia"/>
            <w:color w:val="0099CC"/>
            <w:sz w:val="23"/>
            <w:szCs w:val="23"/>
            <w:bdr w:val="none" w:sz="0" w:space="0" w:color="auto" w:frame="1"/>
          </w:rPr>
          <w:t>6.52 Built-in Functions for Memory Model Aware Atomic Operations</w:t>
        </w:r>
      </w:hyperlink>
      <w:r>
        <w:rPr>
          <w:rFonts w:ascii="微软雅黑" w:eastAsia="微软雅黑" w:hAnsi="微软雅黑" w:hint="eastAsia"/>
          <w:color w:val="2E2E2E"/>
          <w:sz w:val="23"/>
          <w:szCs w:val="23"/>
        </w:rPr>
        <w:br/>
      </w:r>
      <w:hyperlink r:id="rId10" w:tgtFrame="_blank" w:history="1">
        <w:r>
          <w:rPr>
            <w:rStyle w:val="a3"/>
            <w:rFonts w:ascii="微软雅黑" w:eastAsia="微软雅黑" w:hAnsi="微软雅黑" w:hint="eastAsia"/>
            <w:color w:val="0099CC"/>
            <w:sz w:val="23"/>
            <w:szCs w:val="23"/>
            <w:bdr w:val="none" w:sz="0" w:space="0" w:color="auto" w:frame="1"/>
          </w:rPr>
          <w:t>6.51 Legacy __sync Built-in Functions for Atomic Memory Access</w:t>
        </w:r>
      </w:hyperlink>
      <w:r>
        <w:rPr>
          <w:rFonts w:ascii="微软雅黑" w:eastAsia="微软雅黑" w:hAnsi="微软雅黑" w:hint="eastAsia"/>
          <w:color w:val="2E2E2E"/>
          <w:sz w:val="23"/>
          <w:szCs w:val="23"/>
        </w:rPr>
        <w:br/>
      </w:r>
      <w:hyperlink r:id="rId11" w:tgtFrame="_blank" w:history="1">
        <w:r>
          <w:rPr>
            <w:rStyle w:val="a3"/>
            <w:rFonts w:ascii="微软雅黑" w:eastAsia="微软雅黑" w:hAnsi="微软雅黑" w:hint="eastAsia"/>
            <w:color w:val="0099CC"/>
            <w:sz w:val="23"/>
            <w:szCs w:val="23"/>
            <w:bdr w:val="none" w:sz="0" w:space="0" w:color="auto" w:frame="1"/>
          </w:rPr>
          <w:t>Concurrent programming the fast and dirty way!</w:t>
        </w:r>
      </w:hyperlink>
      <w:r>
        <w:rPr>
          <w:rFonts w:ascii="微软雅黑" w:eastAsia="微软雅黑" w:hAnsi="微软雅黑" w:hint="eastAsia"/>
          <w:color w:val="2E2E2E"/>
          <w:sz w:val="23"/>
          <w:szCs w:val="23"/>
        </w:rPr>
        <w:br/>
      </w:r>
      <w:hyperlink r:id="rId12" w:tgtFrame="_blank" w:history="1">
        <w:r>
          <w:rPr>
            <w:rStyle w:val="a3"/>
            <w:rFonts w:ascii="微软雅黑" w:eastAsia="微软雅黑" w:hAnsi="微软雅黑" w:hint="eastAsia"/>
            <w:color w:val="0099CC"/>
            <w:sz w:val="23"/>
            <w:szCs w:val="23"/>
            <w:bdr w:val="none" w:sz="0" w:space="0" w:color="auto" w:frame="1"/>
          </w:rPr>
          <w:t>n3337.pdf</w:t>
        </w:r>
      </w:hyperlink>
      <w:r>
        <w:rPr>
          <w:rFonts w:ascii="微软雅黑" w:eastAsia="微软雅黑" w:hAnsi="微软雅黑" w:hint="eastAsia"/>
          <w:color w:val="2E2E2E"/>
          <w:sz w:val="23"/>
          <w:szCs w:val="23"/>
        </w:rPr>
        <w:br/>
      </w:r>
      <w:hyperlink r:id="rId13" w:tgtFrame="_blank" w:history="1">
        <w:r>
          <w:rPr>
            <w:rStyle w:val="a3"/>
            <w:rFonts w:ascii="微软雅黑" w:eastAsia="微软雅黑" w:hAnsi="微软雅黑" w:hint="eastAsia"/>
            <w:color w:val="0099CC"/>
            <w:sz w:val="23"/>
            <w:szCs w:val="23"/>
            <w:bdr w:val="none" w:sz="0" w:space="0" w:color="auto" w:frame="1"/>
          </w:rPr>
          <w:t>GCC wiki on atomic synchronization</w:t>
        </w:r>
      </w:hyperlink>
    </w:p>
    <w:p w:rsidR="00471970" w:rsidRDefault="00471970"/>
    <w:sectPr w:rsidR="004719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164"/>
    <w:rsid w:val="002F4B3F"/>
    <w:rsid w:val="00471970"/>
    <w:rsid w:val="007D5348"/>
    <w:rsid w:val="00D26164"/>
    <w:rsid w:val="00DE1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B65F1"/>
  <w15:chartTrackingRefBased/>
  <w15:docId w15:val="{C4E2B562-5D12-4B71-BB43-D0857207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7197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7197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71970"/>
    <w:rPr>
      <w:color w:val="0563C1" w:themeColor="hyperlink"/>
      <w:u w:val="single"/>
    </w:rPr>
  </w:style>
  <w:style w:type="character" w:customStyle="1" w:styleId="10">
    <w:name w:val="标题 1 字符"/>
    <w:basedOn w:val="a0"/>
    <w:link w:val="1"/>
    <w:uiPriority w:val="9"/>
    <w:rsid w:val="00471970"/>
    <w:rPr>
      <w:rFonts w:ascii="宋体" w:eastAsia="宋体" w:hAnsi="宋体" w:cs="宋体"/>
      <w:b/>
      <w:bCs/>
      <w:kern w:val="36"/>
      <w:sz w:val="48"/>
      <w:szCs w:val="48"/>
    </w:rPr>
  </w:style>
  <w:style w:type="character" w:customStyle="1" w:styleId="20">
    <w:name w:val="标题 2 字符"/>
    <w:basedOn w:val="a0"/>
    <w:link w:val="2"/>
    <w:uiPriority w:val="9"/>
    <w:rsid w:val="00471970"/>
    <w:rPr>
      <w:rFonts w:ascii="宋体" w:eastAsia="宋体" w:hAnsi="宋体" w:cs="宋体"/>
      <w:b/>
      <w:bCs/>
      <w:kern w:val="0"/>
      <w:sz w:val="36"/>
      <w:szCs w:val="36"/>
    </w:rPr>
  </w:style>
  <w:style w:type="paragraph" w:styleId="a4">
    <w:name w:val="Normal (Web)"/>
    <w:basedOn w:val="a"/>
    <w:uiPriority w:val="99"/>
    <w:semiHidden/>
    <w:unhideWhenUsed/>
    <w:rsid w:val="00471970"/>
    <w:pPr>
      <w:widowControl/>
      <w:spacing w:before="100" w:beforeAutospacing="1" w:after="100" w:afterAutospacing="1"/>
      <w:jc w:val="left"/>
    </w:pPr>
    <w:rPr>
      <w:rFonts w:ascii="宋体" w:eastAsia="宋体" w:hAnsi="宋体" w:cs="宋体"/>
      <w:kern w:val="0"/>
      <w:sz w:val="24"/>
      <w:szCs w:val="24"/>
    </w:rPr>
  </w:style>
  <w:style w:type="character" w:customStyle="1" w:styleId="crayon-language">
    <w:name w:val="crayon-language"/>
    <w:basedOn w:val="a0"/>
    <w:rsid w:val="00471970"/>
  </w:style>
  <w:style w:type="character" w:customStyle="1" w:styleId="crayon-e">
    <w:name w:val="crayon-e"/>
    <w:basedOn w:val="a0"/>
    <w:rsid w:val="00471970"/>
  </w:style>
  <w:style w:type="character" w:customStyle="1" w:styleId="crayon-h">
    <w:name w:val="crayon-h"/>
    <w:basedOn w:val="a0"/>
    <w:rsid w:val="00471970"/>
  </w:style>
  <w:style w:type="character" w:customStyle="1" w:styleId="crayon-sy">
    <w:name w:val="crayon-sy"/>
    <w:basedOn w:val="a0"/>
    <w:rsid w:val="00471970"/>
  </w:style>
  <w:style w:type="character" w:customStyle="1" w:styleId="crayon-v">
    <w:name w:val="crayon-v"/>
    <w:basedOn w:val="a0"/>
    <w:rsid w:val="00471970"/>
  </w:style>
  <w:style w:type="character" w:customStyle="1" w:styleId="crayon-o">
    <w:name w:val="crayon-o"/>
    <w:basedOn w:val="a0"/>
    <w:rsid w:val="00471970"/>
  </w:style>
  <w:style w:type="character" w:customStyle="1" w:styleId="crayon-t">
    <w:name w:val="crayon-t"/>
    <w:basedOn w:val="a0"/>
    <w:rsid w:val="00471970"/>
  </w:style>
  <w:style w:type="character" w:customStyle="1" w:styleId="crayon-m">
    <w:name w:val="crayon-m"/>
    <w:basedOn w:val="a0"/>
    <w:rsid w:val="00471970"/>
  </w:style>
  <w:style w:type="character" w:customStyle="1" w:styleId="crayon-st">
    <w:name w:val="crayon-st"/>
    <w:basedOn w:val="a0"/>
    <w:rsid w:val="00471970"/>
  </w:style>
  <w:style w:type="character" w:customStyle="1" w:styleId="crayon-cn">
    <w:name w:val="crayon-cn"/>
    <w:basedOn w:val="a0"/>
    <w:rsid w:val="00471970"/>
  </w:style>
  <w:style w:type="character" w:customStyle="1" w:styleId="crayon-c">
    <w:name w:val="crayon-c"/>
    <w:basedOn w:val="a0"/>
    <w:rsid w:val="00471970"/>
  </w:style>
  <w:style w:type="character" w:customStyle="1" w:styleId="crayon-r">
    <w:name w:val="crayon-r"/>
    <w:basedOn w:val="a0"/>
    <w:rsid w:val="00471970"/>
  </w:style>
  <w:style w:type="character" w:customStyle="1" w:styleId="crayon-s">
    <w:name w:val="crayon-s"/>
    <w:basedOn w:val="a0"/>
    <w:rsid w:val="00471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154931">
      <w:bodyDiv w:val="1"/>
      <w:marLeft w:val="0"/>
      <w:marRight w:val="0"/>
      <w:marTop w:val="0"/>
      <w:marBottom w:val="0"/>
      <w:divBdr>
        <w:top w:val="none" w:sz="0" w:space="0" w:color="auto"/>
        <w:left w:val="none" w:sz="0" w:space="0" w:color="auto"/>
        <w:bottom w:val="none" w:sz="0" w:space="0" w:color="auto"/>
        <w:right w:val="none" w:sz="0" w:space="0" w:color="auto"/>
      </w:divBdr>
    </w:div>
    <w:div w:id="1243641155">
      <w:bodyDiv w:val="1"/>
      <w:marLeft w:val="0"/>
      <w:marRight w:val="0"/>
      <w:marTop w:val="0"/>
      <w:marBottom w:val="0"/>
      <w:divBdr>
        <w:top w:val="none" w:sz="0" w:space="0" w:color="auto"/>
        <w:left w:val="none" w:sz="0" w:space="0" w:color="auto"/>
        <w:bottom w:val="none" w:sz="0" w:space="0" w:color="auto"/>
        <w:right w:val="none" w:sz="0" w:space="0" w:color="auto"/>
      </w:divBdr>
      <w:divsChild>
        <w:div w:id="327900445">
          <w:marLeft w:val="0"/>
          <w:marRight w:val="0"/>
          <w:marTop w:val="180"/>
          <w:marBottom w:val="180"/>
          <w:divBdr>
            <w:top w:val="none" w:sz="0" w:space="0" w:color="auto"/>
            <w:left w:val="none" w:sz="0" w:space="0" w:color="auto"/>
            <w:bottom w:val="none" w:sz="0" w:space="0" w:color="auto"/>
            <w:right w:val="none" w:sz="0" w:space="0" w:color="auto"/>
          </w:divBdr>
          <w:divsChild>
            <w:div w:id="525098778">
              <w:marLeft w:val="0"/>
              <w:marRight w:val="0"/>
              <w:marTop w:val="0"/>
              <w:marBottom w:val="0"/>
              <w:divBdr>
                <w:top w:val="none" w:sz="0" w:space="0" w:color="auto"/>
                <w:left w:val="none" w:sz="0" w:space="0" w:color="auto"/>
                <w:bottom w:val="none" w:sz="0" w:space="0" w:color="auto"/>
                <w:right w:val="none" w:sz="0" w:space="0" w:color="auto"/>
              </w:divBdr>
            </w:div>
            <w:div w:id="343631501">
              <w:marLeft w:val="0"/>
              <w:marRight w:val="0"/>
              <w:marTop w:val="0"/>
              <w:marBottom w:val="0"/>
              <w:divBdr>
                <w:top w:val="none" w:sz="0" w:space="0" w:color="auto"/>
                <w:left w:val="none" w:sz="0" w:space="0" w:color="auto"/>
                <w:bottom w:val="none" w:sz="0" w:space="0" w:color="auto"/>
                <w:right w:val="none" w:sz="0" w:space="0" w:color="auto"/>
              </w:divBdr>
            </w:div>
            <w:div w:id="1644197168">
              <w:marLeft w:val="0"/>
              <w:marRight w:val="0"/>
              <w:marTop w:val="0"/>
              <w:marBottom w:val="0"/>
              <w:divBdr>
                <w:top w:val="none" w:sz="0" w:space="0" w:color="auto"/>
                <w:left w:val="none" w:sz="0" w:space="0" w:color="auto"/>
                <w:bottom w:val="none" w:sz="0" w:space="0" w:color="auto"/>
                <w:right w:val="none" w:sz="0" w:space="0" w:color="auto"/>
              </w:divBdr>
            </w:div>
            <w:div w:id="1642156320">
              <w:marLeft w:val="0"/>
              <w:marRight w:val="0"/>
              <w:marTop w:val="0"/>
              <w:marBottom w:val="0"/>
              <w:divBdr>
                <w:top w:val="none" w:sz="0" w:space="0" w:color="auto"/>
                <w:left w:val="none" w:sz="0" w:space="0" w:color="auto"/>
                <w:bottom w:val="none" w:sz="0" w:space="0" w:color="auto"/>
                <w:right w:val="none" w:sz="0" w:space="0" w:color="auto"/>
              </w:divBdr>
            </w:div>
            <w:div w:id="1550605199">
              <w:marLeft w:val="0"/>
              <w:marRight w:val="0"/>
              <w:marTop w:val="0"/>
              <w:marBottom w:val="0"/>
              <w:divBdr>
                <w:top w:val="none" w:sz="0" w:space="0" w:color="auto"/>
                <w:left w:val="none" w:sz="0" w:space="0" w:color="auto"/>
                <w:bottom w:val="none" w:sz="0" w:space="0" w:color="auto"/>
                <w:right w:val="none" w:sz="0" w:space="0" w:color="auto"/>
              </w:divBdr>
            </w:div>
            <w:div w:id="278688257">
              <w:marLeft w:val="0"/>
              <w:marRight w:val="0"/>
              <w:marTop w:val="0"/>
              <w:marBottom w:val="0"/>
              <w:divBdr>
                <w:top w:val="none" w:sz="0" w:space="0" w:color="auto"/>
                <w:left w:val="none" w:sz="0" w:space="0" w:color="auto"/>
                <w:bottom w:val="none" w:sz="0" w:space="0" w:color="auto"/>
                <w:right w:val="none" w:sz="0" w:space="0" w:color="auto"/>
              </w:divBdr>
            </w:div>
            <w:div w:id="1113596208">
              <w:marLeft w:val="0"/>
              <w:marRight w:val="0"/>
              <w:marTop w:val="0"/>
              <w:marBottom w:val="0"/>
              <w:divBdr>
                <w:top w:val="none" w:sz="0" w:space="0" w:color="auto"/>
                <w:left w:val="none" w:sz="0" w:space="0" w:color="auto"/>
                <w:bottom w:val="none" w:sz="0" w:space="0" w:color="auto"/>
                <w:right w:val="none" w:sz="0" w:space="0" w:color="auto"/>
              </w:divBdr>
            </w:div>
            <w:div w:id="1381519245">
              <w:marLeft w:val="0"/>
              <w:marRight w:val="0"/>
              <w:marTop w:val="0"/>
              <w:marBottom w:val="0"/>
              <w:divBdr>
                <w:top w:val="none" w:sz="0" w:space="0" w:color="auto"/>
                <w:left w:val="none" w:sz="0" w:space="0" w:color="auto"/>
                <w:bottom w:val="none" w:sz="0" w:space="0" w:color="auto"/>
                <w:right w:val="none" w:sz="0" w:space="0" w:color="auto"/>
              </w:divBdr>
            </w:div>
          </w:divsChild>
        </w:div>
        <w:div w:id="936213851">
          <w:marLeft w:val="0"/>
          <w:marRight w:val="0"/>
          <w:marTop w:val="180"/>
          <w:marBottom w:val="180"/>
          <w:divBdr>
            <w:top w:val="none" w:sz="0" w:space="0" w:color="auto"/>
            <w:left w:val="none" w:sz="0" w:space="0" w:color="auto"/>
            <w:bottom w:val="none" w:sz="0" w:space="0" w:color="auto"/>
            <w:right w:val="none" w:sz="0" w:space="0" w:color="auto"/>
          </w:divBdr>
          <w:divsChild>
            <w:div w:id="1231843665">
              <w:marLeft w:val="0"/>
              <w:marRight w:val="0"/>
              <w:marTop w:val="0"/>
              <w:marBottom w:val="0"/>
              <w:divBdr>
                <w:top w:val="none" w:sz="0" w:space="0" w:color="auto"/>
                <w:left w:val="none" w:sz="0" w:space="0" w:color="auto"/>
                <w:bottom w:val="none" w:sz="0" w:space="0" w:color="auto"/>
                <w:right w:val="none" w:sz="0" w:space="0" w:color="auto"/>
              </w:divBdr>
            </w:div>
            <w:div w:id="1482577346">
              <w:marLeft w:val="0"/>
              <w:marRight w:val="0"/>
              <w:marTop w:val="0"/>
              <w:marBottom w:val="0"/>
              <w:divBdr>
                <w:top w:val="none" w:sz="0" w:space="0" w:color="auto"/>
                <w:left w:val="none" w:sz="0" w:space="0" w:color="auto"/>
                <w:bottom w:val="none" w:sz="0" w:space="0" w:color="auto"/>
                <w:right w:val="none" w:sz="0" w:space="0" w:color="auto"/>
              </w:divBdr>
            </w:div>
            <w:div w:id="532770058">
              <w:marLeft w:val="0"/>
              <w:marRight w:val="0"/>
              <w:marTop w:val="0"/>
              <w:marBottom w:val="0"/>
              <w:divBdr>
                <w:top w:val="none" w:sz="0" w:space="0" w:color="auto"/>
                <w:left w:val="none" w:sz="0" w:space="0" w:color="auto"/>
                <w:bottom w:val="none" w:sz="0" w:space="0" w:color="auto"/>
                <w:right w:val="none" w:sz="0" w:space="0" w:color="auto"/>
              </w:divBdr>
            </w:div>
            <w:div w:id="1207763050">
              <w:marLeft w:val="0"/>
              <w:marRight w:val="0"/>
              <w:marTop w:val="0"/>
              <w:marBottom w:val="0"/>
              <w:divBdr>
                <w:top w:val="none" w:sz="0" w:space="0" w:color="auto"/>
                <w:left w:val="none" w:sz="0" w:space="0" w:color="auto"/>
                <w:bottom w:val="none" w:sz="0" w:space="0" w:color="auto"/>
                <w:right w:val="none" w:sz="0" w:space="0" w:color="auto"/>
              </w:divBdr>
            </w:div>
            <w:div w:id="1838956115">
              <w:marLeft w:val="0"/>
              <w:marRight w:val="0"/>
              <w:marTop w:val="0"/>
              <w:marBottom w:val="0"/>
              <w:divBdr>
                <w:top w:val="none" w:sz="0" w:space="0" w:color="auto"/>
                <w:left w:val="none" w:sz="0" w:space="0" w:color="auto"/>
                <w:bottom w:val="none" w:sz="0" w:space="0" w:color="auto"/>
                <w:right w:val="none" w:sz="0" w:space="0" w:color="auto"/>
              </w:divBdr>
            </w:div>
            <w:div w:id="34502593">
              <w:marLeft w:val="0"/>
              <w:marRight w:val="0"/>
              <w:marTop w:val="0"/>
              <w:marBottom w:val="0"/>
              <w:divBdr>
                <w:top w:val="none" w:sz="0" w:space="0" w:color="auto"/>
                <w:left w:val="none" w:sz="0" w:space="0" w:color="auto"/>
                <w:bottom w:val="none" w:sz="0" w:space="0" w:color="auto"/>
                <w:right w:val="none" w:sz="0" w:space="0" w:color="auto"/>
              </w:divBdr>
            </w:div>
            <w:div w:id="1650556190">
              <w:marLeft w:val="0"/>
              <w:marRight w:val="0"/>
              <w:marTop w:val="0"/>
              <w:marBottom w:val="0"/>
              <w:divBdr>
                <w:top w:val="none" w:sz="0" w:space="0" w:color="auto"/>
                <w:left w:val="none" w:sz="0" w:space="0" w:color="auto"/>
                <w:bottom w:val="none" w:sz="0" w:space="0" w:color="auto"/>
                <w:right w:val="none" w:sz="0" w:space="0" w:color="auto"/>
              </w:divBdr>
            </w:div>
            <w:div w:id="430860030">
              <w:marLeft w:val="0"/>
              <w:marRight w:val="0"/>
              <w:marTop w:val="0"/>
              <w:marBottom w:val="0"/>
              <w:divBdr>
                <w:top w:val="none" w:sz="0" w:space="0" w:color="auto"/>
                <w:left w:val="none" w:sz="0" w:space="0" w:color="auto"/>
                <w:bottom w:val="none" w:sz="0" w:space="0" w:color="auto"/>
                <w:right w:val="none" w:sz="0" w:space="0" w:color="auto"/>
              </w:divBdr>
            </w:div>
          </w:divsChild>
        </w:div>
        <w:div w:id="324943813">
          <w:marLeft w:val="0"/>
          <w:marRight w:val="0"/>
          <w:marTop w:val="180"/>
          <w:marBottom w:val="180"/>
          <w:divBdr>
            <w:top w:val="none" w:sz="0" w:space="0" w:color="auto"/>
            <w:left w:val="none" w:sz="0" w:space="0" w:color="auto"/>
            <w:bottom w:val="none" w:sz="0" w:space="0" w:color="auto"/>
            <w:right w:val="none" w:sz="0" w:space="0" w:color="auto"/>
          </w:divBdr>
          <w:divsChild>
            <w:div w:id="829828240">
              <w:marLeft w:val="0"/>
              <w:marRight w:val="0"/>
              <w:marTop w:val="0"/>
              <w:marBottom w:val="0"/>
              <w:divBdr>
                <w:top w:val="none" w:sz="0" w:space="0" w:color="auto"/>
                <w:left w:val="none" w:sz="0" w:space="0" w:color="auto"/>
                <w:bottom w:val="none" w:sz="0" w:space="0" w:color="auto"/>
                <w:right w:val="none" w:sz="0" w:space="0" w:color="auto"/>
              </w:divBdr>
            </w:div>
            <w:div w:id="889531567">
              <w:marLeft w:val="0"/>
              <w:marRight w:val="0"/>
              <w:marTop w:val="0"/>
              <w:marBottom w:val="0"/>
              <w:divBdr>
                <w:top w:val="none" w:sz="0" w:space="0" w:color="auto"/>
                <w:left w:val="none" w:sz="0" w:space="0" w:color="auto"/>
                <w:bottom w:val="none" w:sz="0" w:space="0" w:color="auto"/>
                <w:right w:val="none" w:sz="0" w:space="0" w:color="auto"/>
              </w:divBdr>
            </w:div>
            <w:div w:id="1237325369">
              <w:marLeft w:val="0"/>
              <w:marRight w:val="0"/>
              <w:marTop w:val="0"/>
              <w:marBottom w:val="0"/>
              <w:divBdr>
                <w:top w:val="none" w:sz="0" w:space="0" w:color="auto"/>
                <w:left w:val="none" w:sz="0" w:space="0" w:color="auto"/>
                <w:bottom w:val="none" w:sz="0" w:space="0" w:color="auto"/>
                <w:right w:val="none" w:sz="0" w:space="0" w:color="auto"/>
              </w:divBdr>
            </w:div>
          </w:divsChild>
        </w:div>
        <w:div w:id="1418331073">
          <w:marLeft w:val="0"/>
          <w:marRight w:val="0"/>
          <w:marTop w:val="180"/>
          <w:marBottom w:val="180"/>
          <w:divBdr>
            <w:top w:val="none" w:sz="0" w:space="0" w:color="auto"/>
            <w:left w:val="none" w:sz="0" w:space="0" w:color="auto"/>
            <w:bottom w:val="none" w:sz="0" w:space="0" w:color="auto"/>
            <w:right w:val="none" w:sz="0" w:space="0" w:color="auto"/>
          </w:divBdr>
          <w:divsChild>
            <w:div w:id="210269539">
              <w:marLeft w:val="0"/>
              <w:marRight w:val="0"/>
              <w:marTop w:val="0"/>
              <w:marBottom w:val="0"/>
              <w:divBdr>
                <w:top w:val="none" w:sz="0" w:space="0" w:color="auto"/>
                <w:left w:val="none" w:sz="0" w:space="0" w:color="auto"/>
                <w:bottom w:val="none" w:sz="0" w:space="0" w:color="auto"/>
                <w:right w:val="none" w:sz="0" w:space="0" w:color="auto"/>
              </w:divBdr>
            </w:div>
            <w:div w:id="145051677">
              <w:marLeft w:val="0"/>
              <w:marRight w:val="0"/>
              <w:marTop w:val="0"/>
              <w:marBottom w:val="0"/>
              <w:divBdr>
                <w:top w:val="none" w:sz="0" w:space="0" w:color="auto"/>
                <w:left w:val="none" w:sz="0" w:space="0" w:color="auto"/>
                <w:bottom w:val="none" w:sz="0" w:space="0" w:color="auto"/>
                <w:right w:val="none" w:sz="0" w:space="0" w:color="auto"/>
              </w:divBdr>
            </w:div>
            <w:div w:id="2086607568">
              <w:marLeft w:val="0"/>
              <w:marRight w:val="0"/>
              <w:marTop w:val="0"/>
              <w:marBottom w:val="0"/>
              <w:divBdr>
                <w:top w:val="none" w:sz="0" w:space="0" w:color="auto"/>
                <w:left w:val="none" w:sz="0" w:space="0" w:color="auto"/>
                <w:bottom w:val="none" w:sz="0" w:space="0" w:color="auto"/>
                <w:right w:val="none" w:sz="0" w:space="0" w:color="auto"/>
              </w:divBdr>
            </w:div>
            <w:div w:id="895361882">
              <w:marLeft w:val="0"/>
              <w:marRight w:val="0"/>
              <w:marTop w:val="0"/>
              <w:marBottom w:val="0"/>
              <w:divBdr>
                <w:top w:val="none" w:sz="0" w:space="0" w:color="auto"/>
                <w:left w:val="none" w:sz="0" w:space="0" w:color="auto"/>
                <w:bottom w:val="none" w:sz="0" w:space="0" w:color="auto"/>
                <w:right w:val="none" w:sz="0" w:space="0" w:color="auto"/>
              </w:divBdr>
            </w:div>
            <w:div w:id="1452091348">
              <w:marLeft w:val="0"/>
              <w:marRight w:val="0"/>
              <w:marTop w:val="0"/>
              <w:marBottom w:val="0"/>
              <w:divBdr>
                <w:top w:val="none" w:sz="0" w:space="0" w:color="auto"/>
                <w:left w:val="none" w:sz="0" w:space="0" w:color="auto"/>
                <w:bottom w:val="none" w:sz="0" w:space="0" w:color="auto"/>
                <w:right w:val="none" w:sz="0" w:space="0" w:color="auto"/>
              </w:divBdr>
            </w:div>
            <w:div w:id="362439042">
              <w:marLeft w:val="0"/>
              <w:marRight w:val="0"/>
              <w:marTop w:val="0"/>
              <w:marBottom w:val="0"/>
              <w:divBdr>
                <w:top w:val="none" w:sz="0" w:space="0" w:color="auto"/>
                <w:left w:val="none" w:sz="0" w:space="0" w:color="auto"/>
                <w:bottom w:val="none" w:sz="0" w:space="0" w:color="auto"/>
                <w:right w:val="none" w:sz="0" w:space="0" w:color="auto"/>
              </w:divBdr>
            </w:div>
            <w:div w:id="1278485811">
              <w:marLeft w:val="0"/>
              <w:marRight w:val="0"/>
              <w:marTop w:val="0"/>
              <w:marBottom w:val="0"/>
              <w:divBdr>
                <w:top w:val="none" w:sz="0" w:space="0" w:color="auto"/>
                <w:left w:val="none" w:sz="0" w:space="0" w:color="auto"/>
                <w:bottom w:val="none" w:sz="0" w:space="0" w:color="auto"/>
                <w:right w:val="none" w:sz="0" w:space="0" w:color="auto"/>
              </w:divBdr>
            </w:div>
            <w:div w:id="528032625">
              <w:marLeft w:val="0"/>
              <w:marRight w:val="0"/>
              <w:marTop w:val="0"/>
              <w:marBottom w:val="0"/>
              <w:divBdr>
                <w:top w:val="none" w:sz="0" w:space="0" w:color="auto"/>
                <w:left w:val="none" w:sz="0" w:space="0" w:color="auto"/>
                <w:bottom w:val="none" w:sz="0" w:space="0" w:color="auto"/>
                <w:right w:val="none" w:sz="0" w:space="0" w:color="auto"/>
              </w:divBdr>
            </w:div>
          </w:divsChild>
        </w:div>
        <w:div w:id="1779837388">
          <w:marLeft w:val="0"/>
          <w:marRight w:val="0"/>
          <w:marTop w:val="180"/>
          <w:marBottom w:val="180"/>
          <w:divBdr>
            <w:top w:val="none" w:sz="0" w:space="0" w:color="auto"/>
            <w:left w:val="none" w:sz="0" w:space="0" w:color="auto"/>
            <w:bottom w:val="none" w:sz="0" w:space="0" w:color="auto"/>
            <w:right w:val="none" w:sz="0" w:space="0" w:color="auto"/>
          </w:divBdr>
          <w:divsChild>
            <w:div w:id="185021143">
              <w:marLeft w:val="0"/>
              <w:marRight w:val="0"/>
              <w:marTop w:val="0"/>
              <w:marBottom w:val="0"/>
              <w:divBdr>
                <w:top w:val="none" w:sz="0" w:space="0" w:color="auto"/>
                <w:left w:val="none" w:sz="0" w:space="0" w:color="auto"/>
                <w:bottom w:val="none" w:sz="0" w:space="0" w:color="auto"/>
                <w:right w:val="none" w:sz="0" w:space="0" w:color="auto"/>
              </w:divBdr>
            </w:div>
            <w:div w:id="169761290">
              <w:marLeft w:val="0"/>
              <w:marRight w:val="0"/>
              <w:marTop w:val="0"/>
              <w:marBottom w:val="0"/>
              <w:divBdr>
                <w:top w:val="none" w:sz="0" w:space="0" w:color="auto"/>
                <w:left w:val="none" w:sz="0" w:space="0" w:color="auto"/>
                <w:bottom w:val="none" w:sz="0" w:space="0" w:color="auto"/>
                <w:right w:val="none" w:sz="0" w:space="0" w:color="auto"/>
              </w:divBdr>
            </w:div>
            <w:div w:id="1145973611">
              <w:marLeft w:val="0"/>
              <w:marRight w:val="0"/>
              <w:marTop w:val="0"/>
              <w:marBottom w:val="0"/>
              <w:divBdr>
                <w:top w:val="none" w:sz="0" w:space="0" w:color="auto"/>
                <w:left w:val="none" w:sz="0" w:space="0" w:color="auto"/>
                <w:bottom w:val="none" w:sz="0" w:space="0" w:color="auto"/>
                <w:right w:val="none" w:sz="0" w:space="0" w:color="auto"/>
              </w:divBdr>
            </w:div>
            <w:div w:id="1133526178">
              <w:marLeft w:val="0"/>
              <w:marRight w:val="0"/>
              <w:marTop w:val="0"/>
              <w:marBottom w:val="0"/>
              <w:divBdr>
                <w:top w:val="none" w:sz="0" w:space="0" w:color="auto"/>
                <w:left w:val="none" w:sz="0" w:space="0" w:color="auto"/>
                <w:bottom w:val="none" w:sz="0" w:space="0" w:color="auto"/>
                <w:right w:val="none" w:sz="0" w:space="0" w:color="auto"/>
              </w:divBdr>
            </w:div>
            <w:div w:id="759175740">
              <w:marLeft w:val="0"/>
              <w:marRight w:val="0"/>
              <w:marTop w:val="0"/>
              <w:marBottom w:val="0"/>
              <w:divBdr>
                <w:top w:val="none" w:sz="0" w:space="0" w:color="auto"/>
                <w:left w:val="none" w:sz="0" w:space="0" w:color="auto"/>
                <w:bottom w:val="none" w:sz="0" w:space="0" w:color="auto"/>
                <w:right w:val="none" w:sz="0" w:space="0" w:color="auto"/>
              </w:divBdr>
            </w:div>
            <w:div w:id="57941109">
              <w:marLeft w:val="0"/>
              <w:marRight w:val="0"/>
              <w:marTop w:val="0"/>
              <w:marBottom w:val="0"/>
              <w:divBdr>
                <w:top w:val="none" w:sz="0" w:space="0" w:color="auto"/>
                <w:left w:val="none" w:sz="0" w:space="0" w:color="auto"/>
                <w:bottom w:val="none" w:sz="0" w:space="0" w:color="auto"/>
                <w:right w:val="none" w:sz="0" w:space="0" w:color="auto"/>
              </w:divBdr>
            </w:div>
            <w:div w:id="1286500865">
              <w:marLeft w:val="0"/>
              <w:marRight w:val="0"/>
              <w:marTop w:val="0"/>
              <w:marBottom w:val="0"/>
              <w:divBdr>
                <w:top w:val="none" w:sz="0" w:space="0" w:color="auto"/>
                <w:left w:val="none" w:sz="0" w:space="0" w:color="auto"/>
                <w:bottom w:val="none" w:sz="0" w:space="0" w:color="auto"/>
                <w:right w:val="none" w:sz="0" w:space="0" w:color="auto"/>
              </w:divBdr>
            </w:div>
            <w:div w:id="910044606">
              <w:marLeft w:val="0"/>
              <w:marRight w:val="0"/>
              <w:marTop w:val="0"/>
              <w:marBottom w:val="0"/>
              <w:divBdr>
                <w:top w:val="none" w:sz="0" w:space="0" w:color="auto"/>
                <w:left w:val="none" w:sz="0" w:space="0" w:color="auto"/>
                <w:bottom w:val="none" w:sz="0" w:space="0" w:color="auto"/>
                <w:right w:val="none" w:sz="0" w:space="0" w:color="auto"/>
              </w:divBdr>
            </w:div>
            <w:div w:id="1914657507">
              <w:marLeft w:val="0"/>
              <w:marRight w:val="0"/>
              <w:marTop w:val="0"/>
              <w:marBottom w:val="0"/>
              <w:divBdr>
                <w:top w:val="none" w:sz="0" w:space="0" w:color="auto"/>
                <w:left w:val="none" w:sz="0" w:space="0" w:color="auto"/>
                <w:bottom w:val="none" w:sz="0" w:space="0" w:color="auto"/>
                <w:right w:val="none" w:sz="0" w:space="0" w:color="auto"/>
              </w:divBdr>
            </w:div>
            <w:div w:id="1410350663">
              <w:marLeft w:val="0"/>
              <w:marRight w:val="0"/>
              <w:marTop w:val="0"/>
              <w:marBottom w:val="0"/>
              <w:divBdr>
                <w:top w:val="none" w:sz="0" w:space="0" w:color="auto"/>
                <w:left w:val="none" w:sz="0" w:space="0" w:color="auto"/>
                <w:bottom w:val="none" w:sz="0" w:space="0" w:color="auto"/>
                <w:right w:val="none" w:sz="0" w:space="0" w:color="auto"/>
              </w:divBdr>
            </w:div>
          </w:divsChild>
        </w:div>
        <w:div w:id="1391659656">
          <w:marLeft w:val="0"/>
          <w:marRight w:val="0"/>
          <w:marTop w:val="180"/>
          <w:marBottom w:val="180"/>
          <w:divBdr>
            <w:top w:val="none" w:sz="0" w:space="0" w:color="auto"/>
            <w:left w:val="none" w:sz="0" w:space="0" w:color="auto"/>
            <w:bottom w:val="none" w:sz="0" w:space="0" w:color="auto"/>
            <w:right w:val="none" w:sz="0" w:space="0" w:color="auto"/>
          </w:divBdr>
          <w:divsChild>
            <w:div w:id="2020428215">
              <w:marLeft w:val="0"/>
              <w:marRight w:val="0"/>
              <w:marTop w:val="0"/>
              <w:marBottom w:val="0"/>
              <w:divBdr>
                <w:top w:val="none" w:sz="0" w:space="0" w:color="auto"/>
                <w:left w:val="none" w:sz="0" w:space="0" w:color="auto"/>
                <w:bottom w:val="none" w:sz="0" w:space="0" w:color="auto"/>
                <w:right w:val="none" w:sz="0" w:space="0" w:color="auto"/>
              </w:divBdr>
            </w:div>
            <w:div w:id="157231627">
              <w:marLeft w:val="0"/>
              <w:marRight w:val="0"/>
              <w:marTop w:val="0"/>
              <w:marBottom w:val="0"/>
              <w:divBdr>
                <w:top w:val="none" w:sz="0" w:space="0" w:color="auto"/>
                <w:left w:val="none" w:sz="0" w:space="0" w:color="auto"/>
                <w:bottom w:val="none" w:sz="0" w:space="0" w:color="auto"/>
                <w:right w:val="none" w:sz="0" w:space="0" w:color="auto"/>
              </w:divBdr>
            </w:div>
          </w:divsChild>
        </w:div>
        <w:div w:id="1167936586">
          <w:marLeft w:val="0"/>
          <w:marRight w:val="0"/>
          <w:marTop w:val="180"/>
          <w:marBottom w:val="180"/>
          <w:divBdr>
            <w:top w:val="none" w:sz="0" w:space="0" w:color="auto"/>
            <w:left w:val="none" w:sz="0" w:space="0" w:color="auto"/>
            <w:bottom w:val="none" w:sz="0" w:space="0" w:color="auto"/>
            <w:right w:val="none" w:sz="0" w:space="0" w:color="auto"/>
          </w:divBdr>
          <w:divsChild>
            <w:div w:id="440808778">
              <w:marLeft w:val="0"/>
              <w:marRight w:val="0"/>
              <w:marTop w:val="0"/>
              <w:marBottom w:val="0"/>
              <w:divBdr>
                <w:top w:val="none" w:sz="0" w:space="0" w:color="auto"/>
                <w:left w:val="none" w:sz="0" w:space="0" w:color="auto"/>
                <w:bottom w:val="none" w:sz="0" w:space="0" w:color="auto"/>
                <w:right w:val="none" w:sz="0" w:space="0" w:color="auto"/>
              </w:divBdr>
            </w:div>
            <w:div w:id="7870817">
              <w:marLeft w:val="0"/>
              <w:marRight w:val="0"/>
              <w:marTop w:val="0"/>
              <w:marBottom w:val="0"/>
              <w:divBdr>
                <w:top w:val="none" w:sz="0" w:space="0" w:color="auto"/>
                <w:left w:val="none" w:sz="0" w:space="0" w:color="auto"/>
                <w:bottom w:val="none" w:sz="0" w:space="0" w:color="auto"/>
                <w:right w:val="none" w:sz="0" w:space="0" w:color="auto"/>
              </w:divBdr>
            </w:div>
            <w:div w:id="826671943">
              <w:marLeft w:val="0"/>
              <w:marRight w:val="0"/>
              <w:marTop w:val="0"/>
              <w:marBottom w:val="0"/>
              <w:divBdr>
                <w:top w:val="none" w:sz="0" w:space="0" w:color="auto"/>
                <w:left w:val="none" w:sz="0" w:space="0" w:color="auto"/>
                <w:bottom w:val="none" w:sz="0" w:space="0" w:color="auto"/>
                <w:right w:val="none" w:sz="0" w:space="0" w:color="auto"/>
              </w:divBdr>
            </w:div>
            <w:div w:id="1237208063">
              <w:marLeft w:val="0"/>
              <w:marRight w:val="0"/>
              <w:marTop w:val="0"/>
              <w:marBottom w:val="0"/>
              <w:divBdr>
                <w:top w:val="none" w:sz="0" w:space="0" w:color="auto"/>
                <w:left w:val="none" w:sz="0" w:space="0" w:color="auto"/>
                <w:bottom w:val="none" w:sz="0" w:space="0" w:color="auto"/>
                <w:right w:val="none" w:sz="0" w:space="0" w:color="auto"/>
              </w:divBdr>
            </w:div>
            <w:div w:id="211036573">
              <w:marLeft w:val="0"/>
              <w:marRight w:val="0"/>
              <w:marTop w:val="0"/>
              <w:marBottom w:val="0"/>
              <w:divBdr>
                <w:top w:val="none" w:sz="0" w:space="0" w:color="auto"/>
                <w:left w:val="none" w:sz="0" w:space="0" w:color="auto"/>
                <w:bottom w:val="none" w:sz="0" w:space="0" w:color="auto"/>
                <w:right w:val="none" w:sz="0" w:space="0" w:color="auto"/>
              </w:divBdr>
            </w:div>
            <w:div w:id="131145869">
              <w:marLeft w:val="0"/>
              <w:marRight w:val="0"/>
              <w:marTop w:val="0"/>
              <w:marBottom w:val="0"/>
              <w:divBdr>
                <w:top w:val="none" w:sz="0" w:space="0" w:color="auto"/>
                <w:left w:val="none" w:sz="0" w:space="0" w:color="auto"/>
                <w:bottom w:val="none" w:sz="0" w:space="0" w:color="auto"/>
                <w:right w:val="none" w:sz="0" w:space="0" w:color="auto"/>
              </w:divBdr>
            </w:div>
            <w:div w:id="1323657874">
              <w:marLeft w:val="0"/>
              <w:marRight w:val="0"/>
              <w:marTop w:val="0"/>
              <w:marBottom w:val="0"/>
              <w:divBdr>
                <w:top w:val="none" w:sz="0" w:space="0" w:color="auto"/>
                <w:left w:val="none" w:sz="0" w:space="0" w:color="auto"/>
                <w:bottom w:val="none" w:sz="0" w:space="0" w:color="auto"/>
                <w:right w:val="none" w:sz="0" w:space="0" w:color="auto"/>
              </w:divBdr>
            </w:div>
            <w:div w:id="423188030">
              <w:marLeft w:val="0"/>
              <w:marRight w:val="0"/>
              <w:marTop w:val="0"/>
              <w:marBottom w:val="0"/>
              <w:divBdr>
                <w:top w:val="none" w:sz="0" w:space="0" w:color="auto"/>
                <w:left w:val="none" w:sz="0" w:space="0" w:color="auto"/>
                <w:bottom w:val="none" w:sz="0" w:space="0" w:color="auto"/>
                <w:right w:val="none" w:sz="0" w:space="0" w:color="auto"/>
              </w:divBdr>
            </w:div>
            <w:div w:id="428156546">
              <w:marLeft w:val="0"/>
              <w:marRight w:val="0"/>
              <w:marTop w:val="0"/>
              <w:marBottom w:val="0"/>
              <w:divBdr>
                <w:top w:val="none" w:sz="0" w:space="0" w:color="auto"/>
                <w:left w:val="none" w:sz="0" w:space="0" w:color="auto"/>
                <w:bottom w:val="none" w:sz="0" w:space="0" w:color="auto"/>
                <w:right w:val="none" w:sz="0" w:space="0" w:color="auto"/>
              </w:divBdr>
            </w:div>
            <w:div w:id="1575236198">
              <w:marLeft w:val="0"/>
              <w:marRight w:val="0"/>
              <w:marTop w:val="0"/>
              <w:marBottom w:val="0"/>
              <w:divBdr>
                <w:top w:val="none" w:sz="0" w:space="0" w:color="auto"/>
                <w:left w:val="none" w:sz="0" w:space="0" w:color="auto"/>
                <w:bottom w:val="none" w:sz="0" w:space="0" w:color="auto"/>
                <w:right w:val="none" w:sz="0" w:space="0" w:color="auto"/>
              </w:divBdr>
            </w:div>
            <w:div w:id="6371241">
              <w:marLeft w:val="0"/>
              <w:marRight w:val="0"/>
              <w:marTop w:val="0"/>
              <w:marBottom w:val="0"/>
              <w:divBdr>
                <w:top w:val="none" w:sz="0" w:space="0" w:color="auto"/>
                <w:left w:val="none" w:sz="0" w:space="0" w:color="auto"/>
                <w:bottom w:val="none" w:sz="0" w:space="0" w:color="auto"/>
                <w:right w:val="none" w:sz="0" w:space="0" w:color="auto"/>
              </w:divBdr>
            </w:div>
            <w:div w:id="19388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st.org/doc/libs/1_61_0/doc/html/atomic.html" TargetMode="External"/><Relationship Id="rId13" Type="http://schemas.openxmlformats.org/officeDocument/2006/relationships/hyperlink" Target="https://gcc.gnu.org/wiki/Atomic/GCCMM/AtomicSync" TargetMode="External"/><Relationship Id="rId3" Type="http://schemas.openxmlformats.org/officeDocument/2006/relationships/webSettings" Target="webSettings.xml"/><Relationship Id="rId7" Type="http://schemas.openxmlformats.org/officeDocument/2006/relationships/hyperlink" Target="http://theboostcpplibraries.com/boost.atomic" TargetMode="External"/><Relationship Id="rId12" Type="http://schemas.openxmlformats.org/officeDocument/2006/relationships/hyperlink" Target="http://www.open-std.org/jtc1/sc22/wg21/docs/papers/2012/n333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fotisl.com/blog/2009/11/concurrent-programming-the-fast-and-dirty-way/" TargetMode="External"/><Relationship Id="rId5" Type="http://schemas.openxmlformats.org/officeDocument/2006/relationships/hyperlink" Target="http://jbcdn2.b0.upaiyun.com/2016/10/79ff21cd2d0b4750fefe2b0ab767f28f.png" TargetMode="External"/><Relationship Id="rId15" Type="http://schemas.openxmlformats.org/officeDocument/2006/relationships/theme" Target="theme/theme1.xml"/><Relationship Id="rId10" Type="http://schemas.openxmlformats.org/officeDocument/2006/relationships/hyperlink" Target="https://gcc.gnu.org/onlinedocs/gcc/_005f_005fsync-Builtins.html" TargetMode="External"/><Relationship Id="rId4" Type="http://schemas.openxmlformats.org/officeDocument/2006/relationships/hyperlink" Target="http://blog.jobbole.com/106516/" TargetMode="External"/><Relationship Id="rId9" Type="http://schemas.openxmlformats.org/officeDocument/2006/relationships/hyperlink" Target="https://gcc.gnu.org/onlinedocs/gcc/_005f_005fatomic-Builtins.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989</Words>
  <Characters>5638</Characters>
  <Application>Microsoft Office Word</Application>
  <DocSecurity>0</DocSecurity>
  <Lines>46</Lines>
  <Paragraphs>13</Paragraphs>
  <ScaleCrop>false</ScaleCrop>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xilong</dc:creator>
  <cp:keywords/>
  <dc:description/>
  <cp:lastModifiedBy>xilong</cp:lastModifiedBy>
  <cp:revision>2</cp:revision>
  <dcterms:created xsi:type="dcterms:W3CDTF">2016-10-13T01:03:00Z</dcterms:created>
  <dcterms:modified xsi:type="dcterms:W3CDTF">2016-10-13T01:05:00Z</dcterms:modified>
</cp:coreProperties>
</file>