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353" w:rsidRDefault="00553A6F" w:rsidP="006E003E">
      <w:pPr>
        <w:pStyle w:val="Puesto"/>
        <w:tabs>
          <w:tab w:val="left" w:pos="2090"/>
        </w:tabs>
        <w:rPr>
          <w:sz w:val="22"/>
          <w:szCs w:val="22"/>
        </w:rPr>
      </w:pPr>
      <w:r>
        <w:rPr>
          <w:sz w:val="22"/>
          <w:szCs w:val="22"/>
        </w:rPr>
        <w:t xml:space="preserve">INFORME </w:t>
      </w:r>
      <w:r w:rsidR="0039044F">
        <w:rPr>
          <w:sz w:val="22"/>
          <w:szCs w:val="22"/>
        </w:rPr>
        <w:t xml:space="preserve">GENERAL </w:t>
      </w:r>
      <w:r>
        <w:rPr>
          <w:sz w:val="22"/>
          <w:szCs w:val="22"/>
        </w:rPr>
        <w:t>DE VISITA TECNICA</w:t>
      </w:r>
    </w:p>
    <w:p w:rsidR="00A44754" w:rsidRPr="00A44754" w:rsidRDefault="00A44754">
      <w:pPr>
        <w:pStyle w:val="Puesto"/>
        <w:rPr>
          <w:sz w:val="22"/>
          <w:szCs w:val="22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552"/>
        <w:gridCol w:w="850"/>
        <w:gridCol w:w="3119"/>
        <w:gridCol w:w="1842"/>
      </w:tblGrid>
      <w:tr w:rsidR="00E62353" w:rsidTr="00EE7F13">
        <w:trPr>
          <w:trHeight w:val="479"/>
        </w:trPr>
        <w:tc>
          <w:tcPr>
            <w:tcW w:w="1276" w:type="dxa"/>
            <w:vAlign w:val="center"/>
          </w:tcPr>
          <w:p w:rsidR="00E62353" w:rsidRDefault="00E62353" w:rsidP="00C1464B">
            <w:pPr>
              <w:pStyle w:val="Subttulo"/>
              <w:jc w:val="left"/>
              <w:rPr>
                <w:sz w:val="18"/>
              </w:rPr>
            </w:pPr>
            <w:r>
              <w:rPr>
                <w:sz w:val="18"/>
              </w:rPr>
              <w:t>Empresa</w:t>
            </w:r>
            <w:r w:rsidR="006B39EB">
              <w:rPr>
                <w:sz w:val="18"/>
              </w:rPr>
              <w:t>:</w:t>
            </w:r>
          </w:p>
        </w:tc>
        <w:tc>
          <w:tcPr>
            <w:tcW w:w="2552" w:type="dxa"/>
            <w:vAlign w:val="center"/>
          </w:tcPr>
          <w:p w:rsidR="00E62353" w:rsidRPr="00CC4BC1" w:rsidRDefault="007365E1" w:rsidP="00C1464B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VEOLIA</w:t>
            </w:r>
          </w:p>
        </w:tc>
        <w:tc>
          <w:tcPr>
            <w:tcW w:w="850" w:type="dxa"/>
            <w:vAlign w:val="center"/>
          </w:tcPr>
          <w:p w:rsidR="00E62353" w:rsidRDefault="00FC37B1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O.C:</w:t>
            </w:r>
          </w:p>
        </w:tc>
        <w:tc>
          <w:tcPr>
            <w:tcW w:w="3119" w:type="dxa"/>
            <w:vAlign w:val="center"/>
          </w:tcPr>
          <w:p w:rsidR="00E62353" w:rsidRPr="00395AF9" w:rsidRDefault="007365E1" w:rsidP="00C1464B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XX</w:t>
            </w:r>
          </w:p>
        </w:tc>
        <w:tc>
          <w:tcPr>
            <w:tcW w:w="1842" w:type="dxa"/>
            <w:vAlign w:val="center"/>
          </w:tcPr>
          <w:p w:rsidR="00915F6A" w:rsidRDefault="00FC37B1" w:rsidP="00CC4BC1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Fecha:</w:t>
            </w:r>
            <w:r w:rsidR="00CC4BC1">
              <w:rPr>
                <w:rFonts w:ascii="Arial" w:hAnsi="Arial"/>
                <w:b/>
                <w:sz w:val="18"/>
              </w:rPr>
              <w:t xml:space="preserve"> </w:t>
            </w:r>
          </w:p>
          <w:p w:rsidR="00E62353" w:rsidRPr="00DD1403" w:rsidRDefault="007365E1" w:rsidP="007365E1">
            <w:pPr>
              <w:jc w:val="both"/>
              <w:rPr>
                <w:rFonts w:ascii="Arial" w:hAnsi="Arial"/>
                <w:color w:val="FF0000"/>
                <w:sz w:val="18"/>
              </w:rPr>
            </w:pPr>
            <w:r>
              <w:rPr>
                <w:rFonts w:ascii="Arial" w:hAnsi="Arial"/>
                <w:sz w:val="18"/>
              </w:rPr>
              <w:t>Febrero 02</w:t>
            </w:r>
            <w:r w:rsidR="00CC4BC1" w:rsidRPr="00CC4BC1">
              <w:rPr>
                <w:rFonts w:ascii="Arial" w:hAnsi="Arial"/>
                <w:sz w:val="18"/>
              </w:rPr>
              <w:t xml:space="preserve"> de 202</w:t>
            </w:r>
            <w:r>
              <w:rPr>
                <w:rFonts w:ascii="Arial" w:hAnsi="Arial"/>
                <w:sz w:val="18"/>
              </w:rPr>
              <w:t>3</w:t>
            </w:r>
          </w:p>
        </w:tc>
      </w:tr>
      <w:tr w:rsidR="00E62353" w:rsidTr="00EE7F13">
        <w:trPr>
          <w:trHeight w:val="484"/>
        </w:trPr>
        <w:tc>
          <w:tcPr>
            <w:tcW w:w="1276" w:type="dxa"/>
            <w:vAlign w:val="center"/>
          </w:tcPr>
          <w:p w:rsidR="00E62353" w:rsidRDefault="00E62353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Encargado</w:t>
            </w:r>
            <w:r w:rsidR="006B39EB">
              <w:rPr>
                <w:rFonts w:ascii="Arial" w:hAnsi="Arial"/>
                <w:b/>
                <w:sz w:val="18"/>
              </w:rPr>
              <w:t>:</w:t>
            </w:r>
          </w:p>
        </w:tc>
        <w:tc>
          <w:tcPr>
            <w:tcW w:w="2552" w:type="dxa"/>
            <w:vAlign w:val="center"/>
          </w:tcPr>
          <w:p w:rsidR="00E62353" w:rsidRPr="00395AF9" w:rsidRDefault="007365E1" w:rsidP="00C1464B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JAISER CORONEL</w:t>
            </w:r>
          </w:p>
        </w:tc>
        <w:tc>
          <w:tcPr>
            <w:tcW w:w="850" w:type="dxa"/>
            <w:vAlign w:val="center"/>
          </w:tcPr>
          <w:p w:rsidR="00E62353" w:rsidRDefault="006B39EB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Equi</w:t>
            </w:r>
            <w:r w:rsidR="00C17D00">
              <w:rPr>
                <w:rFonts w:ascii="Arial" w:hAnsi="Arial"/>
                <w:b/>
                <w:sz w:val="18"/>
              </w:rPr>
              <w:t>po</w:t>
            </w:r>
            <w:r w:rsidR="00FC37B1">
              <w:rPr>
                <w:rFonts w:ascii="Arial" w:hAnsi="Arial"/>
                <w:b/>
                <w:sz w:val="18"/>
              </w:rPr>
              <w:t>:</w:t>
            </w:r>
          </w:p>
        </w:tc>
        <w:tc>
          <w:tcPr>
            <w:tcW w:w="3119" w:type="dxa"/>
            <w:vAlign w:val="center"/>
          </w:tcPr>
          <w:p w:rsidR="00CC4BC1" w:rsidRPr="00C77645" w:rsidRDefault="00C1464B" w:rsidP="007365E1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Sist</w:t>
            </w:r>
            <w:r w:rsidR="00CC4BC1">
              <w:rPr>
                <w:rFonts w:ascii="Arial" w:hAnsi="Arial"/>
                <w:sz w:val="18"/>
              </w:rPr>
              <w:t>ema</w:t>
            </w:r>
            <w:r w:rsidR="007365E1">
              <w:rPr>
                <w:rFonts w:ascii="Arial" w:hAnsi="Arial"/>
                <w:sz w:val="18"/>
              </w:rPr>
              <w:t>s de bo</w:t>
            </w:r>
            <w:r w:rsidR="00E6752D">
              <w:rPr>
                <w:rFonts w:ascii="Arial" w:hAnsi="Arial"/>
                <w:sz w:val="18"/>
              </w:rPr>
              <w:t xml:space="preserve">mbeo de enfriamiento y </w:t>
            </w:r>
            <w:r w:rsidR="007365E1">
              <w:rPr>
                <w:rFonts w:ascii="Arial" w:hAnsi="Arial"/>
                <w:sz w:val="18"/>
              </w:rPr>
              <w:t>agua caliente</w:t>
            </w:r>
          </w:p>
        </w:tc>
        <w:tc>
          <w:tcPr>
            <w:tcW w:w="1842" w:type="dxa"/>
            <w:vAlign w:val="center"/>
          </w:tcPr>
          <w:p w:rsidR="00915F6A" w:rsidRDefault="00C17D00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Ubicación:</w:t>
            </w:r>
          </w:p>
          <w:p w:rsidR="00E62353" w:rsidRPr="007631F3" w:rsidRDefault="007365E1" w:rsidP="00C1464B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FEMSA-B/QUILLA</w:t>
            </w:r>
          </w:p>
        </w:tc>
      </w:tr>
      <w:tr w:rsidR="00C17D00" w:rsidTr="004F5640">
        <w:trPr>
          <w:cantSplit/>
          <w:trHeight w:val="618"/>
        </w:trPr>
        <w:tc>
          <w:tcPr>
            <w:tcW w:w="1276" w:type="dxa"/>
            <w:vAlign w:val="center"/>
          </w:tcPr>
          <w:p w:rsidR="00C17D00" w:rsidRDefault="00C17D00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Descripción:</w:t>
            </w:r>
          </w:p>
        </w:tc>
        <w:tc>
          <w:tcPr>
            <w:tcW w:w="8363" w:type="dxa"/>
            <w:gridSpan w:val="4"/>
            <w:tcBorders>
              <w:bottom w:val="single" w:sz="4" w:space="0" w:color="auto"/>
            </w:tcBorders>
            <w:vAlign w:val="center"/>
          </w:tcPr>
          <w:p w:rsidR="00C17D00" w:rsidRDefault="00164A46" w:rsidP="00CC4BC1">
            <w:pPr>
              <w:pStyle w:val="Prrafodelista"/>
              <w:numPr>
                <w:ilvl w:val="0"/>
                <w:numId w:val="11"/>
              </w:numPr>
              <w:ind w:left="213" w:hanging="14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Sistema de bombeo dúplex para</w:t>
            </w:r>
            <w:r w:rsidR="004F5640">
              <w:rPr>
                <w:rFonts w:ascii="Arial" w:hAnsi="Arial"/>
                <w:sz w:val="18"/>
              </w:rPr>
              <w:t xml:space="preserve"> agua de enfriamiento de 90 Kw.</w:t>
            </w:r>
          </w:p>
          <w:p w:rsidR="00CC4BC1" w:rsidRPr="00CC4BC1" w:rsidRDefault="00164A46" w:rsidP="004F5640">
            <w:pPr>
              <w:pStyle w:val="Prrafodelista"/>
              <w:numPr>
                <w:ilvl w:val="0"/>
                <w:numId w:val="11"/>
              </w:numPr>
              <w:ind w:left="213" w:hanging="14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Sistema de bombeo dúplex para </w:t>
            </w:r>
            <w:r>
              <w:rPr>
                <w:rFonts w:ascii="Arial" w:hAnsi="Arial"/>
                <w:sz w:val="18"/>
              </w:rPr>
              <w:t>circuito de agua caliente de</w:t>
            </w:r>
            <w:r w:rsidR="004F5640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5.5 Hp</w:t>
            </w:r>
            <w:r w:rsidR="004F5640">
              <w:rPr>
                <w:rFonts w:ascii="Arial" w:hAnsi="Arial"/>
                <w:sz w:val="18"/>
              </w:rPr>
              <w:t>.</w:t>
            </w:r>
          </w:p>
        </w:tc>
      </w:tr>
      <w:tr w:rsidR="00C17D00" w:rsidTr="00915F6A">
        <w:trPr>
          <w:cantSplit/>
          <w:trHeight w:val="570"/>
        </w:trPr>
        <w:tc>
          <w:tcPr>
            <w:tcW w:w="1276" w:type="dxa"/>
            <w:vAlign w:val="center"/>
          </w:tcPr>
          <w:p w:rsidR="00C17D00" w:rsidRDefault="00C17D00" w:rsidP="00C1464B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Alcance:</w:t>
            </w:r>
          </w:p>
        </w:tc>
        <w:tc>
          <w:tcPr>
            <w:tcW w:w="8363" w:type="dxa"/>
            <w:gridSpan w:val="4"/>
            <w:tcBorders>
              <w:bottom w:val="single" w:sz="4" w:space="0" w:color="auto"/>
            </w:tcBorders>
            <w:vAlign w:val="center"/>
          </w:tcPr>
          <w:p w:rsidR="00C17D00" w:rsidRPr="009017E6" w:rsidRDefault="006F0BF4" w:rsidP="00EE7F13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Observación de la cimentación, </w:t>
            </w:r>
            <w:r w:rsidRPr="006F0BF4">
              <w:rPr>
                <w:rFonts w:ascii="Arial" w:hAnsi="Arial" w:cs="Arial"/>
                <w:sz w:val="18"/>
                <w:szCs w:val="18"/>
                <w:lang w:val="es-ES_tradnl"/>
              </w:rPr>
              <w:t>grout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y Base Plate </w:t>
            </w:r>
            <w:r w:rsidRPr="006F0BF4">
              <w:rPr>
                <w:rFonts w:ascii="Arial" w:hAnsi="Arial" w:cs="Arial"/>
                <w:sz w:val="18"/>
                <w:szCs w:val="18"/>
                <w:lang w:val="es-ES_tradnl"/>
              </w:rPr>
              <w:t>de Equipos Rotatorios</w:t>
            </w:r>
            <w:r w:rsidRPr="006F0BF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equipos montados </w:t>
            </w:r>
            <w:r w:rsidR="004F5640" w:rsidRPr="004F5640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en  </w:t>
            </w:r>
            <w:r w:rsidR="00EE7F13">
              <w:rPr>
                <w:rFonts w:ascii="Arial" w:hAnsi="Arial" w:cs="Arial"/>
                <w:sz w:val="18"/>
                <w:szCs w:val="18"/>
                <w:lang w:val="es-ES_tradnl"/>
              </w:rPr>
              <w:t>FEMSA</w:t>
            </w:r>
            <w:r w:rsidR="004F5640" w:rsidRPr="004F5640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B</w:t>
            </w:r>
            <w:r w:rsidR="00EE7F13">
              <w:rPr>
                <w:rFonts w:ascii="Arial" w:hAnsi="Arial" w:cs="Arial"/>
                <w:sz w:val="18"/>
                <w:szCs w:val="18"/>
                <w:lang w:val="es-ES_tradnl"/>
              </w:rPr>
              <w:t>arranquilla</w:t>
            </w:r>
            <w:r w:rsidR="004F5640" w:rsidRPr="004F5640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</w:tr>
    </w:tbl>
    <w:p w:rsidR="00907F47" w:rsidRDefault="00907F47" w:rsidP="00B54B50">
      <w:pPr>
        <w:ind w:left="-851" w:right="-829"/>
        <w:jc w:val="both"/>
        <w:rPr>
          <w:rFonts w:ascii="Arial" w:hAnsi="Arial"/>
          <w:b/>
        </w:rPr>
      </w:pPr>
    </w:p>
    <w:p w:rsidR="001B0F2D" w:rsidRDefault="001B0F2D" w:rsidP="00B54B50">
      <w:pPr>
        <w:ind w:left="-851" w:right="-829"/>
        <w:jc w:val="both"/>
        <w:rPr>
          <w:rFonts w:ascii="Arial" w:hAnsi="Arial"/>
          <w:b/>
        </w:rPr>
      </w:pPr>
    </w:p>
    <w:p w:rsidR="00B54B50" w:rsidRDefault="00A44754" w:rsidP="00915F6A">
      <w:pPr>
        <w:ind w:left="-567" w:right="-545"/>
        <w:jc w:val="both"/>
        <w:rPr>
          <w:rFonts w:ascii="Arial" w:hAnsi="Arial"/>
          <w:b/>
        </w:rPr>
      </w:pPr>
      <w:r w:rsidRPr="00A44754">
        <w:rPr>
          <w:rFonts w:ascii="Arial" w:hAnsi="Arial"/>
          <w:b/>
        </w:rPr>
        <w:t>Ob</w:t>
      </w:r>
      <w:r w:rsidR="006B39EB">
        <w:rPr>
          <w:rFonts w:ascii="Arial" w:hAnsi="Arial"/>
          <w:b/>
        </w:rPr>
        <w:t>servaciones / Recomendaciones</w:t>
      </w:r>
      <w:r w:rsidR="00111835">
        <w:rPr>
          <w:rFonts w:ascii="Arial" w:hAnsi="Arial"/>
          <w:b/>
        </w:rPr>
        <w:t xml:space="preserve"> / Conclusiones</w:t>
      </w:r>
    </w:p>
    <w:p w:rsidR="004C3C27" w:rsidRDefault="004C3C27" w:rsidP="00915F6A">
      <w:pPr>
        <w:ind w:left="-567" w:right="-545"/>
        <w:jc w:val="both"/>
        <w:rPr>
          <w:rFonts w:ascii="Arial" w:hAnsi="Arial"/>
          <w:b/>
        </w:rPr>
      </w:pPr>
    </w:p>
    <w:p w:rsidR="00EE7F13" w:rsidRPr="00B513D3" w:rsidRDefault="00EE7F13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 w:rsidRPr="00B513D3">
        <w:rPr>
          <w:rFonts w:ascii="Arial" w:hAnsi="Arial"/>
          <w:sz w:val="22"/>
          <w:szCs w:val="22"/>
        </w:rPr>
        <w:t>En términos generales la instalación de los cuatro (4) sistema de bombeo debe mejorarse para dar cumplimiento a los aspectos relevantes, buenas prácticas y recomendaciones del fabricante a fin de garantizar la vida útil proyectada de los sistemas y la confiabilidad operativa; con la inspección (no invasiva) se puede determinar los siguientes aspectos de mejora:</w:t>
      </w:r>
    </w:p>
    <w:p w:rsidR="001B0F2D" w:rsidRPr="00B513D3" w:rsidRDefault="001B0F2D" w:rsidP="00915F6A">
      <w:pPr>
        <w:ind w:left="-567" w:right="-545"/>
        <w:jc w:val="both"/>
        <w:rPr>
          <w:rFonts w:ascii="Arial" w:hAnsi="Arial"/>
          <w:b/>
          <w:sz w:val="22"/>
          <w:szCs w:val="22"/>
        </w:rPr>
      </w:pPr>
    </w:p>
    <w:p w:rsidR="00091CA6" w:rsidRDefault="00111835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 w:rsidRPr="00B513D3">
        <w:rPr>
          <w:rFonts w:ascii="Arial" w:hAnsi="Arial"/>
          <w:sz w:val="22"/>
          <w:szCs w:val="22"/>
        </w:rPr>
        <w:t>1.</w:t>
      </w:r>
      <w:r w:rsidR="00590EAE" w:rsidRPr="00B513D3">
        <w:rPr>
          <w:rFonts w:ascii="Arial" w:hAnsi="Arial"/>
          <w:sz w:val="22"/>
          <w:szCs w:val="22"/>
        </w:rPr>
        <w:t xml:space="preserve"> </w:t>
      </w:r>
      <w:r w:rsidR="00590EAE" w:rsidRPr="00B513D3">
        <w:rPr>
          <w:rFonts w:ascii="Arial" w:hAnsi="Arial"/>
          <w:b/>
          <w:i/>
          <w:sz w:val="22"/>
          <w:szCs w:val="22"/>
        </w:rPr>
        <w:t>LOS CIMIENTOS</w:t>
      </w:r>
      <w:r w:rsidR="00590EAE" w:rsidRPr="00B513D3">
        <w:rPr>
          <w:rFonts w:ascii="Arial" w:hAnsi="Arial"/>
          <w:sz w:val="22"/>
          <w:szCs w:val="22"/>
        </w:rPr>
        <w:t>,  </w:t>
      </w:r>
      <w:r w:rsidR="00091CA6" w:rsidRPr="00091CA6">
        <w:rPr>
          <w:rFonts w:ascii="Arial" w:hAnsi="Arial"/>
          <w:sz w:val="22"/>
          <w:szCs w:val="22"/>
        </w:rPr>
        <w:t>tienen la mayor influencia en la reducción de la vibración en un sistema dinámico porque el concreto absorbe la vibración más fácilmente que un bastidor de metal o una plataforma debido a su estructura molecular interna. Diseñar  la  instalación  como  una  estructura  rígida  de  la  cual  la  respuesta dependerá solo de la carga dinámica, la masa de  la cimentación y las características del piso. Se debe hacer que el  peso de la cimentación sea mínimo de 3 veces el peso del sistema y el  ancho de la cimentación debe ser al menos 1.2 veces su altura y así mantener el centro de gravedad del equipo y base en la línea vertical que pasa por el centro del eje que acopla el motor y la bomba.</w:t>
      </w:r>
    </w:p>
    <w:p w:rsidR="00C6718B" w:rsidRPr="00B513D3" w:rsidRDefault="00091CA6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 w:rsidRPr="00B513D3">
        <w:rPr>
          <w:rFonts w:ascii="Arial" w:hAnsi="Arial"/>
          <w:sz w:val="22"/>
          <w:szCs w:val="22"/>
        </w:rPr>
        <w:t xml:space="preserve"> </w:t>
      </w:r>
    </w:p>
    <w:p w:rsidR="00C6718B" w:rsidRDefault="00807BE9" w:rsidP="00915F6A">
      <w:pPr>
        <w:ind w:left="-567" w:right="-545"/>
        <w:jc w:val="center"/>
        <w:rPr>
          <w:rFonts w:ascii="Arial" w:hAnsi="Arial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828675</wp:posOffset>
                </wp:positionV>
                <wp:extent cx="139700" cy="393700"/>
                <wp:effectExtent l="19050" t="0" r="31750" b="44450"/>
                <wp:wrapNone/>
                <wp:docPr id="9" name="Flecha abaj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3937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26C22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 abajo 9" o:spid="_x0000_s1026" type="#_x0000_t67" style="position:absolute;margin-left:96.1pt;margin-top:65.25pt;width:11pt;height:3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" adj="17768" fillcolor="red" strokecolor="yellow" strokeweight="1pt"/>
            </w:pict>
          </mc:Fallback>
        </mc:AlternateContent>
      </w:r>
      <w:r w:rsidR="00383C48">
        <w:rPr>
          <w:noProof/>
          <w:lang w:val="es-CO" w:eastAsia="es-CO"/>
        </w:rPr>
        <w:drawing>
          <wp:inline distT="0" distB="0" distL="0" distR="0">
            <wp:extent cx="3423781" cy="1620000"/>
            <wp:effectExtent l="0" t="0" r="5715" b="0"/>
            <wp:docPr id="6" name="Imagen 6" descr="cid:77baa45bd1e94414ba271b6faa2a80ce@open-xchang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77baa45bd1e94414ba271b6faa2a80ce@open-xchange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5" r="7065" b="39025"/>
                    <a:stretch/>
                  </pic:blipFill>
                  <pic:spPr bwMode="auto">
                    <a:xfrm>
                      <a:off x="0" y="0"/>
                      <a:ext cx="3423781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58B6" w:rsidRPr="006258B6" w:rsidRDefault="00550898" w:rsidP="00915F6A">
      <w:pPr>
        <w:ind w:left="-567" w:right="-545"/>
        <w:jc w:val="center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Vista actual, bomba en el aire sin apoyo en su vertical que le permita propagar su vibración.</w:t>
      </w:r>
    </w:p>
    <w:p w:rsidR="00C6718B" w:rsidRDefault="00C6718B" w:rsidP="00915F6A">
      <w:pPr>
        <w:ind w:left="-567" w:right="-545"/>
        <w:jc w:val="both"/>
        <w:rPr>
          <w:rFonts w:ascii="Arial" w:hAnsi="Arial"/>
        </w:rPr>
      </w:pPr>
    </w:p>
    <w:p w:rsidR="00CA2A55" w:rsidRPr="00550898" w:rsidRDefault="00CA2A55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b/>
          <w:sz w:val="22"/>
          <w:szCs w:val="22"/>
        </w:rPr>
        <w:t>R</w:t>
      </w:r>
      <w:r w:rsidRPr="00550898">
        <w:rPr>
          <w:rFonts w:ascii="Arial" w:hAnsi="Arial"/>
          <w:sz w:val="22"/>
          <w:szCs w:val="22"/>
        </w:rPr>
        <w:t xml:space="preserve">: </w:t>
      </w:r>
      <w:r w:rsidR="00550898" w:rsidRPr="00550898">
        <w:rPr>
          <w:rFonts w:ascii="Arial" w:hAnsi="Arial"/>
          <w:sz w:val="22"/>
          <w:szCs w:val="22"/>
        </w:rPr>
        <w:t>D</w:t>
      </w:r>
      <w:r w:rsidRPr="00550898">
        <w:rPr>
          <w:rFonts w:ascii="Arial" w:hAnsi="Arial"/>
          <w:sz w:val="22"/>
          <w:szCs w:val="22"/>
        </w:rPr>
        <w:t>ebe</w:t>
      </w:r>
      <w:r w:rsidR="00550898" w:rsidRPr="00550898">
        <w:rPr>
          <w:rFonts w:ascii="Arial" w:hAnsi="Arial"/>
          <w:sz w:val="22"/>
          <w:szCs w:val="22"/>
        </w:rPr>
        <w:t xml:space="preserve"> considerarse la </w:t>
      </w:r>
      <w:r w:rsidRPr="00550898">
        <w:rPr>
          <w:rFonts w:ascii="Arial" w:hAnsi="Arial"/>
          <w:sz w:val="22"/>
          <w:szCs w:val="22"/>
        </w:rPr>
        <w:t>amplia</w:t>
      </w:r>
      <w:r w:rsidR="00550898" w:rsidRPr="00550898">
        <w:rPr>
          <w:rFonts w:ascii="Arial" w:hAnsi="Arial"/>
          <w:sz w:val="22"/>
          <w:szCs w:val="22"/>
        </w:rPr>
        <w:t>ción</w:t>
      </w:r>
      <w:r w:rsidR="006258B6" w:rsidRPr="00550898">
        <w:rPr>
          <w:rFonts w:ascii="Arial" w:hAnsi="Arial"/>
          <w:sz w:val="22"/>
          <w:szCs w:val="22"/>
        </w:rPr>
        <w:t xml:space="preserve"> dimensionalmente</w:t>
      </w:r>
      <w:r w:rsidR="00550898" w:rsidRPr="00550898">
        <w:rPr>
          <w:rFonts w:ascii="Arial" w:hAnsi="Arial"/>
          <w:sz w:val="22"/>
          <w:szCs w:val="22"/>
        </w:rPr>
        <w:t xml:space="preserve"> de la estructura de montaje o construir una cimentación </w:t>
      </w:r>
      <w:r w:rsidR="006258B6" w:rsidRPr="00550898">
        <w:rPr>
          <w:rFonts w:ascii="Arial" w:hAnsi="Arial"/>
          <w:sz w:val="22"/>
          <w:szCs w:val="22"/>
        </w:rPr>
        <w:t xml:space="preserve">considerando </w:t>
      </w:r>
      <w:r w:rsidRPr="00550898">
        <w:rPr>
          <w:rFonts w:ascii="Arial" w:hAnsi="Arial"/>
          <w:sz w:val="22"/>
          <w:szCs w:val="22"/>
        </w:rPr>
        <w:t>un área circundante adecuada para</w:t>
      </w:r>
      <w:r w:rsidR="001B0F2D">
        <w:rPr>
          <w:rFonts w:ascii="Arial" w:hAnsi="Arial"/>
          <w:sz w:val="22"/>
          <w:szCs w:val="22"/>
        </w:rPr>
        <w:t xml:space="preserve"> garantizar la </w:t>
      </w:r>
      <w:r w:rsidR="00550898" w:rsidRPr="00550898">
        <w:rPr>
          <w:rFonts w:ascii="Arial" w:hAnsi="Arial"/>
          <w:sz w:val="22"/>
          <w:szCs w:val="22"/>
        </w:rPr>
        <w:t>relación de masas y la aplicación de grout.</w:t>
      </w:r>
      <w:r w:rsidRPr="00550898">
        <w:rPr>
          <w:rFonts w:ascii="Arial" w:hAnsi="Arial"/>
          <w:sz w:val="22"/>
          <w:szCs w:val="22"/>
        </w:rPr>
        <w:t xml:space="preserve"> </w:t>
      </w:r>
    </w:p>
    <w:p w:rsidR="00550898" w:rsidRPr="00550898" w:rsidRDefault="00550898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087D4D" w:rsidRPr="00550898" w:rsidRDefault="001B0F2D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2. </w:t>
      </w:r>
      <w:r w:rsidRPr="001B0F2D">
        <w:rPr>
          <w:rFonts w:ascii="Arial" w:hAnsi="Arial"/>
          <w:b/>
          <w:i/>
          <w:sz w:val="22"/>
          <w:szCs w:val="22"/>
        </w:rPr>
        <w:t>PERNOS DE ANCLAJE</w:t>
      </w:r>
      <w:r>
        <w:rPr>
          <w:rFonts w:ascii="Arial" w:hAnsi="Arial"/>
          <w:sz w:val="22"/>
          <w:szCs w:val="22"/>
        </w:rPr>
        <w:t>,</w:t>
      </w:r>
      <w:r w:rsidR="00C6718B" w:rsidRPr="00550898">
        <w:rPr>
          <w:rFonts w:ascii="Arial" w:hAnsi="Arial"/>
          <w:sz w:val="22"/>
          <w:szCs w:val="22"/>
        </w:rPr>
        <w:t xml:space="preserve"> </w:t>
      </w:r>
      <w:r w:rsidR="00091CA6" w:rsidRPr="00091CA6">
        <w:rPr>
          <w:rFonts w:ascii="Arial" w:hAnsi="Arial"/>
          <w:sz w:val="22"/>
          <w:szCs w:val="22"/>
        </w:rPr>
        <w:t>Los pernos de anclaje unen las diferentes capas de la cimentación. Su propósito es prevenir  el  movimiento  del  equipo  o  separaciones  entre  las  diferentes  capas.  Las  separaciones  actúan como barrera impidiendo que las vibraciones pasen completamente a través de la  cimentación hacia el suelo.  Los  pernos de anclaje no pueden ser eliminados y por lo mismo la calidad de su instalación debe ser incrementada y sus efectos negativos deben ser reducidos. Los pernos de anclaje  son esencialmente resortes que se estiran y aplican una carga de fijación. Para crear  una fuerza de fijación, un perno de anclaje debe estirarse a lo largo del 50 % de su  longitud.</w:t>
      </w:r>
    </w:p>
    <w:p w:rsidR="00C6718B" w:rsidRPr="00550898" w:rsidRDefault="00C6718B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C6718B" w:rsidRPr="00550898" w:rsidRDefault="001110CD" w:rsidP="00915F6A">
      <w:pPr>
        <w:ind w:left="-567" w:right="-545"/>
        <w:jc w:val="center"/>
        <w:rPr>
          <w:rFonts w:ascii="Arial" w:hAnsi="Arial"/>
          <w:sz w:val="22"/>
          <w:szCs w:val="22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88C5F4" wp14:editId="391EE514">
                <wp:simplePos x="0" y="0"/>
                <wp:positionH relativeFrom="column">
                  <wp:posOffset>2566670</wp:posOffset>
                </wp:positionH>
                <wp:positionV relativeFrom="paragraph">
                  <wp:posOffset>686435</wp:posOffset>
                </wp:positionV>
                <wp:extent cx="139700" cy="393700"/>
                <wp:effectExtent l="6350" t="12700" r="0" b="38100"/>
                <wp:wrapNone/>
                <wp:docPr id="15" name="Flecha abaj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9700" cy="3937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DBFE2" id="Flecha abajo 15" o:spid="_x0000_s1026" type="#_x0000_t67" style="position:absolute;margin-left:202.1pt;margin-top:54.05pt;width:11pt;height:31pt;rotation:-9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" adj="17768" fillcolor="red" strokecolor="yellow" strokeweight="1pt"/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46F605" wp14:editId="4A592224">
                <wp:simplePos x="0" y="0"/>
                <wp:positionH relativeFrom="column">
                  <wp:posOffset>3303270</wp:posOffset>
                </wp:positionH>
                <wp:positionV relativeFrom="paragraph">
                  <wp:posOffset>635635</wp:posOffset>
                </wp:positionV>
                <wp:extent cx="139700" cy="393700"/>
                <wp:effectExtent l="25400" t="12700" r="0" b="38100"/>
                <wp:wrapNone/>
                <wp:docPr id="18" name="Flecha abaj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9700" cy="3937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C0637" id="Flecha abajo 18" o:spid="_x0000_s1026" type="#_x0000_t67" style="position:absolute;margin-left:260.1pt;margin-top:50.05pt;width:11pt;height:31pt;rotation:9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" adj="17768" fillcolor="red" strokecolor="yellow" strokeweight="1pt"/>
            </w:pict>
          </mc:Fallback>
        </mc:AlternateContent>
      </w:r>
      <w:r w:rsidR="00091CA6">
        <w:rPr>
          <w:noProof/>
          <w:lang w:val="es-CO" w:eastAsia="es-CO"/>
        </w:rPr>
        <w:drawing>
          <wp:inline distT="0" distB="0" distL="0" distR="0" wp14:anchorId="587F9086" wp14:editId="30D84F87">
            <wp:extent cx="2567062" cy="1872000"/>
            <wp:effectExtent l="0" t="0" r="5080" b="0"/>
            <wp:docPr id="8" name="Imagen 8" descr="cid:e10ade13a92a4b2bb57dadd7179d08fb@open-xchang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e10ade13a92a4b2bb57dadd7179d08fb@open-xchange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18" b="24627"/>
                    <a:stretch/>
                  </pic:blipFill>
                  <pic:spPr bwMode="auto">
                    <a:xfrm>
                      <a:off x="0" y="0"/>
                      <a:ext cx="2567062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1CA6" w:rsidRDefault="00807BE9" w:rsidP="00807BE9">
      <w:pPr>
        <w:tabs>
          <w:tab w:val="left" w:pos="6490"/>
        </w:tabs>
        <w:ind w:left="-567" w:right="-545"/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sz w:val="18"/>
          <w:szCs w:val="18"/>
        </w:rPr>
        <w:t>Vista actual</w:t>
      </w:r>
      <w:r>
        <w:rPr>
          <w:rFonts w:ascii="Arial" w:hAnsi="Arial"/>
          <w:sz w:val="18"/>
          <w:szCs w:val="18"/>
        </w:rPr>
        <w:t>, estructura base sin pernos de anclaje, soldadura de fijación entre estructuras con soldadura y espacios</w:t>
      </w:r>
    </w:p>
    <w:p w:rsidR="00807BE9" w:rsidRDefault="00807BE9" w:rsidP="00807BE9">
      <w:pPr>
        <w:tabs>
          <w:tab w:val="left" w:pos="6490"/>
        </w:tabs>
        <w:ind w:left="-567" w:right="-545"/>
        <w:jc w:val="both"/>
        <w:rPr>
          <w:rFonts w:ascii="Arial" w:hAnsi="Arial"/>
          <w:b/>
          <w:sz w:val="22"/>
          <w:szCs w:val="22"/>
        </w:rPr>
      </w:pPr>
    </w:p>
    <w:p w:rsidR="00915F6A" w:rsidRPr="00550898" w:rsidRDefault="00091CA6" w:rsidP="00807BE9">
      <w:pPr>
        <w:ind w:left="-567" w:right="-545"/>
        <w:jc w:val="both"/>
        <w:rPr>
          <w:rFonts w:ascii="Arial" w:hAnsi="Arial"/>
          <w:sz w:val="22"/>
          <w:szCs w:val="22"/>
        </w:rPr>
      </w:pPr>
      <w:r w:rsidRPr="00807BE9">
        <w:rPr>
          <w:rFonts w:ascii="Arial" w:hAnsi="Arial"/>
          <w:b/>
          <w:sz w:val="22"/>
          <w:szCs w:val="22"/>
        </w:rPr>
        <w:t>R</w:t>
      </w:r>
      <w:r w:rsidR="00807BE9">
        <w:rPr>
          <w:rFonts w:ascii="Arial" w:hAnsi="Arial"/>
          <w:sz w:val="22"/>
          <w:szCs w:val="22"/>
        </w:rPr>
        <w:t>: Asegurar el anclaje de las estructuras instalando y liberando longitud de pernos de anclaje que permita la elongación del perno ante el torque de apriete y la fuerzas de sometimiento. No debe existir especio libre entre estructuras en los puntos de apoyo o fijación.</w:t>
      </w:r>
      <w:r w:rsidR="007915CE" w:rsidRPr="00550898">
        <w:rPr>
          <w:rFonts w:ascii="Arial" w:hAnsi="Arial"/>
          <w:sz w:val="22"/>
          <w:szCs w:val="22"/>
        </w:rPr>
        <w:t xml:space="preserve"> </w:t>
      </w:r>
    </w:p>
    <w:p w:rsidR="004E64DA" w:rsidRPr="00550898" w:rsidRDefault="004E64DA" w:rsidP="00915F6A">
      <w:pPr>
        <w:ind w:left="-567" w:right="-545"/>
        <w:jc w:val="center"/>
        <w:rPr>
          <w:rFonts w:ascii="Arial" w:hAnsi="Arial"/>
          <w:sz w:val="22"/>
          <w:szCs w:val="22"/>
        </w:rPr>
      </w:pPr>
    </w:p>
    <w:p w:rsidR="009A02B4" w:rsidRPr="00550898" w:rsidRDefault="00907F47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sz w:val="22"/>
          <w:szCs w:val="22"/>
        </w:rPr>
        <w:t xml:space="preserve">3. </w:t>
      </w:r>
      <w:r w:rsidR="00807BE9" w:rsidRPr="001110CD">
        <w:rPr>
          <w:rFonts w:ascii="Arial" w:hAnsi="Arial"/>
          <w:b/>
          <w:i/>
          <w:sz w:val="22"/>
          <w:szCs w:val="22"/>
        </w:rPr>
        <w:t>MACIZADO O RELLENO DE BASTIDORES</w:t>
      </w:r>
      <w:r w:rsidR="001110CD">
        <w:rPr>
          <w:rFonts w:ascii="Arial" w:hAnsi="Arial"/>
          <w:b/>
          <w:i/>
          <w:sz w:val="22"/>
          <w:szCs w:val="22"/>
        </w:rPr>
        <w:t>/SKID´S</w:t>
      </w:r>
      <w:r w:rsidR="00807BE9" w:rsidRPr="001110CD">
        <w:rPr>
          <w:rFonts w:ascii="Arial" w:hAnsi="Arial"/>
          <w:b/>
          <w:i/>
          <w:sz w:val="22"/>
          <w:szCs w:val="22"/>
        </w:rPr>
        <w:t xml:space="preserve"> DE EQUIPOS DINÁMICOS</w:t>
      </w:r>
      <w:r w:rsidR="001110CD">
        <w:rPr>
          <w:rFonts w:ascii="Arial" w:hAnsi="Arial"/>
          <w:b/>
          <w:i/>
          <w:sz w:val="22"/>
          <w:szCs w:val="22"/>
        </w:rPr>
        <w:t>,</w:t>
      </w:r>
      <w:r w:rsidR="00807BE9" w:rsidRPr="00807BE9">
        <w:rPr>
          <w:rFonts w:ascii="Arial" w:hAnsi="Arial"/>
          <w:sz w:val="22"/>
          <w:szCs w:val="22"/>
        </w:rPr>
        <w:t xml:space="preserve"> </w:t>
      </w:r>
      <w:r w:rsidR="001110CD">
        <w:rPr>
          <w:rFonts w:ascii="Arial" w:hAnsi="Arial"/>
          <w:sz w:val="22"/>
          <w:szCs w:val="22"/>
        </w:rPr>
        <w:t>t</w:t>
      </w:r>
      <w:r w:rsidR="001110CD" w:rsidRPr="001110CD">
        <w:rPr>
          <w:rFonts w:ascii="Arial" w:hAnsi="Arial"/>
          <w:sz w:val="22"/>
          <w:szCs w:val="22"/>
        </w:rPr>
        <w:t>anto la normativa internacional cómo las recomendaciones de los fabricantes de maquinaria recomiendan de forma general el relleno o macizado de los bastidores o skids</w:t>
      </w:r>
      <w:r w:rsidR="001110CD">
        <w:rPr>
          <w:rFonts w:ascii="Arial" w:hAnsi="Arial"/>
          <w:sz w:val="22"/>
          <w:szCs w:val="22"/>
        </w:rPr>
        <w:t xml:space="preserve"> con </w:t>
      </w:r>
      <w:r w:rsidR="001110CD" w:rsidRPr="001110CD">
        <w:rPr>
          <w:rFonts w:ascii="Arial" w:hAnsi="Arial"/>
          <w:sz w:val="22"/>
          <w:szCs w:val="22"/>
        </w:rPr>
        <w:t>cám</w:t>
      </w:r>
      <w:r w:rsidR="001110CD">
        <w:rPr>
          <w:rFonts w:ascii="Arial" w:hAnsi="Arial"/>
          <w:sz w:val="22"/>
          <w:szCs w:val="22"/>
        </w:rPr>
        <w:t>aras de alturas superiores a 1mm para evitar resonancias,</w:t>
      </w:r>
      <w:r w:rsidR="001110CD" w:rsidRPr="001110CD">
        <w:rPr>
          <w:rFonts w:ascii="Arial" w:hAnsi="Arial"/>
          <w:sz w:val="22"/>
          <w:szCs w:val="22"/>
        </w:rPr>
        <w:t xml:space="preserve"> reducir vibraciones</w:t>
      </w:r>
      <w:r w:rsidR="001110CD">
        <w:rPr>
          <w:rFonts w:ascii="Arial" w:hAnsi="Arial"/>
          <w:sz w:val="22"/>
          <w:szCs w:val="22"/>
        </w:rPr>
        <w:t xml:space="preserve"> y evitar deflexiones en las estructuras</w:t>
      </w:r>
      <w:r w:rsidR="001110CD" w:rsidRPr="001110CD">
        <w:rPr>
          <w:rFonts w:ascii="Arial" w:hAnsi="Arial"/>
          <w:sz w:val="22"/>
          <w:szCs w:val="22"/>
        </w:rPr>
        <w:t>.</w:t>
      </w:r>
    </w:p>
    <w:p w:rsidR="00907F47" w:rsidRPr="00550898" w:rsidRDefault="00907F47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907F47" w:rsidRPr="00550898" w:rsidRDefault="001110CD" w:rsidP="00915F6A">
      <w:pPr>
        <w:ind w:left="-567" w:right="-545"/>
        <w:jc w:val="center"/>
        <w:rPr>
          <w:rFonts w:ascii="Arial" w:hAnsi="Arial"/>
          <w:sz w:val="22"/>
          <w:szCs w:val="22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0D8056" wp14:editId="13011A51">
                <wp:simplePos x="0" y="0"/>
                <wp:positionH relativeFrom="column">
                  <wp:posOffset>2667000</wp:posOffset>
                </wp:positionH>
                <wp:positionV relativeFrom="paragraph">
                  <wp:posOffset>1164590</wp:posOffset>
                </wp:positionV>
                <wp:extent cx="139700" cy="393700"/>
                <wp:effectExtent l="25400" t="12700" r="0" b="38100"/>
                <wp:wrapNone/>
                <wp:docPr id="19" name="Flecha abaj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9700" cy="3937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3B468" id="Flecha abajo 19" o:spid="_x0000_s1026" type="#_x0000_t67" style="position:absolute;margin-left:210pt;margin-top:91.7pt;width:11pt;height:31pt;rotation:9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" adj="17768" fillcolor="red" strokecolor="yellow" strokeweight="1pt"/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46072D" wp14:editId="6E8E1D31">
                <wp:simplePos x="0" y="0"/>
                <wp:positionH relativeFrom="column">
                  <wp:posOffset>2661920</wp:posOffset>
                </wp:positionH>
                <wp:positionV relativeFrom="paragraph">
                  <wp:posOffset>867410</wp:posOffset>
                </wp:positionV>
                <wp:extent cx="108000" cy="252000"/>
                <wp:effectExtent l="19050" t="19050" r="44450" b="15240"/>
                <wp:wrapNone/>
                <wp:docPr id="20" name="Flecha abaj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8000" cy="2520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0BF83" id="Flecha abajo 20" o:spid="_x0000_s1026" type="#_x0000_t67" style="position:absolute;margin-left:209.6pt;margin-top:68.3pt;width:8.5pt;height:19.8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" adj="16971" fillcolor="red" strokecolor="yellow" strokeweight="1pt"/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>
            <wp:extent cx="2455238" cy="1872000"/>
            <wp:effectExtent l="0" t="0" r="2540" b="0"/>
            <wp:docPr id="13" name="Imagen 13" descr="cid:61042071a8ac4d2290b0ccf5e8478e01@open-xchang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d:61042071a8ac4d2290b0ccf5e8478e01@open-xchange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74" r="26891" b="14794"/>
                    <a:stretch/>
                  </pic:blipFill>
                  <pic:spPr bwMode="auto">
                    <a:xfrm>
                      <a:off x="0" y="0"/>
                      <a:ext cx="2455238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77AE" w:rsidRPr="00550898">
        <w:rPr>
          <w:rFonts w:ascii="Arial" w:hAnsi="Arial"/>
          <w:sz w:val="22"/>
          <w:szCs w:val="22"/>
        </w:rPr>
        <w:t xml:space="preserve">   </w:t>
      </w:r>
    </w:p>
    <w:p w:rsidR="00915F6A" w:rsidRPr="00550898" w:rsidRDefault="001110CD" w:rsidP="00915F6A">
      <w:pPr>
        <w:ind w:left="-567" w:right="-545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18"/>
          <w:szCs w:val="18"/>
        </w:rPr>
        <w:t>Vista actual, estructura</w:t>
      </w:r>
      <w:r>
        <w:rPr>
          <w:rFonts w:ascii="Arial" w:hAnsi="Arial"/>
          <w:sz w:val="18"/>
          <w:szCs w:val="18"/>
        </w:rPr>
        <w:t>s con cámaras sin relleno y con espacios entre el concreto sin apoyo</w:t>
      </w:r>
    </w:p>
    <w:p w:rsidR="00907F47" w:rsidRPr="00550898" w:rsidRDefault="00907F47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915F6A" w:rsidRPr="00550898" w:rsidRDefault="008A0119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 w:rsidRPr="008A0119">
        <w:rPr>
          <w:rFonts w:ascii="Arial" w:hAnsi="Arial"/>
          <w:b/>
          <w:sz w:val="22"/>
          <w:szCs w:val="22"/>
        </w:rPr>
        <w:t>R</w:t>
      </w:r>
      <w:r w:rsidR="00915F6A" w:rsidRPr="008A0119">
        <w:rPr>
          <w:rFonts w:ascii="Arial" w:hAnsi="Arial"/>
          <w:b/>
          <w:sz w:val="22"/>
          <w:szCs w:val="22"/>
        </w:rPr>
        <w:t>:</w:t>
      </w:r>
      <w:r w:rsidR="00915F6A" w:rsidRPr="00550898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Los skid´s y </w:t>
      </w:r>
      <w:r w:rsidRPr="008A0119">
        <w:rPr>
          <w:rFonts w:ascii="Arial" w:hAnsi="Arial"/>
          <w:sz w:val="22"/>
          <w:szCs w:val="22"/>
        </w:rPr>
        <w:t xml:space="preserve">áreas con vacíos deben ser llenadas mediante </w:t>
      </w:r>
      <w:r>
        <w:rPr>
          <w:rFonts w:ascii="Arial" w:hAnsi="Arial"/>
          <w:sz w:val="22"/>
          <w:szCs w:val="22"/>
        </w:rPr>
        <w:t xml:space="preserve">la disposición de </w:t>
      </w:r>
      <w:r w:rsidRPr="008A0119">
        <w:rPr>
          <w:rFonts w:ascii="Arial" w:hAnsi="Arial"/>
          <w:sz w:val="22"/>
          <w:szCs w:val="22"/>
        </w:rPr>
        <w:t>perforaci</w:t>
      </w:r>
      <w:r>
        <w:rPr>
          <w:rFonts w:ascii="Arial" w:hAnsi="Arial"/>
          <w:sz w:val="22"/>
          <w:szCs w:val="22"/>
        </w:rPr>
        <w:t>ones centrales y en las esquinas opuestas, donde los orificios centrales son para el relleno de las y los de los extremos s</w:t>
      </w:r>
      <w:r w:rsidRPr="008A0119">
        <w:rPr>
          <w:rFonts w:ascii="Arial" w:hAnsi="Arial"/>
          <w:sz w:val="22"/>
          <w:szCs w:val="22"/>
        </w:rPr>
        <w:t>ervirá como venteo</w:t>
      </w:r>
      <w:r>
        <w:rPr>
          <w:rFonts w:ascii="Arial" w:hAnsi="Arial"/>
          <w:sz w:val="22"/>
          <w:szCs w:val="22"/>
        </w:rPr>
        <w:t xml:space="preserve"> y salida de aire de la cavidad, e</w:t>
      </w:r>
      <w:r w:rsidRPr="008A0119">
        <w:rPr>
          <w:rFonts w:ascii="Arial" w:hAnsi="Arial"/>
          <w:sz w:val="22"/>
          <w:szCs w:val="22"/>
        </w:rPr>
        <w:t xml:space="preserve">l </w:t>
      </w:r>
      <w:r>
        <w:rPr>
          <w:rFonts w:ascii="Arial" w:hAnsi="Arial"/>
          <w:sz w:val="22"/>
          <w:szCs w:val="22"/>
        </w:rPr>
        <w:t>relleno debe ser</w:t>
      </w:r>
      <w:r w:rsidRPr="008A0119">
        <w:rPr>
          <w:rFonts w:ascii="Arial" w:hAnsi="Arial"/>
          <w:sz w:val="22"/>
          <w:szCs w:val="22"/>
        </w:rPr>
        <w:t xml:space="preserve"> bombeado en cada vacío </w:t>
      </w:r>
      <w:r>
        <w:rPr>
          <w:rFonts w:ascii="Arial" w:hAnsi="Arial"/>
          <w:sz w:val="22"/>
          <w:szCs w:val="22"/>
        </w:rPr>
        <w:t xml:space="preserve">hasta </w:t>
      </w:r>
      <w:r w:rsidRPr="008A0119">
        <w:rPr>
          <w:rFonts w:ascii="Arial" w:hAnsi="Arial"/>
          <w:sz w:val="22"/>
          <w:szCs w:val="22"/>
        </w:rPr>
        <w:t>salga por el otro hueco.</w:t>
      </w:r>
    </w:p>
    <w:p w:rsidR="00915F6A" w:rsidRPr="00550898" w:rsidRDefault="00915F6A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E66966" w:rsidRPr="00E66966" w:rsidRDefault="003877AE" w:rsidP="00E66966">
      <w:pPr>
        <w:ind w:left="-567" w:right="-545"/>
        <w:jc w:val="both"/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sz w:val="22"/>
          <w:szCs w:val="22"/>
        </w:rPr>
        <w:t xml:space="preserve">4. </w:t>
      </w:r>
      <w:r w:rsidR="0015737F" w:rsidRPr="0015737F">
        <w:rPr>
          <w:rFonts w:ascii="Arial" w:hAnsi="Arial" w:cs="Arial"/>
          <w:b/>
          <w:i/>
          <w:lang w:val="es-ES_tradnl"/>
        </w:rPr>
        <w:t>GROUT</w:t>
      </w:r>
      <w:r w:rsidR="0015737F">
        <w:rPr>
          <w:rFonts w:ascii="Arial" w:hAnsi="Arial"/>
          <w:sz w:val="22"/>
          <w:szCs w:val="22"/>
        </w:rPr>
        <w:t xml:space="preserve">, </w:t>
      </w:r>
      <w:r w:rsidR="00E66966" w:rsidRPr="00E66966">
        <w:rPr>
          <w:rFonts w:ascii="Arial" w:hAnsi="Arial"/>
          <w:sz w:val="22"/>
          <w:szCs w:val="22"/>
        </w:rPr>
        <w:t xml:space="preserve">son productos compuestos </w:t>
      </w:r>
      <w:r w:rsidR="00E66966">
        <w:rPr>
          <w:rFonts w:ascii="Arial" w:hAnsi="Arial"/>
          <w:sz w:val="22"/>
          <w:szCs w:val="22"/>
        </w:rPr>
        <w:t>de alta resistencia y sólidos</w:t>
      </w:r>
      <w:r w:rsidR="00E66966" w:rsidRPr="00E66966">
        <w:rPr>
          <w:rFonts w:ascii="Arial" w:hAnsi="Arial"/>
          <w:sz w:val="22"/>
          <w:szCs w:val="22"/>
        </w:rPr>
        <w:t>, utilizado para</w:t>
      </w:r>
      <w:r w:rsidR="00E66966">
        <w:rPr>
          <w:rFonts w:ascii="Arial" w:hAnsi="Arial"/>
          <w:sz w:val="22"/>
          <w:szCs w:val="22"/>
        </w:rPr>
        <w:t xml:space="preserve"> el anclaje maquinaria dinámica y </w:t>
      </w:r>
      <w:r w:rsidR="00E66966" w:rsidRPr="00E66966">
        <w:rPr>
          <w:rFonts w:ascii="Arial" w:hAnsi="Arial"/>
          <w:sz w:val="22"/>
          <w:szCs w:val="22"/>
        </w:rPr>
        <w:t xml:space="preserve"> para apoyar sol</w:t>
      </w:r>
      <w:r w:rsidR="00E66966">
        <w:rPr>
          <w:rFonts w:ascii="Arial" w:hAnsi="Arial"/>
          <w:sz w:val="22"/>
          <w:szCs w:val="22"/>
        </w:rPr>
        <w:t>eras en todo tipo de fundaciones,</w:t>
      </w:r>
      <w:r w:rsidR="00E66966" w:rsidRPr="00E66966">
        <w:t xml:space="preserve"> </w:t>
      </w:r>
      <w:r w:rsidR="00E66966" w:rsidRPr="00E66966">
        <w:rPr>
          <w:rFonts w:ascii="Arial" w:hAnsi="Arial"/>
          <w:sz w:val="22"/>
          <w:szCs w:val="22"/>
        </w:rPr>
        <w:t>tiene</w:t>
      </w:r>
      <w:r w:rsidR="00E66966">
        <w:rPr>
          <w:rFonts w:ascii="Arial" w:hAnsi="Arial"/>
          <w:sz w:val="22"/>
          <w:szCs w:val="22"/>
        </w:rPr>
        <w:t>n</w:t>
      </w:r>
      <w:r w:rsidR="00E66966" w:rsidRPr="00E66966">
        <w:rPr>
          <w:rFonts w:ascii="Arial" w:hAnsi="Arial"/>
          <w:sz w:val="22"/>
          <w:szCs w:val="22"/>
        </w:rPr>
        <w:t xml:space="preserve"> una muy alta resistencia a la compresión</w:t>
      </w:r>
      <w:r w:rsidR="00E66966">
        <w:rPr>
          <w:rFonts w:ascii="Arial" w:hAnsi="Arial"/>
          <w:sz w:val="22"/>
          <w:szCs w:val="22"/>
        </w:rPr>
        <w:t xml:space="preserve">, </w:t>
      </w:r>
      <w:r w:rsidR="00E66966" w:rsidRPr="00E66966">
        <w:rPr>
          <w:rFonts w:ascii="Arial" w:hAnsi="Arial"/>
          <w:sz w:val="22"/>
          <w:szCs w:val="22"/>
        </w:rPr>
        <w:t>junto con la contracción insignificante hace que sea ideal para la instalación de maquinaria alineada críticamente dent</w:t>
      </w:r>
      <w:r w:rsidR="00E66966">
        <w:rPr>
          <w:rFonts w:ascii="Arial" w:hAnsi="Arial"/>
          <w:sz w:val="22"/>
          <w:szCs w:val="22"/>
        </w:rPr>
        <w:t>ro de tolerancias muy estrechas, las cuales mantiene durante el tiempo. Objetivos del grout</w:t>
      </w:r>
      <w:r w:rsidR="00E66966" w:rsidRPr="00E66966">
        <w:rPr>
          <w:rFonts w:ascii="Arial" w:hAnsi="Arial"/>
          <w:sz w:val="22"/>
          <w:szCs w:val="22"/>
        </w:rPr>
        <w:t xml:space="preserve"> con su instalación: </w:t>
      </w:r>
    </w:p>
    <w:p w:rsidR="00E66966" w:rsidRPr="00E66966" w:rsidRDefault="00E66966" w:rsidP="00E66966">
      <w:pPr>
        <w:ind w:left="-567" w:right="-545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• Preservar la alineación.</w:t>
      </w:r>
    </w:p>
    <w:p w:rsidR="00E66966" w:rsidRPr="00E66966" w:rsidRDefault="00E66966" w:rsidP="00E66966">
      <w:pPr>
        <w:ind w:left="-567" w:right="-545"/>
        <w:jc w:val="both"/>
        <w:rPr>
          <w:rFonts w:ascii="Arial" w:hAnsi="Arial"/>
          <w:sz w:val="22"/>
          <w:szCs w:val="22"/>
        </w:rPr>
      </w:pPr>
      <w:r w:rsidRPr="00E66966">
        <w:rPr>
          <w:rFonts w:ascii="Arial" w:hAnsi="Arial"/>
          <w:sz w:val="22"/>
          <w:szCs w:val="22"/>
        </w:rPr>
        <w:t>• Asegurar la correcta transmisión de cargas y amortiguar las vibraciones</w:t>
      </w:r>
      <w:r>
        <w:rPr>
          <w:rFonts w:ascii="Arial" w:hAnsi="Arial"/>
          <w:sz w:val="22"/>
          <w:szCs w:val="22"/>
        </w:rPr>
        <w:t>.</w:t>
      </w:r>
      <w:r w:rsidRPr="00E66966">
        <w:rPr>
          <w:rFonts w:ascii="Arial" w:hAnsi="Arial"/>
          <w:sz w:val="22"/>
          <w:szCs w:val="22"/>
        </w:rPr>
        <w:t xml:space="preserve"> </w:t>
      </w:r>
    </w:p>
    <w:p w:rsidR="00E66966" w:rsidRPr="00E66966" w:rsidRDefault="00E66966" w:rsidP="00E66966">
      <w:pPr>
        <w:ind w:left="-567" w:right="-545"/>
        <w:jc w:val="both"/>
        <w:rPr>
          <w:rFonts w:ascii="Arial" w:hAnsi="Arial"/>
          <w:sz w:val="22"/>
          <w:szCs w:val="22"/>
        </w:rPr>
      </w:pPr>
      <w:r w:rsidRPr="00E66966">
        <w:rPr>
          <w:rFonts w:ascii="Arial" w:hAnsi="Arial"/>
          <w:sz w:val="22"/>
          <w:szCs w:val="22"/>
        </w:rPr>
        <w:t>• Proteger la cimentación y evitar la corrosión de las partes metálicas interiores del skid.</w:t>
      </w:r>
    </w:p>
    <w:p w:rsidR="00E66966" w:rsidRPr="00E66966" w:rsidRDefault="00E66966" w:rsidP="00E66966">
      <w:pPr>
        <w:ind w:left="-567" w:right="-545"/>
        <w:jc w:val="both"/>
        <w:rPr>
          <w:rFonts w:ascii="Arial" w:hAnsi="Arial"/>
          <w:sz w:val="22"/>
          <w:szCs w:val="22"/>
        </w:rPr>
      </w:pPr>
      <w:r w:rsidRPr="00E66966">
        <w:rPr>
          <w:rFonts w:ascii="Arial" w:hAnsi="Arial"/>
          <w:sz w:val="22"/>
          <w:szCs w:val="22"/>
        </w:rPr>
        <w:t>• Conseguir un macizado óptimo por la ausencia de retracción.</w:t>
      </w:r>
    </w:p>
    <w:p w:rsidR="003877AE" w:rsidRPr="00550898" w:rsidRDefault="00E66966" w:rsidP="00E66966">
      <w:pPr>
        <w:ind w:left="-567" w:right="-545"/>
        <w:jc w:val="both"/>
        <w:rPr>
          <w:rFonts w:ascii="Arial" w:hAnsi="Arial"/>
          <w:sz w:val="22"/>
          <w:szCs w:val="22"/>
        </w:rPr>
      </w:pPr>
      <w:r w:rsidRPr="00E66966">
        <w:rPr>
          <w:rFonts w:ascii="Arial" w:hAnsi="Arial"/>
          <w:sz w:val="22"/>
          <w:szCs w:val="22"/>
        </w:rPr>
        <w:t>• Mejorar la fiabilidad mecánica de equipo, alargando el tiempo entre mantenimiento.</w:t>
      </w:r>
    </w:p>
    <w:p w:rsidR="003877AE" w:rsidRPr="00550898" w:rsidRDefault="003877AE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F13264" w:rsidRPr="00550898" w:rsidRDefault="00DF617D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R</w:t>
      </w:r>
      <w:bookmarkStart w:id="0" w:name="_GoBack"/>
      <w:bookmarkEnd w:id="0"/>
      <w:r w:rsidR="00915F6A" w:rsidRPr="00550898">
        <w:rPr>
          <w:rFonts w:ascii="Arial" w:hAnsi="Arial"/>
          <w:sz w:val="22"/>
          <w:szCs w:val="22"/>
        </w:rPr>
        <w:t>:</w:t>
      </w:r>
      <w:r w:rsidR="00F90AEA" w:rsidRPr="00550898">
        <w:rPr>
          <w:rFonts w:ascii="Arial" w:hAnsi="Arial"/>
          <w:sz w:val="22"/>
          <w:szCs w:val="22"/>
        </w:rPr>
        <w:t xml:space="preserve"> </w:t>
      </w:r>
      <w:r w:rsidR="00E66966">
        <w:rPr>
          <w:rFonts w:ascii="Arial" w:hAnsi="Arial"/>
          <w:sz w:val="22"/>
          <w:szCs w:val="22"/>
        </w:rPr>
        <w:t xml:space="preserve">Ninguno de los sistemas de bombeo fue instalado con grout, integrador e </w:t>
      </w:r>
      <w:r w:rsidR="00E66966" w:rsidRPr="00E66966">
        <w:rPr>
          <w:rFonts w:ascii="Arial" w:hAnsi="Arial"/>
          <w:sz w:val="22"/>
          <w:szCs w:val="22"/>
        </w:rPr>
        <w:t>interface entre la cimentación y equipo</w:t>
      </w:r>
      <w:r w:rsidR="00E66966">
        <w:rPr>
          <w:rFonts w:ascii="Arial" w:hAnsi="Arial"/>
          <w:sz w:val="22"/>
          <w:szCs w:val="22"/>
        </w:rPr>
        <w:t>. El diseño e instalación de equipos dinámicos con alineación crítica y estable debe considerar el uso de grout sea del tipo cementoso y epoxico según sean las características del equipo, uso y lugar de instalación.</w:t>
      </w:r>
    </w:p>
    <w:p w:rsidR="007E749C" w:rsidRPr="00550898" w:rsidRDefault="007E749C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E66966" w:rsidRDefault="00E66966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976197" w:rsidRDefault="00E66966" w:rsidP="00915F6A">
      <w:pPr>
        <w:ind w:left="-567" w:right="-545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 resumen, realizar los ajustes para garantizar el montaje monolítico de los sistemas de bombeo observados, así:</w:t>
      </w:r>
    </w:p>
    <w:p w:rsidR="00E66966" w:rsidRDefault="00E66966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E66966" w:rsidRDefault="00E66966" w:rsidP="00E66966">
      <w:pPr>
        <w:ind w:left="-567" w:right="-545"/>
        <w:jc w:val="center"/>
        <w:rPr>
          <w:rFonts w:ascii="Arial" w:hAnsi="Arial"/>
          <w:sz w:val="22"/>
          <w:szCs w:val="22"/>
        </w:rPr>
      </w:pPr>
      <w:r>
        <w:rPr>
          <w:noProof/>
          <w:lang w:val="es-CO" w:eastAsia="es-CO"/>
        </w:rPr>
        <w:drawing>
          <wp:inline distT="0" distB="0" distL="0" distR="0" wp14:anchorId="2DC8AAAF" wp14:editId="665DB9E0">
            <wp:extent cx="4590579" cy="324000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9265" r="13804" b="3461"/>
                    <a:stretch/>
                  </pic:blipFill>
                  <pic:spPr bwMode="auto">
                    <a:xfrm>
                      <a:off x="0" y="0"/>
                      <a:ext cx="4590579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6966" w:rsidRPr="00550898" w:rsidRDefault="00E66966" w:rsidP="00915F6A">
      <w:pPr>
        <w:ind w:left="-567" w:right="-545"/>
        <w:jc w:val="both"/>
        <w:rPr>
          <w:rFonts w:ascii="Arial" w:hAnsi="Arial"/>
          <w:sz w:val="22"/>
          <w:szCs w:val="22"/>
        </w:rPr>
      </w:pPr>
    </w:p>
    <w:p w:rsidR="00E66966" w:rsidRDefault="00E66966" w:rsidP="00976197">
      <w:pPr>
        <w:ind w:left="-567" w:right="-545"/>
        <w:jc w:val="both"/>
        <w:rPr>
          <w:rFonts w:ascii="Arial" w:hAnsi="Arial" w:cs="Arial"/>
          <w:sz w:val="22"/>
          <w:szCs w:val="22"/>
        </w:rPr>
      </w:pPr>
    </w:p>
    <w:p w:rsidR="00693A42" w:rsidRPr="00550898" w:rsidRDefault="00693A42" w:rsidP="00976197">
      <w:pPr>
        <w:ind w:left="-567" w:right="-545"/>
        <w:jc w:val="both"/>
        <w:rPr>
          <w:rFonts w:ascii="Arial" w:hAnsi="Arial" w:cs="Arial"/>
          <w:sz w:val="22"/>
          <w:szCs w:val="22"/>
        </w:rPr>
      </w:pPr>
      <w:r w:rsidRPr="00550898">
        <w:rPr>
          <w:rFonts w:ascii="Arial" w:hAnsi="Arial" w:cs="Arial"/>
          <w:sz w:val="22"/>
          <w:szCs w:val="22"/>
        </w:rPr>
        <w:t>Cualquier inquietud adicional que tenga al respecto, por favor no dude en comunicarse con nosotros</w:t>
      </w:r>
      <w:r w:rsidRPr="00550898">
        <w:rPr>
          <w:rFonts w:ascii="Arial" w:hAnsi="Arial"/>
          <w:b/>
          <w:sz w:val="22"/>
          <w:szCs w:val="22"/>
        </w:rPr>
        <w:t xml:space="preserve">                             </w:t>
      </w:r>
    </w:p>
    <w:p w:rsidR="00F62517" w:rsidRPr="00550898" w:rsidRDefault="006A53F1" w:rsidP="00693A42">
      <w:pPr>
        <w:jc w:val="both"/>
        <w:rPr>
          <w:rFonts w:ascii="Arial" w:hAnsi="Arial"/>
          <w:b/>
          <w:sz w:val="22"/>
          <w:szCs w:val="22"/>
        </w:rPr>
      </w:pPr>
      <w:r w:rsidRPr="00550898">
        <w:rPr>
          <w:rFonts w:ascii="Arial" w:hAnsi="Arial"/>
          <w:noProof/>
          <w:sz w:val="22"/>
          <w:szCs w:val="22"/>
          <w:lang w:val="es-CO" w:eastAsia="es-CO"/>
        </w:rPr>
        <w:drawing>
          <wp:anchor distT="0" distB="0" distL="114300" distR="114300" simplePos="0" relativeHeight="251659264" behindDoc="1" locked="0" layoutInCell="1" allowOverlap="1" wp14:anchorId="3D526A8B" wp14:editId="1DCE35E2">
            <wp:simplePos x="0" y="0"/>
            <wp:positionH relativeFrom="column">
              <wp:posOffset>1148080</wp:posOffset>
            </wp:positionH>
            <wp:positionV relativeFrom="paragraph">
              <wp:posOffset>56515</wp:posOffset>
            </wp:positionV>
            <wp:extent cx="1657350" cy="70485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3A42" w:rsidRPr="00550898" w:rsidRDefault="00693A42" w:rsidP="00693A42">
      <w:pPr>
        <w:jc w:val="both"/>
        <w:rPr>
          <w:rFonts w:ascii="Arial" w:hAnsi="Arial"/>
          <w:b/>
          <w:sz w:val="22"/>
          <w:szCs w:val="22"/>
        </w:rPr>
      </w:pPr>
    </w:p>
    <w:p w:rsidR="002923EF" w:rsidRPr="00550898" w:rsidRDefault="002923EF" w:rsidP="00693A42">
      <w:pPr>
        <w:jc w:val="both"/>
        <w:rPr>
          <w:rFonts w:ascii="Arial" w:hAnsi="Arial"/>
          <w:b/>
          <w:sz w:val="22"/>
          <w:szCs w:val="22"/>
        </w:rPr>
      </w:pPr>
    </w:p>
    <w:p w:rsidR="00693A42" w:rsidRPr="00550898" w:rsidRDefault="00693A42" w:rsidP="00693A42">
      <w:pPr>
        <w:jc w:val="both"/>
        <w:rPr>
          <w:rFonts w:ascii="Arial" w:hAnsi="Arial"/>
          <w:b/>
          <w:sz w:val="22"/>
          <w:szCs w:val="22"/>
        </w:rPr>
      </w:pPr>
      <w:r w:rsidRPr="00550898">
        <w:rPr>
          <w:rFonts w:ascii="Arial" w:hAnsi="Arial"/>
          <w:b/>
          <w:sz w:val="22"/>
          <w:szCs w:val="22"/>
        </w:rPr>
        <w:t xml:space="preserve">                                                                              </w:t>
      </w:r>
    </w:p>
    <w:p w:rsidR="00693A42" w:rsidRPr="00550898" w:rsidRDefault="00693A42" w:rsidP="00693A42">
      <w:pPr>
        <w:jc w:val="both"/>
        <w:rPr>
          <w:rFonts w:ascii="Arial" w:hAnsi="Arial"/>
          <w:b/>
          <w:sz w:val="22"/>
          <w:szCs w:val="22"/>
        </w:rPr>
      </w:pPr>
      <w:r w:rsidRPr="00550898">
        <w:rPr>
          <w:rFonts w:ascii="Arial" w:hAnsi="Arial"/>
          <w:b/>
          <w:sz w:val="22"/>
          <w:szCs w:val="22"/>
        </w:rPr>
        <w:t>Inspeccionado por: ________________________________</w:t>
      </w:r>
    </w:p>
    <w:p w:rsidR="00693A42" w:rsidRPr="00550898" w:rsidRDefault="00693A42" w:rsidP="00693A42">
      <w:pPr>
        <w:jc w:val="both"/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b/>
          <w:sz w:val="22"/>
          <w:szCs w:val="22"/>
        </w:rPr>
        <w:t xml:space="preserve">                              </w:t>
      </w:r>
      <w:r w:rsidR="006A53F1" w:rsidRPr="00550898">
        <w:rPr>
          <w:rFonts w:ascii="Arial" w:hAnsi="Arial"/>
          <w:b/>
          <w:sz w:val="22"/>
          <w:szCs w:val="22"/>
        </w:rPr>
        <w:t xml:space="preserve">            </w:t>
      </w:r>
      <w:r w:rsidRPr="00550898">
        <w:rPr>
          <w:rFonts w:ascii="Arial" w:hAnsi="Arial"/>
          <w:sz w:val="22"/>
          <w:szCs w:val="22"/>
        </w:rPr>
        <w:t>FREDY ALBERTO SIERRA PRADA</w:t>
      </w:r>
    </w:p>
    <w:p w:rsidR="002923EF" w:rsidRDefault="006A53F1" w:rsidP="00976197">
      <w:pPr>
        <w:jc w:val="both"/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sz w:val="22"/>
          <w:szCs w:val="22"/>
        </w:rPr>
        <w:tab/>
      </w:r>
      <w:r w:rsidRPr="00550898">
        <w:rPr>
          <w:rFonts w:ascii="Arial" w:hAnsi="Arial"/>
          <w:sz w:val="22"/>
          <w:szCs w:val="22"/>
        </w:rPr>
        <w:tab/>
        <w:t xml:space="preserve">           Dpto Proyecto</w:t>
      </w:r>
      <w:r w:rsidR="00976197" w:rsidRPr="00550898">
        <w:rPr>
          <w:rFonts w:ascii="Arial" w:hAnsi="Arial"/>
          <w:sz w:val="22"/>
          <w:szCs w:val="22"/>
        </w:rPr>
        <w:t>s</w:t>
      </w:r>
    </w:p>
    <w:p w:rsidR="00E66966" w:rsidRDefault="00E66966" w:rsidP="00976197">
      <w:p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E66966">
        <w:rPr>
          <w:rFonts w:ascii="Arial" w:hAnsi="Arial"/>
          <w:sz w:val="22"/>
          <w:szCs w:val="22"/>
        </w:rPr>
        <w:t>fredy.sierra@equigrup.com</w:t>
      </w:r>
    </w:p>
    <w:p w:rsidR="00E66966" w:rsidRPr="00550898" w:rsidRDefault="00E66966" w:rsidP="00976197">
      <w:pPr>
        <w:jc w:val="both"/>
        <w:rPr>
          <w:rFonts w:ascii="Arial" w:hAnsi="Arial"/>
          <w:sz w:val="22"/>
          <w:szCs w:val="22"/>
        </w:rPr>
      </w:pPr>
    </w:p>
    <w:p w:rsidR="00693A42" w:rsidRPr="00550898" w:rsidRDefault="002923EF" w:rsidP="002923EF">
      <w:pPr>
        <w:tabs>
          <w:tab w:val="left" w:pos="2315"/>
        </w:tabs>
        <w:rPr>
          <w:rFonts w:ascii="Arial" w:hAnsi="Arial"/>
          <w:sz w:val="22"/>
          <w:szCs w:val="22"/>
        </w:rPr>
      </w:pPr>
      <w:r w:rsidRPr="00550898">
        <w:rPr>
          <w:rFonts w:ascii="Arial" w:hAnsi="Arial"/>
          <w:sz w:val="22"/>
          <w:szCs w:val="22"/>
        </w:rPr>
        <w:tab/>
      </w:r>
    </w:p>
    <w:sectPr w:rsidR="00693A42" w:rsidRPr="00550898" w:rsidSect="003876D6">
      <w:headerReference w:type="default" r:id="rId16"/>
      <w:footerReference w:type="default" r:id="rId17"/>
      <w:pgSz w:w="11906" w:h="16838" w:code="9"/>
      <w:pgMar w:top="2126" w:right="1701" w:bottom="1418" w:left="1678" w:header="45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24B4" w:rsidRDefault="00CC24B4">
      <w:r>
        <w:separator/>
      </w:r>
    </w:p>
  </w:endnote>
  <w:endnote w:type="continuationSeparator" w:id="0">
    <w:p w:rsidR="00CC24B4" w:rsidRDefault="00CC2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4754" w:rsidRDefault="00D54B2E" w:rsidP="00A44754">
    <w:pPr>
      <w:pStyle w:val="Piedepgina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1055370</wp:posOffset>
              </wp:positionH>
              <wp:positionV relativeFrom="page">
                <wp:posOffset>9798051</wp:posOffset>
              </wp:positionV>
              <wp:extent cx="3289300" cy="603250"/>
              <wp:effectExtent l="0" t="0" r="6350" b="6350"/>
              <wp:wrapNone/>
              <wp:docPr id="3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9300" cy="6032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A44754" w:rsidRDefault="00A44754" w:rsidP="00A4475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Calle 41 No. 19-60</w:t>
                          </w:r>
                        </w:p>
                        <w:p w:rsidR="00A44754" w:rsidRDefault="00A44754" w:rsidP="00A4475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PBX: (7) 680 7852  Cel: 310 263 1052 / 311 531 5768</w:t>
                          </w:r>
                        </w:p>
                        <w:p w:rsidR="00A44754" w:rsidRDefault="00A44754" w:rsidP="00301061">
                          <w:pPr>
                            <w:jc w:val="center"/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e-mail: </w:t>
                          </w:r>
                          <w:hyperlink r:id="rId1" w:history="1">
                            <w:r w:rsidR="00301061" w:rsidRPr="00DD57A2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recepcion@equigrup.com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83.1pt;margin-top:771.5pt;width:259pt;height:47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" fillcolor="window" stroked="f" strokeweight=".5pt">
              <v:path arrowok="t"/>
              <v:textbox>
                <w:txbxContent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Calle 41 No. 19-60</w:t>
                    </w:r>
                  </w:p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PBX: (7) 680 7852  Cel: 310 263 1052 / 311 531 5768</w:t>
                    </w:r>
                  </w:p>
                  <w:p w:rsidR="00A44754" w:rsidRDefault="00A44754" w:rsidP="00301061">
                    <w:pPr>
                      <w:jc w:val="center"/>
                    </w:pPr>
                    <w:r>
                      <w:rPr>
                        <w:rFonts w:ascii="Arial" w:hAnsi="Arial" w:cs="Arial"/>
                        <w:sz w:val="16"/>
                      </w:rPr>
                      <w:t xml:space="preserve">e-mail: </w:t>
                    </w:r>
                    <w:hyperlink r:id="rId2" w:history="1">
                      <w:r w:rsidR="00301061" w:rsidRPr="00DD57A2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recepcion@equigrup.com</w:t>
                      </w:r>
                    </w:hyperlink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2256790</wp:posOffset>
              </wp:positionH>
              <wp:positionV relativeFrom="paragraph">
                <wp:posOffset>9175750</wp:posOffset>
              </wp:positionV>
              <wp:extent cx="3289300" cy="622300"/>
              <wp:effectExtent l="0" t="0" r="6350" b="6350"/>
              <wp:wrapNone/>
              <wp:docPr id="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9300" cy="6223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A44754" w:rsidRDefault="00A44754" w:rsidP="00A4475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  <w:t xml:space="preserve">Bucaramanga, </w:t>
                          </w:r>
                        </w:p>
                        <w:p w:rsidR="00A44754" w:rsidRDefault="00A44754" w:rsidP="00A4475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Calle 41 No. 19-60</w:t>
                          </w:r>
                        </w:p>
                        <w:p w:rsidR="00A44754" w:rsidRDefault="00A44754" w:rsidP="00A4475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Tel: (7)680 7852  Cel: 310 263 1052 / 311 531 5768</w:t>
                          </w:r>
                        </w:p>
                        <w:p w:rsidR="00A44754" w:rsidRDefault="00A44754" w:rsidP="00A4475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e-mail: </w:t>
                          </w:r>
                          <w:hyperlink r:id="rId3" w:history="1">
                            <w:r w:rsidRPr="009B34E4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equigrupsas@outlook.com</w:t>
                            </w:r>
                          </w:hyperlink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 / </w:t>
                          </w:r>
                          <w:hyperlink r:id="rId4" w:history="1">
                            <w:r w:rsidRPr="009B34E4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equigrup@outlook.com</w:t>
                            </w:r>
                          </w:hyperlink>
                        </w:p>
                        <w:p w:rsidR="00A44754" w:rsidRDefault="00A44754" w:rsidP="00A4475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177.7pt;margin-top:722.5pt;width:259pt;height:4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" fillcolor="window" stroked="f" strokeweight=".5pt">
              <v:path arrowok="t"/>
              <v:textbox>
                <w:txbxContent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6"/>
                      </w:rPr>
                      <w:t xml:space="preserve">Bucaramanga, </w:t>
                    </w:r>
                  </w:p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Calle 41 No. 19-60</w:t>
                    </w:r>
                  </w:p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Tel: (7)680 7852  Cel: 310 263 1052 / 311 531 5768</w:t>
                    </w:r>
                  </w:p>
                  <w:p w:rsidR="00A44754" w:rsidRDefault="00A44754" w:rsidP="00A44754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 xml:space="preserve">e-mail: </w:t>
                    </w:r>
                    <w:hyperlink r:id="rId5" w:history="1">
                      <w:r w:rsidRPr="009B34E4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equigrupsas@outlook.com</w:t>
                      </w:r>
                    </w:hyperlink>
                    <w:r>
                      <w:rPr>
                        <w:rFonts w:ascii="Arial" w:hAnsi="Arial" w:cs="Arial"/>
                        <w:sz w:val="16"/>
                      </w:rPr>
                      <w:t xml:space="preserve"> / </w:t>
                    </w:r>
                    <w:hyperlink r:id="rId6" w:history="1">
                      <w:r w:rsidRPr="009B34E4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equigrup@outlook.com</w:t>
                      </w:r>
                    </w:hyperlink>
                  </w:p>
                  <w:p w:rsidR="00A44754" w:rsidRDefault="00A44754" w:rsidP="00A44754"/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24B4" w:rsidRDefault="00CC24B4">
      <w:r>
        <w:separator/>
      </w:r>
    </w:p>
  </w:footnote>
  <w:footnote w:type="continuationSeparator" w:id="0">
    <w:p w:rsidR="00CC24B4" w:rsidRDefault="00CC24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2353" w:rsidRDefault="00301061">
    <w:pPr>
      <w:pStyle w:val="Encabezado"/>
    </w:pPr>
    <w:r>
      <w:fldChar w:fldCharType="begin"/>
    </w:r>
    <w:r>
      <w:instrText xml:space="preserve"> INCLUDEPICTURE  "cid:ii_1577b1d2c5c776e7" \* MERGEFORMATINET </w:instrText>
    </w:r>
    <w:r>
      <w:fldChar w:fldCharType="separate"/>
    </w:r>
    <w:r w:rsidR="00A25ED5">
      <w:fldChar w:fldCharType="begin"/>
    </w:r>
    <w:r w:rsidR="00A25ED5">
      <w:instrText xml:space="preserve"> INCLUDEPICTURE  "cid:ii_1577b1d2c5c776e7" \* MERGEFORMATINET </w:instrText>
    </w:r>
    <w:r w:rsidR="00A25ED5">
      <w:fldChar w:fldCharType="separate"/>
    </w:r>
    <w:r w:rsidR="00252667">
      <w:fldChar w:fldCharType="begin"/>
    </w:r>
    <w:r w:rsidR="00252667">
      <w:instrText xml:space="preserve"> INCLUDEPICTURE  "cid:ii_1577b1d2c5c776e7" \* MERGEFORMATINET </w:instrText>
    </w:r>
    <w:r w:rsidR="00252667">
      <w:fldChar w:fldCharType="separate"/>
    </w:r>
    <w:r w:rsidR="00BD77A3">
      <w:fldChar w:fldCharType="begin"/>
    </w:r>
    <w:r w:rsidR="00BD77A3">
      <w:instrText xml:space="preserve"> INCLUDEPICTURE  "cid:ii_1577b1d2c5c776e7" \* MERGEFORMATINET </w:instrText>
    </w:r>
    <w:r w:rsidR="00BD77A3">
      <w:fldChar w:fldCharType="separate"/>
    </w:r>
    <w:r w:rsidR="00445C21">
      <w:fldChar w:fldCharType="begin"/>
    </w:r>
    <w:r w:rsidR="00445C21">
      <w:instrText xml:space="preserve"> INCLUDEPICTURE  "cid:ii_1577b1d2c5c776e7" \* MERGEFORMATINET </w:instrText>
    </w:r>
    <w:r w:rsidR="00445C21">
      <w:fldChar w:fldCharType="separate"/>
    </w:r>
    <w:r w:rsidR="002021FC">
      <w:fldChar w:fldCharType="begin"/>
    </w:r>
    <w:r w:rsidR="002021FC">
      <w:instrText xml:space="preserve"> INCLUDEPICTURE  "cid:ii_1577b1d2c5c776e7" \* MERGEFORMATINET </w:instrText>
    </w:r>
    <w:r w:rsidR="002021FC">
      <w:fldChar w:fldCharType="separate"/>
    </w:r>
    <w:r w:rsidR="008C58EE">
      <w:fldChar w:fldCharType="begin"/>
    </w:r>
    <w:r w:rsidR="008C58EE">
      <w:instrText xml:space="preserve"> INCLUDEPICTURE  "cid:ii_1577b1d2c5c776e7" \* MERGEFORMATINET </w:instrText>
    </w:r>
    <w:r w:rsidR="008C58EE">
      <w:fldChar w:fldCharType="separate"/>
    </w:r>
    <w:r w:rsidR="00282902">
      <w:fldChar w:fldCharType="begin"/>
    </w:r>
    <w:r w:rsidR="00282902">
      <w:instrText xml:space="preserve"> INCLUDEPICTURE  "cid:ii_1577b1d2c5c776e7" \* MERGEFORMATINET </w:instrText>
    </w:r>
    <w:r w:rsidR="00282902">
      <w:fldChar w:fldCharType="separate"/>
    </w:r>
    <w:r w:rsidR="00B81EF7">
      <w:fldChar w:fldCharType="begin"/>
    </w:r>
    <w:r w:rsidR="00B81EF7">
      <w:instrText xml:space="preserve"> INCLUDEPICTURE  "cid:ii_1577b1d2c5c776e7" \* MERGEFORMATINET </w:instrText>
    </w:r>
    <w:r w:rsidR="00B81EF7">
      <w:fldChar w:fldCharType="separate"/>
    </w:r>
    <w:r w:rsidR="008E3A9B">
      <w:fldChar w:fldCharType="begin"/>
    </w:r>
    <w:r w:rsidR="008E3A9B">
      <w:instrText xml:space="preserve"> INCLUDEPICTURE  "cid:ii_1577b1d2c5c776e7" \* MERGEFORMATINET </w:instrText>
    </w:r>
    <w:r w:rsidR="008E3A9B">
      <w:fldChar w:fldCharType="separate"/>
    </w:r>
    <w:r w:rsidR="00E16584">
      <w:fldChar w:fldCharType="begin"/>
    </w:r>
    <w:r w:rsidR="00E16584">
      <w:instrText xml:space="preserve"> INCLUDEPICTURE  "cid:ii_1577b1d2c5c776e7" \* MERGEFORMATINET </w:instrText>
    </w:r>
    <w:r w:rsidR="00E16584">
      <w:fldChar w:fldCharType="separate"/>
    </w:r>
    <w:r w:rsidR="00017227">
      <w:fldChar w:fldCharType="begin"/>
    </w:r>
    <w:r w:rsidR="00017227">
      <w:instrText xml:space="preserve"> INCLUDEPICTURE  "cid:ii_1577b1d2c5c776e7" \* MERGEFORMATINET </w:instrText>
    </w:r>
    <w:r w:rsidR="00017227">
      <w:fldChar w:fldCharType="separate"/>
    </w:r>
    <w:r w:rsidR="0004773B">
      <w:fldChar w:fldCharType="begin"/>
    </w:r>
    <w:r w:rsidR="0004773B">
      <w:instrText xml:space="preserve"> INCLUDEPICTURE  "cid:ii_1577b1d2c5c776e7" \* MERGEFORMATINET </w:instrText>
    </w:r>
    <w:r w:rsidR="0004773B">
      <w:fldChar w:fldCharType="separate"/>
    </w:r>
    <w:r w:rsidR="00DF56E6">
      <w:fldChar w:fldCharType="begin"/>
    </w:r>
    <w:r w:rsidR="00DF56E6">
      <w:instrText xml:space="preserve"> INCLUDEPICTURE  "cid:ii_1577b1d2c5c776e7" \* MERGEFORMATINET </w:instrText>
    </w:r>
    <w:r w:rsidR="00DF56E6">
      <w:fldChar w:fldCharType="separate"/>
    </w:r>
    <w:r w:rsidR="00C761F1">
      <w:fldChar w:fldCharType="begin"/>
    </w:r>
    <w:r w:rsidR="00C761F1">
      <w:instrText xml:space="preserve"> INCLUDEPICTURE  "cid:ii_1577b1d2c5c776e7" \* MERGEFORMATINET </w:instrText>
    </w:r>
    <w:r w:rsidR="00C761F1">
      <w:fldChar w:fldCharType="separate"/>
    </w:r>
    <w:r w:rsidR="00356813">
      <w:fldChar w:fldCharType="begin"/>
    </w:r>
    <w:r w:rsidR="00356813">
      <w:instrText xml:space="preserve"> INCLUDEPICTURE  "cid:ii_1577b1d2c5c776e7" \* MERGEFORMATINET </w:instrText>
    </w:r>
    <w:r w:rsidR="00356813">
      <w:fldChar w:fldCharType="separate"/>
    </w:r>
    <w:r w:rsidR="00CC24B4">
      <w:fldChar w:fldCharType="begin"/>
    </w:r>
    <w:r w:rsidR="00CC24B4">
      <w:instrText xml:space="preserve"> </w:instrText>
    </w:r>
    <w:r w:rsidR="00CC24B4">
      <w:instrText>INCLUDEPICTURE  "cid:ii_1577b1d2c5c776e7" \* MERGEFORMATINET</w:instrText>
    </w:r>
    <w:r w:rsidR="00CC24B4">
      <w:instrText xml:space="preserve"> </w:instrText>
    </w:r>
    <w:r w:rsidR="00CC24B4">
      <w:fldChar w:fldCharType="separate"/>
    </w:r>
    <w:r w:rsidR="00D17671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Imágenes integradas 1" style="width:101.5pt;height:71pt">
          <v:imagedata r:id="rId1" r:href="rId2"/>
        </v:shape>
      </w:pict>
    </w:r>
    <w:r w:rsidR="00CC24B4">
      <w:fldChar w:fldCharType="end"/>
    </w:r>
    <w:r w:rsidR="00356813">
      <w:fldChar w:fldCharType="end"/>
    </w:r>
    <w:r w:rsidR="00C761F1">
      <w:fldChar w:fldCharType="end"/>
    </w:r>
    <w:r w:rsidR="00DF56E6">
      <w:fldChar w:fldCharType="end"/>
    </w:r>
    <w:r w:rsidR="0004773B">
      <w:fldChar w:fldCharType="end"/>
    </w:r>
    <w:r w:rsidR="00017227">
      <w:fldChar w:fldCharType="end"/>
    </w:r>
    <w:r w:rsidR="00E16584">
      <w:fldChar w:fldCharType="end"/>
    </w:r>
    <w:r w:rsidR="008E3A9B">
      <w:fldChar w:fldCharType="end"/>
    </w:r>
    <w:r w:rsidR="00B81EF7">
      <w:fldChar w:fldCharType="end"/>
    </w:r>
    <w:r w:rsidR="00282902">
      <w:fldChar w:fldCharType="end"/>
    </w:r>
    <w:r w:rsidR="008C58EE">
      <w:fldChar w:fldCharType="end"/>
    </w:r>
    <w:r w:rsidR="002021FC">
      <w:fldChar w:fldCharType="end"/>
    </w:r>
    <w:r w:rsidR="00445C21">
      <w:fldChar w:fldCharType="end"/>
    </w:r>
    <w:r w:rsidR="00BD77A3">
      <w:fldChar w:fldCharType="end"/>
    </w:r>
    <w:r w:rsidR="00252667">
      <w:fldChar w:fldCharType="end"/>
    </w:r>
    <w:r w:rsidR="00A25ED5">
      <w:fldChar w:fldCharType="end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7927DC"/>
    <w:multiLevelType w:val="hybridMultilevel"/>
    <w:tmpl w:val="BC661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A7414"/>
    <w:multiLevelType w:val="hybridMultilevel"/>
    <w:tmpl w:val="B2BEC1BC"/>
    <w:lvl w:ilvl="0" w:tplc="5D9ED3B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9" w:hanging="360"/>
      </w:pPr>
    </w:lvl>
    <w:lvl w:ilvl="2" w:tplc="240A001B" w:tentative="1">
      <w:start w:val="1"/>
      <w:numFmt w:val="lowerRoman"/>
      <w:lvlText w:val="%3."/>
      <w:lvlJc w:val="right"/>
      <w:pPr>
        <w:ind w:left="949" w:hanging="180"/>
      </w:pPr>
    </w:lvl>
    <w:lvl w:ilvl="3" w:tplc="240A000F" w:tentative="1">
      <w:start w:val="1"/>
      <w:numFmt w:val="decimal"/>
      <w:lvlText w:val="%4."/>
      <w:lvlJc w:val="left"/>
      <w:pPr>
        <w:ind w:left="1669" w:hanging="360"/>
      </w:pPr>
    </w:lvl>
    <w:lvl w:ilvl="4" w:tplc="240A0019" w:tentative="1">
      <w:start w:val="1"/>
      <w:numFmt w:val="lowerLetter"/>
      <w:lvlText w:val="%5."/>
      <w:lvlJc w:val="left"/>
      <w:pPr>
        <w:ind w:left="2389" w:hanging="360"/>
      </w:pPr>
    </w:lvl>
    <w:lvl w:ilvl="5" w:tplc="240A001B" w:tentative="1">
      <w:start w:val="1"/>
      <w:numFmt w:val="lowerRoman"/>
      <w:lvlText w:val="%6."/>
      <w:lvlJc w:val="right"/>
      <w:pPr>
        <w:ind w:left="3109" w:hanging="180"/>
      </w:pPr>
    </w:lvl>
    <w:lvl w:ilvl="6" w:tplc="240A000F" w:tentative="1">
      <w:start w:val="1"/>
      <w:numFmt w:val="decimal"/>
      <w:lvlText w:val="%7."/>
      <w:lvlJc w:val="left"/>
      <w:pPr>
        <w:ind w:left="3829" w:hanging="360"/>
      </w:pPr>
    </w:lvl>
    <w:lvl w:ilvl="7" w:tplc="240A0019" w:tentative="1">
      <w:start w:val="1"/>
      <w:numFmt w:val="lowerLetter"/>
      <w:lvlText w:val="%8."/>
      <w:lvlJc w:val="left"/>
      <w:pPr>
        <w:ind w:left="4549" w:hanging="360"/>
      </w:pPr>
    </w:lvl>
    <w:lvl w:ilvl="8" w:tplc="24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>
    <w:nsid w:val="35640114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368540CB"/>
    <w:multiLevelType w:val="hybridMultilevel"/>
    <w:tmpl w:val="31141BD2"/>
    <w:lvl w:ilvl="0" w:tplc="49A0DC3A">
      <w:start w:val="2"/>
      <w:numFmt w:val="bullet"/>
      <w:lvlText w:val="-"/>
      <w:lvlJc w:val="left"/>
      <w:pPr>
        <w:ind w:left="-131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>
    <w:nsid w:val="38D75BD3"/>
    <w:multiLevelType w:val="hybridMultilevel"/>
    <w:tmpl w:val="D15A092E"/>
    <w:lvl w:ilvl="0" w:tplc="24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>
    <w:nsid w:val="51D10E83"/>
    <w:multiLevelType w:val="hybridMultilevel"/>
    <w:tmpl w:val="C090FB04"/>
    <w:lvl w:ilvl="0" w:tplc="24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>
    <w:nsid w:val="522A5B75"/>
    <w:multiLevelType w:val="hybridMultilevel"/>
    <w:tmpl w:val="A5CE57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797C3C"/>
    <w:multiLevelType w:val="hybridMultilevel"/>
    <w:tmpl w:val="B2BEC1BC"/>
    <w:lvl w:ilvl="0" w:tplc="5D9ED3B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9" w:hanging="360"/>
      </w:pPr>
    </w:lvl>
    <w:lvl w:ilvl="2" w:tplc="240A001B" w:tentative="1">
      <w:start w:val="1"/>
      <w:numFmt w:val="lowerRoman"/>
      <w:lvlText w:val="%3."/>
      <w:lvlJc w:val="right"/>
      <w:pPr>
        <w:ind w:left="949" w:hanging="180"/>
      </w:pPr>
    </w:lvl>
    <w:lvl w:ilvl="3" w:tplc="240A000F" w:tentative="1">
      <w:start w:val="1"/>
      <w:numFmt w:val="decimal"/>
      <w:lvlText w:val="%4."/>
      <w:lvlJc w:val="left"/>
      <w:pPr>
        <w:ind w:left="1669" w:hanging="360"/>
      </w:pPr>
    </w:lvl>
    <w:lvl w:ilvl="4" w:tplc="240A0019" w:tentative="1">
      <w:start w:val="1"/>
      <w:numFmt w:val="lowerLetter"/>
      <w:lvlText w:val="%5."/>
      <w:lvlJc w:val="left"/>
      <w:pPr>
        <w:ind w:left="2389" w:hanging="360"/>
      </w:pPr>
    </w:lvl>
    <w:lvl w:ilvl="5" w:tplc="240A001B" w:tentative="1">
      <w:start w:val="1"/>
      <w:numFmt w:val="lowerRoman"/>
      <w:lvlText w:val="%6."/>
      <w:lvlJc w:val="right"/>
      <w:pPr>
        <w:ind w:left="3109" w:hanging="180"/>
      </w:pPr>
    </w:lvl>
    <w:lvl w:ilvl="6" w:tplc="240A000F" w:tentative="1">
      <w:start w:val="1"/>
      <w:numFmt w:val="decimal"/>
      <w:lvlText w:val="%7."/>
      <w:lvlJc w:val="left"/>
      <w:pPr>
        <w:ind w:left="3829" w:hanging="360"/>
      </w:pPr>
    </w:lvl>
    <w:lvl w:ilvl="7" w:tplc="240A0019" w:tentative="1">
      <w:start w:val="1"/>
      <w:numFmt w:val="lowerLetter"/>
      <w:lvlText w:val="%8."/>
      <w:lvlJc w:val="left"/>
      <w:pPr>
        <w:ind w:left="4549" w:hanging="360"/>
      </w:pPr>
    </w:lvl>
    <w:lvl w:ilvl="8" w:tplc="24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>
    <w:nsid w:val="707044DE"/>
    <w:multiLevelType w:val="hybridMultilevel"/>
    <w:tmpl w:val="A3486D6E"/>
    <w:lvl w:ilvl="0" w:tplc="D57EDE10">
      <w:start w:val="1"/>
      <w:numFmt w:val="bullet"/>
      <w:lvlText w:val="-"/>
      <w:lvlJc w:val="left"/>
      <w:pPr>
        <w:ind w:left="-491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9">
    <w:nsid w:val="71C606AB"/>
    <w:multiLevelType w:val="hybridMultilevel"/>
    <w:tmpl w:val="FB2C6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562F47"/>
    <w:multiLevelType w:val="hybridMultilevel"/>
    <w:tmpl w:val="649641BA"/>
    <w:lvl w:ilvl="0" w:tplc="E2764682">
      <w:start w:val="2"/>
      <w:numFmt w:val="bullet"/>
      <w:lvlText w:val="-"/>
      <w:lvlJc w:val="left"/>
      <w:pPr>
        <w:ind w:left="-491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10"/>
  </w:num>
  <w:num w:numId="8">
    <w:abstractNumId w:val="3"/>
  </w:num>
  <w:num w:numId="9">
    <w:abstractNumId w:val="0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FC1"/>
    <w:rsid w:val="00017227"/>
    <w:rsid w:val="00024DE4"/>
    <w:rsid w:val="0004773B"/>
    <w:rsid w:val="00075A64"/>
    <w:rsid w:val="00083564"/>
    <w:rsid w:val="0008709D"/>
    <w:rsid w:val="00087D4D"/>
    <w:rsid w:val="00087D9C"/>
    <w:rsid w:val="00091CA6"/>
    <w:rsid w:val="0009672A"/>
    <w:rsid w:val="000A7975"/>
    <w:rsid w:val="000B6268"/>
    <w:rsid w:val="000C4CDB"/>
    <w:rsid w:val="001110CD"/>
    <w:rsid w:val="00111835"/>
    <w:rsid w:val="00116280"/>
    <w:rsid w:val="0012606E"/>
    <w:rsid w:val="0015737F"/>
    <w:rsid w:val="00164A46"/>
    <w:rsid w:val="00177879"/>
    <w:rsid w:val="00180B81"/>
    <w:rsid w:val="0018444F"/>
    <w:rsid w:val="00191048"/>
    <w:rsid w:val="001A4843"/>
    <w:rsid w:val="001B0F2D"/>
    <w:rsid w:val="001C4B40"/>
    <w:rsid w:val="002021FC"/>
    <w:rsid w:val="00226E8D"/>
    <w:rsid w:val="002339E2"/>
    <w:rsid w:val="00233D9D"/>
    <w:rsid w:val="00252667"/>
    <w:rsid w:val="002741A2"/>
    <w:rsid w:val="00282902"/>
    <w:rsid w:val="002923EF"/>
    <w:rsid w:val="002B7BDA"/>
    <w:rsid w:val="002E596C"/>
    <w:rsid w:val="002F4572"/>
    <w:rsid w:val="00301061"/>
    <w:rsid w:val="00311C86"/>
    <w:rsid w:val="003212D7"/>
    <w:rsid w:val="00324C41"/>
    <w:rsid w:val="0035003B"/>
    <w:rsid w:val="00356813"/>
    <w:rsid w:val="0036156C"/>
    <w:rsid w:val="00383C48"/>
    <w:rsid w:val="003876D6"/>
    <w:rsid w:val="003877AE"/>
    <w:rsid w:val="0039044F"/>
    <w:rsid w:val="00395AF9"/>
    <w:rsid w:val="003C38A1"/>
    <w:rsid w:val="00445C21"/>
    <w:rsid w:val="00483849"/>
    <w:rsid w:val="004C3C27"/>
    <w:rsid w:val="004E64DA"/>
    <w:rsid w:val="004F5640"/>
    <w:rsid w:val="00517D94"/>
    <w:rsid w:val="00527430"/>
    <w:rsid w:val="00544CE9"/>
    <w:rsid w:val="00550898"/>
    <w:rsid w:val="00553A6F"/>
    <w:rsid w:val="005654FB"/>
    <w:rsid w:val="00580859"/>
    <w:rsid w:val="00590EAE"/>
    <w:rsid w:val="0059604D"/>
    <w:rsid w:val="005A517D"/>
    <w:rsid w:val="006258B6"/>
    <w:rsid w:val="00671209"/>
    <w:rsid w:val="00690E8F"/>
    <w:rsid w:val="00693A42"/>
    <w:rsid w:val="006A53F1"/>
    <w:rsid w:val="006B39EB"/>
    <w:rsid w:val="006B4726"/>
    <w:rsid w:val="006B5AF7"/>
    <w:rsid w:val="006B6324"/>
    <w:rsid w:val="006C77E5"/>
    <w:rsid w:val="006C7DBA"/>
    <w:rsid w:val="006D3A2B"/>
    <w:rsid w:val="006E003E"/>
    <w:rsid w:val="006F0BF4"/>
    <w:rsid w:val="0071031A"/>
    <w:rsid w:val="007365E1"/>
    <w:rsid w:val="007570E8"/>
    <w:rsid w:val="0076113E"/>
    <w:rsid w:val="007631F3"/>
    <w:rsid w:val="007915CE"/>
    <w:rsid w:val="007E749C"/>
    <w:rsid w:val="0080709D"/>
    <w:rsid w:val="00807BE9"/>
    <w:rsid w:val="008127A7"/>
    <w:rsid w:val="008432B9"/>
    <w:rsid w:val="00851761"/>
    <w:rsid w:val="00887FC1"/>
    <w:rsid w:val="00895D85"/>
    <w:rsid w:val="008A0119"/>
    <w:rsid w:val="008B6E04"/>
    <w:rsid w:val="008C4ED7"/>
    <w:rsid w:val="008C58EE"/>
    <w:rsid w:val="008E3A9B"/>
    <w:rsid w:val="008F6780"/>
    <w:rsid w:val="009017E6"/>
    <w:rsid w:val="00907F47"/>
    <w:rsid w:val="00915F6A"/>
    <w:rsid w:val="00926100"/>
    <w:rsid w:val="00930337"/>
    <w:rsid w:val="00953D2E"/>
    <w:rsid w:val="00975AB5"/>
    <w:rsid w:val="00976197"/>
    <w:rsid w:val="00990C57"/>
    <w:rsid w:val="00992891"/>
    <w:rsid w:val="009A02B4"/>
    <w:rsid w:val="009C6A70"/>
    <w:rsid w:val="009F0039"/>
    <w:rsid w:val="009F3868"/>
    <w:rsid w:val="009F5169"/>
    <w:rsid w:val="00A001AB"/>
    <w:rsid w:val="00A02F8D"/>
    <w:rsid w:val="00A17B02"/>
    <w:rsid w:val="00A25ED5"/>
    <w:rsid w:val="00A278E5"/>
    <w:rsid w:val="00A414B4"/>
    <w:rsid w:val="00A437DA"/>
    <w:rsid w:val="00A44754"/>
    <w:rsid w:val="00A60313"/>
    <w:rsid w:val="00A65838"/>
    <w:rsid w:val="00A733E4"/>
    <w:rsid w:val="00AB1F2D"/>
    <w:rsid w:val="00AC21C4"/>
    <w:rsid w:val="00B35630"/>
    <w:rsid w:val="00B513D3"/>
    <w:rsid w:val="00B54B50"/>
    <w:rsid w:val="00B81EF7"/>
    <w:rsid w:val="00B84FA1"/>
    <w:rsid w:val="00B90E90"/>
    <w:rsid w:val="00BC4179"/>
    <w:rsid w:val="00BD7415"/>
    <w:rsid w:val="00BD77A3"/>
    <w:rsid w:val="00C14576"/>
    <w:rsid w:val="00C1464B"/>
    <w:rsid w:val="00C17D00"/>
    <w:rsid w:val="00C428A3"/>
    <w:rsid w:val="00C540AE"/>
    <w:rsid w:val="00C607BC"/>
    <w:rsid w:val="00C60A3B"/>
    <w:rsid w:val="00C66F41"/>
    <w:rsid w:val="00C6718B"/>
    <w:rsid w:val="00C761F1"/>
    <w:rsid w:val="00C77645"/>
    <w:rsid w:val="00C97AE5"/>
    <w:rsid w:val="00CA2A55"/>
    <w:rsid w:val="00CA3937"/>
    <w:rsid w:val="00CA78B9"/>
    <w:rsid w:val="00CC24B4"/>
    <w:rsid w:val="00CC4BC1"/>
    <w:rsid w:val="00D17671"/>
    <w:rsid w:val="00D54B2E"/>
    <w:rsid w:val="00D60688"/>
    <w:rsid w:val="00D8632D"/>
    <w:rsid w:val="00D8784E"/>
    <w:rsid w:val="00DC4A08"/>
    <w:rsid w:val="00DD1403"/>
    <w:rsid w:val="00DE7369"/>
    <w:rsid w:val="00DF56E6"/>
    <w:rsid w:val="00DF617D"/>
    <w:rsid w:val="00E16584"/>
    <w:rsid w:val="00E25830"/>
    <w:rsid w:val="00E62353"/>
    <w:rsid w:val="00E66966"/>
    <w:rsid w:val="00E6752D"/>
    <w:rsid w:val="00EC44EB"/>
    <w:rsid w:val="00EE7F13"/>
    <w:rsid w:val="00EF7AFC"/>
    <w:rsid w:val="00F00E51"/>
    <w:rsid w:val="00F13264"/>
    <w:rsid w:val="00F308F7"/>
    <w:rsid w:val="00F35979"/>
    <w:rsid w:val="00F5213B"/>
    <w:rsid w:val="00F62517"/>
    <w:rsid w:val="00F90AEA"/>
    <w:rsid w:val="00F97814"/>
    <w:rsid w:val="00FC37B1"/>
    <w:rsid w:val="00FD1336"/>
    <w:rsid w:val="00FD1415"/>
    <w:rsid w:val="00FD28CE"/>
    <w:rsid w:val="00FD7516"/>
    <w:rsid w:val="00FF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880D9660-22D7-456F-9A8B-DA425C7B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4">
    <w:name w:val="heading 4"/>
    <w:basedOn w:val="Normal"/>
    <w:next w:val="Normal"/>
    <w:qFormat/>
    <w:pPr>
      <w:keepNext/>
      <w:ind w:right="22"/>
      <w:jc w:val="center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sz w:val="36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qFormat/>
    <w:pPr>
      <w:jc w:val="center"/>
    </w:pPr>
    <w:rPr>
      <w:rFonts w:ascii="Arial" w:hAnsi="Arial"/>
      <w:b/>
      <w:sz w:val="28"/>
    </w:rPr>
  </w:style>
  <w:style w:type="paragraph" w:styleId="Subttulo">
    <w:name w:val="Subtitle"/>
    <w:basedOn w:val="Normal"/>
    <w:qFormat/>
    <w:pPr>
      <w:jc w:val="both"/>
    </w:pPr>
    <w:rPr>
      <w:rFonts w:ascii="Arial" w:hAnsi="Arial"/>
      <w:b/>
      <w:sz w:val="24"/>
    </w:rPr>
  </w:style>
  <w:style w:type="paragraph" w:styleId="Descripcin">
    <w:name w:val="caption"/>
    <w:basedOn w:val="Normal"/>
    <w:next w:val="Normal"/>
    <w:qFormat/>
    <w:pPr>
      <w:jc w:val="both"/>
    </w:pPr>
    <w:rPr>
      <w:rFonts w:ascii="Arial" w:hAnsi="Arial"/>
      <w:b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447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4754"/>
    <w:rPr>
      <w:lang w:val="es-ES" w:eastAsia="es-ES"/>
    </w:rPr>
  </w:style>
  <w:style w:type="character" w:styleId="Hipervnculo">
    <w:name w:val="Hyperlink"/>
    <w:rsid w:val="00A4475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54B50"/>
    <w:pPr>
      <w:ind w:left="720"/>
      <w:contextualSpacing/>
    </w:pPr>
  </w:style>
  <w:style w:type="table" w:styleId="Tablaconcuadrcula">
    <w:name w:val="Table Grid"/>
    <w:basedOn w:val="Tablanormal"/>
    <w:uiPriority w:val="39"/>
    <w:rsid w:val="007915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cid:61042071a8ac4d2290b0ccf5e8478e01@open-xchange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e10ade13a92a4b2bb57dadd7179d08fb@open-xchange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cid:77baa45bd1e94414ba271b6faa2a80ce@open-xchange.com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equigrupsas@outlook.com" TargetMode="External"/><Relationship Id="rId2" Type="http://schemas.openxmlformats.org/officeDocument/2006/relationships/hyperlink" Target="mailto:recepcion@equigrup.com" TargetMode="External"/><Relationship Id="rId1" Type="http://schemas.openxmlformats.org/officeDocument/2006/relationships/hyperlink" Target="mailto:recepcion@equigrup.com" TargetMode="External"/><Relationship Id="rId6" Type="http://schemas.openxmlformats.org/officeDocument/2006/relationships/hyperlink" Target="mailto:equigrup@outlook.com" TargetMode="External"/><Relationship Id="rId5" Type="http://schemas.openxmlformats.org/officeDocument/2006/relationships/hyperlink" Target="mailto:equigrupsas@outlook.com" TargetMode="External"/><Relationship Id="rId4" Type="http://schemas.openxmlformats.org/officeDocument/2006/relationships/hyperlink" Target="mailto:equigrup@outlook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i_1577b1d2c5c776e7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CAE14-34FF-493E-A116-D9470CDE4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3</Pages>
  <Words>835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SERVICIO COMPRESOR DE TORNILLO POR CONTACTO HUMEDO</vt:lpstr>
    </vt:vector>
  </TitlesOfParts>
  <Company>JJ Equipos Industriales S.A.</Company>
  <LinksUpToDate>false</LinksUpToDate>
  <CharactersWithSpaces>5421</CharactersWithSpaces>
  <SharedDoc>false</SharedDoc>
  <HLinks>
    <vt:vector size="36" baseType="variant">
      <vt:variant>
        <vt:i4>1507372</vt:i4>
      </vt:variant>
      <vt:variant>
        <vt:i4>3</vt:i4>
      </vt:variant>
      <vt:variant>
        <vt:i4>0</vt:i4>
      </vt:variant>
      <vt:variant>
        <vt:i4>5</vt:i4>
      </vt:variant>
      <vt:variant>
        <vt:lpwstr>mailto:equigrup@outlook.com</vt:lpwstr>
      </vt:variant>
      <vt:variant>
        <vt:lpwstr/>
      </vt:variant>
      <vt:variant>
        <vt:i4>7405638</vt:i4>
      </vt:variant>
      <vt:variant>
        <vt:i4>0</vt:i4>
      </vt:variant>
      <vt:variant>
        <vt:i4>0</vt:i4>
      </vt:variant>
      <vt:variant>
        <vt:i4>5</vt:i4>
      </vt:variant>
      <vt:variant>
        <vt:lpwstr>mailto:equigrupsas@outlook.com</vt:lpwstr>
      </vt:variant>
      <vt:variant>
        <vt:lpwstr/>
      </vt:variant>
      <vt:variant>
        <vt:i4>1507372</vt:i4>
      </vt:variant>
      <vt:variant>
        <vt:i4>9</vt:i4>
      </vt:variant>
      <vt:variant>
        <vt:i4>0</vt:i4>
      </vt:variant>
      <vt:variant>
        <vt:i4>5</vt:i4>
      </vt:variant>
      <vt:variant>
        <vt:lpwstr>mailto:equigrup@outlook.com</vt:lpwstr>
      </vt:variant>
      <vt:variant>
        <vt:lpwstr/>
      </vt:variant>
      <vt:variant>
        <vt:i4>7405638</vt:i4>
      </vt:variant>
      <vt:variant>
        <vt:i4>6</vt:i4>
      </vt:variant>
      <vt:variant>
        <vt:i4>0</vt:i4>
      </vt:variant>
      <vt:variant>
        <vt:i4>5</vt:i4>
      </vt:variant>
      <vt:variant>
        <vt:lpwstr>mailto:equigrupsas@outlook.com</vt:lpwstr>
      </vt:variant>
      <vt:variant>
        <vt:lpwstr/>
      </vt:variant>
      <vt:variant>
        <vt:i4>1507372</vt:i4>
      </vt:variant>
      <vt:variant>
        <vt:i4>3</vt:i4>
      </vt:variant>
      <vt:variant>
        <vt:i4>0</vt:i4>
      </vt:variant>
      <vt:variant>
        <vt:i4>5</vt:i4>
      </vt:variant>
      <vt:variant>
        <vt:lpwstr>mailto:equigrup@outlook.com</vt:lpwstr>
      </vt:variant>
      <vt:variant>
        <vt:lpwstr/>
      </vt:variant>
      <vt:variant>
        <vt:i4>7405638</vt:i4>
      </vt:variant>
      <vt:variant>
        <vt:i4>0</vt:i4>
      </vt:variant>
      <vt:variant>
        <vt:i4>0</vt:i4>
      </vt:variant>
      <vt:variant>
        <vt:i4>5</vt:i4>
      </vt:variant>
      <vt:variant>
        <vt:lpwstr>mailto:equigrupsas@outlook.com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SERVICIO COMPRESOR DE TORNILLO POR CONTACTO HUMEDO</dc:title>
  <dc:subject/>
  <dc:creator>Ventas1</dc:creator>
  <cp:keywords/>
  <cp:lastModifiedBy>Windows User</cp:lastModifiedBy>
  <cp:revision>9</cp:revision>
  <cp:lastPrinted>2018-08-01T22:33:00Z</cp:lastPrinted>
  <dcterms:created xsi:type="dcterms:W3CDTF">2023-02-06T18:23:00Z</dcterms:created>
  <dcterms:modified xsi:type="dcterms:W3CDTF">2023-02-07T03:22:00Z</dcterms:modified>
</cp:coreProperties>
</file>