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Checklist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previo a Sprint </w:t>
      </w:r>
      <w:r w:rsidDel="00000000" w:rsidR="00000000" w:rsidRPr="00000000">
        <w:rPr>
          <w:b w:val="1"/>
          <w:sz w:val="48"/>
          <w:szCs w:val="4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AdoptaPet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[14/10/2024]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 previo a Sprint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06/10/2024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Inició del documento y término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AdoptaPet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21.288.786-2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 Valderrama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xi.valderrama@duocuc.cl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20.449.237-9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Sergio Sandoval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Ser.sandovalt@duocuc.cl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Checklist previo a Sprint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1515"/>
        <w:gridCol w:w="1845"/>
        <w:gridCol w:w="3270"/>
        <w:tblGridChange w:id="0">
          <w:tblGrid>
            <w:gridCol w:w="2295"/>
            <w:gridCol w:w="1515"/>
            <w:gridCol w:w="184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Evidencias individuales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integrante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Evidencias grupales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Vista 4+1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Roadmap del proyecto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Mockups app web y escritorio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retrospectiva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backlog actividades por hora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backlog puntos historia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Historias de usuario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Burndown chart sprint dias?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épicas historias de usuario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Documentos visión y roles scrum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usuario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 web y escritorio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 web y escritorio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Diccionario de datos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 funcional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Sandoval, Ximena Valderrama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bookmarkStart w:colFirst="0" w:colLast="0" w:name="_heading=h.posxgxbeuhe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bookmarkStart w:colFirst="0" w:colLast="0" w:name="_heading=h.rbolb1hsm10s" w:id="7"/>
      <w:bookmarkEnd w:id="7"/>
      <w:r w:rsidDel="00000000" w:rsidR="00000000" w:rsidRPr="00000000">
        <w:rPr>
          <w:rtl w:val="0"/>
        </w:rPr>
        <w:t xml:space="preserve">documentación de costos posiblemente</w:t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-152555</wp:posOffset>
          </wp:positionV>
          <wp:extent cx="932815" cy="23177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SaIjsCPVpZBMETu+FvhFZXTyZA==">CgMxLjAyCGguZ2pkZ3hzMgloLjMwajB6bGwyCWguMWZvYjl0ZTIJaC4zem55c2g3MgloLjJldDkycDAyCGgudHlqY3d0Mg5oLnBvc3hneGJldWhlNTIOaC5yYm9sYjFoc20xMHM4AHIhMWg0NzMzNnpKUGNTSnBickxaeTZpUVRkR1AxX2NOV201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