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635A4" w14:textId="77777777" w:rsidR="001B5E3F" w:rsidRDefault="00000000">
      <w:pPr>
        <w:spacing w:before="240" w:after="240" w:line="240" w:lineRule="auto"/>
        <w:jc w:val="center"/>
        <w:rPr>
          <w:lang w:eastAsia="zh-TW"/>
        </w:rPr>
      </w:pPr>
      <w:r>
        <w:rPr>
          <w:b/>
          <w:sz w:val="40"/>
          <w:lang w:eastAsia="zh-TW"/>
        </w:rPr>
        <w:t>判決文本會說話嗎？</w:t>
      </w:r>
      <w:r>
        <w:rPr>
          <w:b/>
          <w:sz w:val="40"/>
          <w:lang w:eastAsia="zh-TW"/>
        </w:rPr>
        <w:br/>
      </w:r>
      <w:r>
        <w:rPr>
          <w:b/>
          <w:sz w:val="40"/>
          <w:lang w:eastAsia="zh-TW"/>
        </w:rPr>
        <w:t>臺灣智慧財產權裁判結果之文字探勘與分類研究</w:t>
      </w:r>
    </w:p>
    <w:p w14:paraId="1394D588" w14:textId="77777777" w:rsidR="001B5E3F" w:rsidRDefault="00000000">
      <w:pPr>
        <w:spacing w:after="360"/>
        <w:jc w:val="center"/>
      </w:pPr>
      <w:r>
        <w:rPr>
          <w:b/>
          <w:sz w:val="32"/>
        </w:rPr>
        <w:t>Do Court Judgments Speak? Text Mining and Classification of Intellectual Property Judgment Outcomes in Taiwan</w:t>
      </w:r>
    </w:p>
    <w:p w14:paraId="4FD08D1C" w14:textId="77777777" w:rsidR="001B5E3F" w:rsidRDefault="00000000">
      <w:pPr>
        <w:spacing w:before="360" w:after="120"/>
        <w:jc w:val="center"/>
        <w:rPr>
          <w:lang w:eastAsia="zh-TW"/>
        </w:rPr>
      </w:pPr>
      <w:r>
        <w:rPr>
          <w:b/>
          <w:sz w:val="28"/>
          <w:lang w:eastAsia="zh-TW"/>
        </w:rPr>
        <w:t>摘要</w:t>
      </w:r>
    </w:p>
    <w:p w14:paraId="0EC248B0" w14:textId="77777777" w:rsidR="001B5E3F" w:rsidRDefault="00000000">
      <w:pPr>
        <w:spacing w:after="120" w:line="240" w:lineRule="auto"/>
        <w:ind w:firstLine="482"/>
        <w:jc w:val="both"/>
        <w:rPr>
          <w:lang w:eastAsia="zh-TW"/>
        </w:rPr>
      </w:pPr>
      <w:r>
        <w:rPr>
          <w:lang w:eastAsia="zh-TW"/>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w:t>
      </w:r>
      <w:r>
        <w:rPr>
          <w:lang w:eastAsia="zh-TW"/>
        </w:rPr>
        <w:t>BoW</w:t>
      </w:r>
      <w:r>
        <w:rPr>
          <w:lang w:eastAsia="zh-TW"/>
        </w:rPr>
        <w:t>、</w:t>
      </w:r>
      <w:r>
        <w:rPr>
          <w:lang w:eastAsia="zh-TW"/>
        </w:rPr>
        <w:t xml:space="preserve">TF </w:t>
      </w:r>
      <w:r>
        <w:rPr>
          <w:lang w:eastAsia="zh-TW"/>
        </w:rPr>
        <w:t>與</w:t>
      </w:r>
      <w:r>
        <w:rPr>
          <w:lang w:eastAsia="zh-TW"/>
        </w:rPr>
        <w:t xml:space="preserve"> TF-IDF </w:t>
      </w:r>
      <w:r>
        <w:rPr>
          <w:lang w:eastAsia="zh-TW"/>
        </w:rPr>
        <w:t>特徵表示、</w:t>
      </w:r>
      <w:r>
        <w:rPr>
          <w:lang w:eastAsia="zh-TW"/>
        </w:rPr>
        <w:t xml:space="preserve">Chi-square </w:t>
      </w:r>
      <w:r>
        <w:rPr>
          <w:lang w:eastAsia="zh-TW"/>
        </w:rPr>
        <w:t>特徵選擇，以及</w:t>
      </w:r>
      <w:r>
        <w:rPr>
          <w:lang w:eastAsia="zh-TW"/>
        </w:rPr>
        <w:t xml:space="preserve"> Chi-square + MNIR + SVM </w:t>
      </w:r>
      <w:r>
        <w:rPr>
          <w:lang w:eastAsia="zh-TW"/>
        </w:rPr>
        <w:t>與</w:t>
      </w:r>
      <w:r>
        <w:rPr>
          <w:lang w:eastAsia="zh-TW"/>
        </w:rPr>
        <w:t xml:space="preserve"> Chi-square + SVM </w:t>
      </w:r>
      <w:r>
        <w:rPr>
          <w:lang w:eastAsia="zh-TW"/>
        </w:rPr>
        <w:t>兩種流程比較。結果顯示，</w:t>
      </w:r>
      <w:r>
        <w:rPr>
          <w:lang w:eastAsia="zh-TW"/>
        </w:rPr>
        <w:t xml:space="preserve">Chi-square + SVM </w:t>
      </w:r>
      <w:r>
        <w:rPr>
          <w:lang w:eastAsia="zh-TW"/>
        </w:rPr>
        <w:t>在四類案件資料集之</w:t>
      </w:r>
      <w:r>
        <w:rPr>
          <w:lang w:eastAsia="zh-TW"/>
        </w:rPr>
        <w:t xml:space="preserve"> Macro F1 </w:t>
      </w:r>
      <w:r>
        <w:rPr>
          <w:lang w:eastAsia="zh-TW"/>
        </w:rPr>
        <w:t>皆優於加入</w:t>
      </w:r>
      <w:r>
        <w:rPr>
          <w:lang w:eastAsia="zh-TW"/>
        </w:rPr>
        <w:t xml:space="preserve"> MNIR </w:t>
      </w:r>
      <w:r>
        <w:rPr>
          <w:lang w:eastAsia="zh-TW"/>
        </w:rPr>
        <w:t>轉換之流程；不同案件類型適合的文字特徵表示亦不相同。本文指出，智慧財產權判決分類應重視案件異質性、少數類別辨識與可解釋基準模型。</w:t>
      </w:r>
    </w:p>
    <w:p w14:paraId="4E6B2F6D" w14:textId="77777777" w:rsidR="001B5E3F" w:rsidRDefault="00000000">
      <w:pPr>
        <w:rPr>
          <w:lang w:eastAsia="zh-TW"/>
        </w:rPr>
      </w:pPr>
      <w:r>
        <w:rPr>
          <w:b/>
          <w:i/>
          <w:lang w:eastAsia="zh-TW"/>
        </w:rPr>
        <w:t>關鍵字：</w:t>
      </w:r>
      <w:r>
        <w:rPr>
          <w:i/>
          <w:lang w:eastAsia="zh-TW"/>
        </w:rPr>
        <w:t>智慧財產權、判決文本、文字探勘、</w:t>
      </w:r>
      <w:r>
        <w:rPr>
          <w:i/>
          <w:lang w:eastAsia="zh-TW"/>
        </w:rPr>
        <w:t>MNIR</w:t>
      </w:r>
      <w:r>
        <w:rPr>
          <w:i/>
          <w:lang w:eastAsia="zh-TW"/>
        </w:rPr>
        <w:t>、</w:t>
      </w:r>
      <w:r>
        <w:rPr>
          <w:i/>
          <w:lang w:eastAsia="zh-TW"/>
        </w:rPr>
        <w:t>SVM</w:t>
      </w:r>
    </w:p>
    <w:p w14:paraId="010737E0" w14:textId="77777777" w:rsidR="001B5E3F" w:rsidRDefault="00000000">
      <w:pPr>
        <w:spacing w:before="120" w:after="80"/>
        <w:jc w:val="center"/>
      </w:pPr>
      <w:r>
        <w:rPr>
          <w:b/>
          <w:sz w:val="28"/>
        </w:rPr>
        <w:t>Abstract</w:t>
      </w:r>
    </w:p>
    <w:p w14:paraId="0CF74699" w14:textId="77777777" w:rsidR="001B5E3F" w:rsidRDefault="00000000">
      <w:pPr>
        <w:spacing w:after="0" w:line="240" w:lineRule="auto"/>
        <w:ind w:firstLine="482"/>
        <w:jc w:val="both"/>
      </w:pPr>
      <w:r>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14:paraId="055C143C" w14:textId="77777777" w:rsidR="001B5E3F" w:rsidRDefault="001B5E3F">
      <w:pPr>
        <w:sectPr w:rsidR="001B5E3F">
          <w:headerReference w:type="even" r:id="rId8"/>
          <w:headerReference w:type="default" r:id="rId9"/>
          <w:footerReference w:type="even" r:id="rId10"/>
          <w:footerReference w:type="default" r:id="rId11"/>
          <w:headerReference w:type="first" r:id="rId12"/>
          <w:footerReference w:type="first" r:id="rId13"/>
          <w:pgSz w:w="11906" w:h="16838"/>
          <w:pgMar w:top="1134" w:right="1417" w:bottom="1134" w:left="1417" w:header="720" w:footer="720" w:gutter="0"/>
          <w:cols w:space="720"/>
          <w:docGrid w:linePitch="360"/>
        </w:sectPr>
      </w:pPr>
    </w:p>
    <w:p w14:paraId="3880E6B3" w14:textId="77777777" w:rsidR="001B5E3F" w:rsidRDefault="00000000">
      <w:pPr>
        <w:spacing w:before="120" w:after="120" w:line="240" w:lineRule="auto"/>
        <w:jc w:val="center"/>
        <w:rPr>
          <w:lang w:eastAsia="zh-TW"/>
        </w:rPr>
      </w:pPr>
      <w:r>
        <w:rPr>
          <w:b/>
          <w:sz w:val="32"/>
          <w:lang w:eastAsia="zh-TW"/>
        </w:rPr>
        <w:lastRenderedPageBreak/>
        <w:t>壹、前言</w:t>
      </w:r>
    </w:p>
    <w:p w14:paraId="441F3941" w14:textId="77777777" w:rsidR="001B5E3F" w:rsidRDefault="00000000">
      <w:pPr>
        <w:spacing w:after="120" w:line="240" w:lineRule="auto"/>
        <w:ind w:firstLine="482"/>
        <w:jc w:val="both"/>
        <w:rPr>
          <w:lang w:eastAsia="zh-TW"/>
        </w:rPr>
      </w:pPr>
      <w:r>
        <w:rPr>
          <w:lang w:eastAsia="zh-TW"/>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14:paraId="7CE45B23" w14:textId="77777777" w:rsidR="001B5E3F" w:rsidRDefault="00000000">
      <w:pPr>
        <w:spacing w:after="120" w:line="240" w:lineRule="auto"/>
        <w:ind w:firstLine="482"/>
        <w:jc w:val="both"/>
        <w:rPr>
          <w:lang w:eastAsia="zh-TW"/>
        </w:rPr>
      </w:pPr>
      <w:r>
        <w:rPr>
          <w:lang w:eastAsia="zh-TW"/>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w:t>
      </w:r>
      <w:r>
        <w:rPr>
          <w:lang w:eastAsia="zh-TW"/>
        </w:rPr>
        <w:t xml:space="preserve"> Lose </w:t>
      </w:r>
      <w:r>
        <w:rPr>
          <w:lang w:eastAsia="zh-TW"/>
        </w:rPr>
        <w:t>為主，有些類型以</w:t>
      </w:r>
      <w:r>
        <w:rPr>
          <w:lang w:eastAsia="zh-TW"/>
        </w:rPr>
        <w:t xml:space="preserve"> Win </w:t>
      </w:r>
      <w:r>
        <w:rPr>
          <w:lang w:eastAsia="zh-TW"/>
        </w:rPr>
        <w:t>或</w:t>
      </w:r>
      <w:r>
        <w:rPr>
          <w:lang w:eastAsia="zh-TW"/>
        </w:rPr>
        <w:t xml:space="preserve"> Mixed </w:t>
      </w:r>
      <w:r>
        <w:rPr>
          <w:lang w:eastAsia="zh-TW"/>
        </w:rPr>
        <w:t>為主。若模型僅追求整體準確率，可能因大量預測多數類別而取得表面上較高分數，卻無法辨識真正重要的少數類別。</w:t>
      </w:r>
    </w:p>
    <w:p w14:paraId="5F893677" w14:textId="77777777" w:rsidR="001B5E3F" w:rsidRDefault="00000000">
      <w:pPr>
        <w:spacing w:after="120" w:line="240" w:lineRule="auto"/>
        <w:ind w:firstLine="482"/>
        <w:jc w:val="both"/>
        <w:rPr>
          <w:lang w:eastAsia="zh-TW"/>
        </w:rPr>
      </w:pPr>
      <w:r>
        <w:rPr>
          <w:lang w:eastAsia="zh-TW"/>
        </w:rPr>
        <w:t>基於上述背景，本研究以臺灣智慧財產權相關裁判書為研究對象，建立裁判結果分類流程。本文將裁判結果整理為敗訴、部分勝訴與勝訴三類，並依案件類型區分為行政、民事、刑事與刑事附帶民事案件。在方法上，本文比較</w:t>
      </w:r>
      <w:r>
        <w:rPr>
          <w:lang w:eastAsia="zh-TW"/>
        </w:rPr>
        <w:t xml:space="preserve"> BoW</w:t>
      </w:r>
      <w:r>
        <w:rPr>
          <w:lang w:eastAsia="zh-TW"/>
        </w:rPr>
        <w:t>、</w:t>
      </w:r>
      <w:r>
        <w:rPr>
          <w:lang w:eastAsia="zh-TW"/>
        </w:rPr>
        <w:t xml:space="preserve">TF </w:t>
      </w:r>
      <w:r>
        <w:rPr>
          <w:lang w:eastAsia="zh-TW"/>
        </w:rPr>
        <w:t>與</w:t>
      </w:r>
      <w:r>
        <w:rPr>
          <w:lang w:eastAsia="zh-TW"/>
        </w:rPr>
        <w:t xml:space="preserve"> TF-IDF </w:t>
      </w:r>
      <w:r>
        <w:rPr>
          <w:lang w:eastAsia="zh-TW"/>
        </w:rPr>
        <w:t>三種文字特徵表示，並以</w:t>
      </w:r>
      <w:r>
        <w:rPr>
          <w:lang w:eastAsia="zh-TW"/>
        </w:rPr>
        <w:t xml:space="preserve"> Chi-square </w:t>
      </w:r>
      <w:r>
        <w:rPr>
          <w:lang w:eastAsia="zh-TW"/>
        </w:rPr>
        <w:t>特徵選擇後之</w:t>
      </w:r>
      <w:r>
        <w:rPr>
          <w:lang w:eastAsia="zh-TW"/>
        </w:rPr>
        <w:t xml:space="preserve"> SVM </w:t>
      </w:r>
      <w:r>
        <w:rPr>
          <w:lang w:eastAsia="zh-TW"/>
        </w:rPr>
        <w:t>為基準流程，進一步檢驗</w:t>
      </w:r>
      <w:r>
        <w:rPr>
          <w:lang w:eastAsia="zh-TW"/>
        </w:rPr>
        <w:t xml:space="preserve"> MNIR </w:t>
      </w:r>
      <w:r>
        <w:rPr>
          <w:lang w:eastAsia="zh-TW"/>
        </w:rPr>
        <w:t>監督式特徵轉換是否能帶來額外分類增益。</w:t>
      </w:r>
    </w:p>
    <w:p w14:paraId="2DFB4A86" w14:textId="77777777" w:rsidR="001B5E3F" w:rsidRDefault="00000000">
      <w:pPr>
        <w:spacing w:before="120" w:after="80" w:line="240" w:lineRule="auto"/>
        <w:rPr>
          <w:lang w:eastAsia="zh-TW"/>
        </w:rPr>
      </w:pPr>
      <w:r>
        <w:rPr>
          <w:b/>
          <w:sz w:val="28"/>
          <w:lang w:eastAsia="zh-TW"/>
        </w:rPr>
        <w:t>一、研究目的與問題</w:t>
      </w:r>
    </w:p>
    <w:p w14:paraId="1C66C19C" w14:textId="77777777" w:rsidR="001B5E3F" w:rsidRDefault="00000000">
      <w:pPr>
        <w:spacing w:after="120" w:line="240" w:lineRule="auto"/>
        <w:ind w:firstLine="482"/>
        <w:jc w:val="both"/>
        <w:rPr>
          <w:lang w:eastAsia="zh-TW"/>
        </w:rPr>
      </w:pPr>
      <w:r>
        <w:rPr>
          <w:lang w:eastAsia="zh-TW"/>
        </w:rPr>
        <w:t>本研究目的有五項：第一，建立臺灣智慧財產權判決文本分類流程；第二，比較</w:t>
      </w:r>
      <w:r>
        <w:rPr>
          <w:lang w:eastAsia="zh-TW"/>
        </w:rPr>
        <w:t xml:space="preserve"> BoW</w:t>
      </w:r>
      <w:r>
        <w:rPr>
          <w:lang w:eastAsia="zh-TW"/>
        </w:rPr>
        <w:t>、</w:t>
      </w:r>
      <w:r>
        <w:rPr>
          <w:lang w:eastAsia="zh-TW"/>
        </w:rPr>
        <w:t xml:space="preserve">TF </w:t>
      </w:r>
      <w:r>
        <w:rPr>
          <w:lang w:eastAsia="zh-TW"/>
        </w:rPr>
        <w:t>與</w:t>
      </w:r>
      <w:r>
        <w:rPr>
          <w:lang w:eastAsia="zh-TW"/>
        </w:rPr>
        <w:t xml:space="preserve"> TF-IDF </w:t>
      </w:r>
      <w:r>
        <w:rPr>
          <w:lang w:eastAsia="zh-TW"/>
        </w:rPr>
        <w:t>在不同案件類型下的分類效果；第三，檢驗</w:t>
      </w:r>
      <w:r>
        <w:rPr>
          <w:lang w:eastAsia="zh-TW"/>
        </w:rPr>
        <w:t xml:space="preserve"> MNIR </w:t>
      </w:r>
      <w:r>
        <w:rPr>
          <w:lang w:eastAsia="zh-TW"/>
        </w:rPr>
        <w:t>監督式特徵轉換於中文智慧財產權判決分類中的適用性；第四，分析模型對敗訴、部分勝訴與勝訴三類結果的辨識能力；第五，建立不僅依賴</w:t>
      </w:r>
      <w:r>
        <w:rPr>
          <w:lang w:eastAsia="zh-TW"/>
        </w:rPr>
        <w:t xml:space="preserve"> Accuracy</w:t>
      </w:r>
      <w:r>
        <w:rPr>
          <w:lang w:eastAsia="zh-TW"/>
        </w:rPr>
        <w:t>，而能同時檢視</w:t>
      </w:r>
      <w:r>
        <w:rPr>
          <w:lang w:eastAsia="zh-TW"/>
        </w:rPr>
        <w:t xml:space="preserve"> Macro F1</w:t>
      </w:r>
      <w:r>
        <w:rPr>
          <w:lang w:eastAsia="zh-TW"/>
        </w:rPr>
        <w:t>、分類報告與混淆矩陣的評估方式。</w:t>
      </w:r>
    </w:p>
    <w:p w14:paraId="2D1E49BA" w14:textId="77777777" w:rsidR="001B5E3F" w:rsidRDefault="00000000">
      <w:pPr>
        <w:spacing w:after="120" w:line="240" w:lineRule="auto"/>
        <w:ind w:firstLine="482"/>
        <w:jc w:val="both"/>
        <w:rPr>
          <w:lang w:eastAsia="zh-TW"/>
        </w:rPr>
      </w:pPr>
      <w:r>
        <w:rPr>
          <w:lang w:eastAsia="zh-TW"/>
        </w:rPr>
        <w:t>據此，本文提出四個研究問題：（一）不同文字特徵表示方式在智慧財產權判決結果分類中的表現是否存在差異？（二）在卡方特徵選擇後，</w:t>
      </w:r>
      <w:r>
        <w:rPr>
          <w:lang w:eastAsia="zh-TW"/>
        </w:rPr>
        <w:t xml:space="preserve">MNIR </w:t>
      </w:r>
      <w:r>
        <w:rPr>
          <w:lang w:eastAsia="zh-TW"/>
        </w:rPr>
        <w:t>監督式特徵轉換是否能相較於</w:t>
      </w:r>
      <w:r>
        <w:rPr>
          <w:lang w:eastAsia="zh-TW"/>
        </w:rPr>
        <w:t xml:space="preserve"> Chi-square + SVM </w:t>
      </w:r>
      <w:r>
        <w:rPr>
          <w:lang w:eastAsia="zh-TW"/>
        </w:rPr>
        <w:t>提升分類表現？（三）不同案件類型下，較適合的文字特徵表示與模型流程是否不同？（四）在裁判結果類別不平衡的情況下，模型是否能有效辨識敗訴、部分勝訴與勝訴三類結果？</w:t>
      </w:r>
    </w:p>
    <w:p w14:paraId="7DFF260E" w14:textId="77777777" w:rsidR="001B5E3F" w:rsidRDefault="00000000">
      <w:pPr>
        <w:spacing w:before="120" w:after="120" w:line="240" w:lineRule="auto"/>
        <w:jc w:val="center"/>
        <w:rPr>
          <w:lang w:eastAsia="zh-TW"/>
        </w:rPr>
      </w:pPr>
      <w:r>
        <w:rPr>
          <w:b/>
          <w:sz w:val="32"/>
          <w:lang w:eastAsia="zh-TW"/>
        </w:rPr>
        <w:t>貳、文獻回顧</w:t>
      </w:r>
    </w:p>
    <w:p w14:paraId="4063DDD9" w14:textId="77777777" w:rsidR="001B5E3F" w:rsidRDefault="00000000">
      <w:pPr>
        <w:spacing w:before="120" w:after="80" w:line="240" w:lineRule="auto"/>
        <w:rPr>
          <w:lang w:eastAsia="zh-TW"/>
        </w:rPr>
      </w:pPr>
      <w:r>
        <w:rPr>
          <w:b/>
          <w:sz w:val="28"/>
          <w:lang w:eastAsia="zh-TW"/>
        </w:rPr>
        <w:t>一、實證法律研究與司法資料分析</w:t>
      </w:r>
    </w:p>
    <w:p w14:paraId="5242A3ED" w14:textId="77777777" w:rsidR="001B5E3F" w:rsidRDefault="00000000">
      <w:pPr>
        <w:spacing w:after="120" w:line="240" w:lineRule="auto"/>
        <w:ind w:firstLine="482"/>
        <w:jc w:val="both"/>
        <w:rPr>
          <w:lang w:eastAsia="zh-TW"/>
        </w:rPr>
      </w:pPr>
      <w:r>
        <w:rPr>
          <w:lang w:eastAsia="zh-TW"/>
        </w:rPr>
        <w:t>實證法律研究強調以資料觀察法律制度的實際運作，並透過統計分析、計量方法或文字探勘檢視法院裁判、司法行為與訴訟結果。國外研究已運用大量法院資料分析司法決策，例如外部事件、氣溫、案件特徵或訴訟資源與裁判結果的關係。在臺灣，司法資料公開亦使研究者能從判決全文、案件類型與裁判結果等面向進行量化研究。此一研究傳統說明，判決書不僅是法理文本，也可轉化為可觀察、可檢驗的實證資料。</w:t>
      </w:r>
    </w:p>
    <w:p w14:paraId="6197899F" w14:textId="77777777" w:rsidR="001B5E3F" w:rsidRDefault="00000000">
      <w:pPr>
        <w:spacing w:after="120" w:line="240" w:lineRule="auto"/>
        <w:ind w:firstLine="482"/>
        <w:jc w:val="both"/>
        <w:rPr>
          <w:lang w:eastAsia="zh-TW"/>
        </w:rPr>
      </w:pPr>
      <w:r>
        <w:rPr>
          <w:lang w:eastAsia="zh-TW"/>
        </w:rPr>
        <w:t>相較於傳統法學研究主要透過法規、判決與學說探討法律應如何解釋，實證法律研究更關注法律制度在大量案件中的實際呈現。法院判決可提供案件事實、訴訟類型、當事人主張、法院理由與結果等資訊，使研究者得以觀察特定法律領域是否存在穩定模式。對管理、風險與決策研究而言，裁判結果亦可視為制度環境中的重要資料來源，因其反映交易、創新、權利保護與爭端解決的實際成本。</w:t>
      </w:r>
    </w:p>
    <w:p w14:paraId="0D878064" w14:textId="77777777" w:rsidR="001B5E3F" w:rsidRDefault="00000000">
      <w:pPr>
        <w:spacing w:after="120" w:line="240" w:lineRule="auto"/>
        <w:ind w:firstLine="482"/>
        <w:jc w:val="both"/>
        <w:rPr>
          <w:lang w:eastAsia="zh-TW"/>
        </w:rPr>
      </w:pPr>
      <w:r>
        <w:rPr>
          <w:lang w:eastAsia="zh-TW"/>
        </w:rPr>
        <w:lastRenderedPageBreak/>
        <w:t>臺灣公開裁判書資料具備兩項研究優勢。第一，資料量大且可跨年度累積，適合觀察長期趨勢與不同案件類型之差異。第二，裁判書全文包含法院對事實與法律爭點的敘述，使研究者不必僅依賴少數結構化欄位。然而，這些優勢也帶來方法挑戰：裁判書內容冗長、段落結構不一、法律術語密集，且同一概念可能以不同語句表達。若無適當文字處理流程，公開資料的規模優勢未必能轉化為可解釋的研究結果。</w:t>
      </w:r>
    </w:p>
    <w:p w14:paraId="225537D3" w14:textId="77777777" w:rsidR="001B5E3F" w:rsidRDefault="00000000">
      <w:pPr>
        <w:spacing w:before="120" w:after="80" w:line="240" w:lineRule="auto"/>
        <w:rPr>
          <w:lang w:eastAsia="zh-TW"/>
        </w:rPr>
      </w:pPr>
      <w:r>
        <w:rPr>
          <w:b/>
          <w:sz w:val="28"/>
          <w:lang w:eastAsia="zh-TW"/>
        </w:rPr>
        <w:t>二、法律文本之特徵表示</w:t>
      </w:r>
    </w:p>
    <w:p w14:paraId="3A4B55AC" w14:textId="77777777" w:rsidR="001B5E3F" w:rsidRDefault="00000000">
      <w:pPr>
        <w:spacing w:after="120" w:line="240" w:lineRule="auto"/>
        <w:ind w:firstLine="482"/>
        <w:jc w:val="both"/>
        <w:rPr>
          <w:lang w:eastAsia="zh-TW"/>
        </w:rPr>
      </w:pPr>
      <w:r>
        <w:rPr>
          <w:lang w:eastAsia="zh-TW"/>
        </w:rPr>
        <w:t>在文字探勘與文本分類任務中，第一個關鍵步驟是將非結構化文本轉換為模型可處理的數值特徵。</w:t>
      </w:r>
      <w:r>
        <w:rPr>
          <w:lang w:eastAsia="zh-TW"/>
        </w:rPr>
        <w:t xml:space="preserve">BoW </w:t>
      </w:r>
      <w:r>
        <w:rPr>
          <w:lang w:eastAsia="zh-TW"/>
        </w:rPr>
        <w:t>將每篇文件視為詞彙集合，以詞項是否出現或出現次數作為特徵；</w:t>
      </w:r>
      <w:r>
        <w:rPr>
          <w:lang w:eastAsia="zh-TW"/>
        </w:rPr>
        <w:t xml:space="preserve">TF </w:t>
      </w:r>
      <w:r>
        <w:rPr>
          <w:lang w:eastAsia="zh-TW"/>
        </w:rPr>
        <w:t>將詞彙次數轉換為相對頻率，以降低裁判書長度差異的影響；</w:t>
      </w:r>
      <w:r>
        <w:rPr>
          <w:lang w:eastAsia="zh-TW"/>
        </w:rPr>
        <w:t xml:space="preserve">TF-IDF </w:t>
      </w:r>
      <w:r>
        <w:rPr>
          <w:lang w:eastAsia="zh-TW"/>
        </w:rPr>
        <w:t>則同時考量詞彙於個別文件中的出現頻率及其在整體語料中的稀有程度。雖然這些方法不直接處理深層語意，但在法律、金融等高度制度化文本中，詞彙本身的出現與分布仍可能包含重要分類訊號。</w:t>
      </w:r>
    </w:p>
    <w:p w14:paraId="77226DEA" w14:textId="77777777" w:rsidR="001B5E3F" w:rsidRDefault="00000000">
      <w:pPr>
        <w:spacing w:after="120" w:line="240" w:lineRule="auto"/>
        <w:ind w:firstLine="482"/>
        <w:jc w:val="both"/>
        <w:rPr>
          <w:lang w:eastAsia="zh-TW"/>
        </w:rPr>
      </w:pPr>
      <w:r>
        <w:rPr>
          <w:lang w:eastAsia="zh-TW"/>
        </w:rPr>
        <w:t>法律文本與一般新聞或社群文本不同，其文字具有高度制度化特徵。判決書經常重複使用固定法律語彙，例如構成要件、程序判斷、證據評價、請求權基礎與裁判結論。這使傳統稀疏特徵仍具研究價值，因為特定詞彙或詞彙組合可能直接對應到法律爭點與程序狀態。以智慧財產權案件為例，專利範圍、均等論、商標近似、混淆誤認、著作利用或營業秘密等詞彙，皆可能與案件類型及裁判結果存在統計關聯。</w:t>
      </w:r>
    </w:p>
    <w:p w14:paraId="7EDFA051" w14:textId="77777777" w:rsidR="001B5E3F" w:rsidRDefault="00000000">
      <w:pPr>
        <w:spacing w:after="120" w:line="240" w:lineRule="auto"/>
        <w:ind w:firstLine="482"/>
        <w:jc w:val="both"/>
        <w:rPr>
          <w:lang w:eastAsia="zh-TW"/>
        </w:rPr>
      </w:pPr>
      <w:r>
        <w:rPr>
          <w:lang w:eastAsia="zh-TW"/>
        </w:rPr>
        <w:t>不過，法律文本特徵表示仍須面對兩個限制。第一，</w:t>
      </w:r>
      <w:r>
        <w:rPr>
          <w:lang w:eastAsia="zh-TW"/>
        </w:rPr>
        <w:t>BoW</w:t>
      </w:r>
      <w:r>
        <w:rPr>
          <w:lang w:eastAsia="zh-TW"/>
        </w:rPr>
        <w:t>、</w:t>
      </w:r>
      <w:r>
        <w:rPr>
          <w:lang w:eastAsia="zh-TW"/>
        </w:rPr>
        <w:t xml:space="preserve">TF </w:t>
      </w:r>
      <w:r>
        <w:rPr>
          <w:lang w:eastAsia="zh-TW"/>
        </w:rPr>
        <w:t>與</w:t>
      </w:r>
      <w:r>
        <w:rPr>
          <w:lang w:eastAsia="zh-TW"/>
        </w:rPr>
        <w:t xml:space="preserve"> TF-IDF </w:t>
      </w:r>
      <w:r>
        <w:rPr>
          <w:lang w:eastAsia="zh-TW"/>
        </w:rPr>
        <w:t>多半忽略詞序與句法結構，難以直接呈現法院推論過程。第二，裁判結果相關詞彙可能造成資料洩漏，使模型學到結果附近的固定語句，而非案件事實或法律理由。本文因此將傳統文字特徵視為可解釋基準，而非完美語意表示；研究重點在於比較不同特徵表示於相同資料處理條件下的相對效果，並檢視其在少數類別上的限制。</w:t>
      </w:r>
    </w:p>
    <w:p w14:paraId="64163C6F" w14:textId="77777777" w:rsidR="001B5E3F" w:rsidRDefault="00000000">
      <w:pPr>
        <w:spacing w:before="120" w:after="80" w:line="240" w:lineRule="auto"/>
        <w:rPr>
          <w:lang w:eastAsia="zh-TW"/>
        </w:rPr>
      </w:pPr>
      <w:r>
        <w:rPr>
          <w:b/>
          <w:sz w:val="28"/>
          <w:lang w:eastAsia="zh-TW"/>
        </w:rPr>
        <w:t>三、判決預測、可解釋性與本研究定位</w:t>
      </w:r>
    </w:p>
    <w:p w14:paraId="441955A7" w14:textId="77777777" w:rsidR="001B5E3F" w:rsidRDefault="00000000">
      <w:pPr>
        <w:spacing w:after="120" w:line="240" w:lineRule="auto"/>
        <w:ind w:firstLine="482"/>
        <w:jc w:val="both"/>
      </w:pPr>
      <w:r>
        <w:rPr>
          <w:lang w:eastAsia="zh-TW"/>
        </w:rPr>
        <w:t>法律判決預測是法律人工智慧的重要任務，其核心目標是利用案件事實、法律文本、法院理由或其他案件資訊，預測法院可能作成之裁判結果。既有研究顯示，法律文本中確實存在可供模型辨識之訊號。</w:t>
      </w:r>
      <w:r>
        <w:t>不過，司法應用場域特別重視模型可解釋性；若模型僅能提供預測結果，卻無法說明其依據，則在研究與實務中的使用皆受限制。相較於複雜深度模型，傳統文字特徵與</w:t>
      </w:r>
      <w:r>
        <w:t xml:space="preserve"> SVM </w:t>
      </w:r>
      <w:r>
        <w:t>雖然語意表示能力有限，但具備較清楚的基準價值與可比較性。</w:t>
      </w:r>
    </w:p>
    <w:p w14:paraId="1AF7ADA7" w14:textId="77777777" w:rsidR="001B5E3F" w:rsidRDefault="00000000">
      <w:pPr>
        <w:spacing w:after="120" w:line="240" w:lineRule="auto"/>
        <w:ind w:firstLine="482"/>
        <w:jc w:val="both"/>
      </w:pPr>
      <w:r>
        <w:t>既有法律判決預測文獻常處理二元分類、多類別分類、多標籤分類或多任務學習等不同任務。深度學習模型雖可能取得較佳表現，但其黑箱性使研究者較難判斷模型是否依賴法律上有意義的資訊。對於仍在建立資料處理與基準模型的研究情境，較穩健的做法是先以可重複、可比較且相對可解釋的流程建立基準，再評估更複雜模型是否真正改善少數類別與跨案件類型表現。</w:t>
      </w:r>
    </w:p>
    <w:p w14:paraId="2ACDAC2C" w14:textId="77777777" w:rsidR="001B5E3F" w:rsidRDefault="00000000">
      <w:pPr>
        <w:spacing w:after="120" w:line="240" w:lineRule="auto"/>
        <w:ind w:firstLine="482"/>
        <w:jc w:val="both"/>
      </w:pPr>
      <w:r>
        <w:t>本研究定位在於建立臺灣智慧財產權判決結果分類之基準流程，而非宣稱模型可直接預測個案勝敗。相較於僅檢驗單一模型是否有效，本文同時納入案件類型、文字特徵表示、</w:t>
      </w:r>
      <w:r>
        <w:t xml:space="preserve">MNIR </w:t>
      </w:r>
      <w:r>
        <w:t>特徵轉換與少數類別評估。此一設計可回答更具方法意義的問題：在中文智慧財產權裁判文本中，分類訊號是否主要保留於稀疏詞彙特徵？監督式降維是否會帶來額外效益？不同法律程序的文本是否需要不同特徵表示？</w:t>
      </w:r>
    </w:p>
    <w:p w14:paraId="2F52D8EB" w14:textId="77777777" w:rsidR="001B5E3F" w:rsidRDefault="00000000">
      <w:pPr>
        <w:spacing w:before="120" w:after="80" w:line="240" w:lineRule="auto"/>
      </w:pPr>
      <w:r>
        <w:rPr>
          <w:b/>
          <w:sz w:val="28"/>
        </w:rPr>
        <w:t>四、</w:t>
      </w:r>
      <w:r>
        <w:rPr>
          <w:b/>
          <w:sz w:val="28"/>
        </w:rPr>
        <w:t xml:space="preserve">MNIR </w:t>
      </w:r>
      <w:r>
        <w:rPr>
          <w:b/>
          <w:sz w:val="28"/>
        </w:rPr>
        <w:t>監督式特徵轉換</w:t>
      </w:r>
    </w:p>
    <w:p w14:paraId="18588D69" w14:textId="77777777" w:rsidR="001B5E3F" w:rsidRDefault="00000000">
      <w:pPr>
        <w:spacing w:after="120" w:line="240" w:lineRule="auto"/>
        <w:ind w:firstLine="482"/>
        <w:jc w:val="both"/>
      </w:pPr>
      <w:r>
        <w:t xml:space="preserve">MNIR </w:t>
      </w:r>
      <w:r>
        <w:t>由</w:t>
      </w:r>
      <w:r>
        <w:t xml:space="preserve"> Taddy</w:t>
      </w:r>
      <w:r>
        <w:t>（</w:t>
      </w:r>
      <w:r>
        <w:t>2013</w:t>
      </w:r>
      <w:r>
        <w:t>）提出，主要用於高維文字資料之監督式降維。其核心想法是以類別或低維分數反向解釋詞彙分布，藉由</w:t>
      </w:r>
      <w:r>
        <w:t xml:space="preserve"> inverse regression </w:t>
      </w:r>
      <w:r>
        <w:t>將高維文本表示轉換為</w:t>
      </w:r>
      <w:r>
        <w:lastRenderedPageBreak/>
        <w:t>較低維的充分縮減分數。本研究在中文智慧財產權判決文本脈絡中檢驗</w:t>
      </w:r>
      <w:r>
        <w:t xml:space="preserve"> MNIR </w:t>
      </w:r>
      <w:r>
        <w:t>是否能於</w:t>
      </w:r>
      <w:r>
        <w:t xml:space="preserve"> Chi-square </w:t>
      </w:r>
      <w:r>
        <w:t>特徵選擇後進一步提升分類表現，並以直接使用卡方篩選後稀疏特徵的</w:t>
      </w:r>
      <w:r>
        <w:t xml:space="preserve"> Chi-square + SVM </w:t>
      </w:r>
      <w:r>
        <w:t>作為對照流程。</w:t>
      </w:r>
    </w:p>
    <w:p w14:paraId="1835A70D" w14:textId="77777777" w:rsidR="001B5E3F" w:rsidRDefault="00000000">
      <w:pPr>
        <w:spacing w:after="120" w:line="240" w:lineRule="auto"/>
        <w:ind w:firstLine="482"/>
        <w:jc w:val="both"/>
      </w:pPr>
      <w:r>
        <w:t xml:space="preserve">MNIR </w:t>
      </w:r>
      <w:r>
        <w:t>對文字資料具有吸引力，因為法律文本通常具有高維、稀疏與共線性高等特性。若能將大量詞彙壓縮為少數具有監督訊號的分數，理論上可降低模型複雜度並改善分類器穩定性。然而，監督式降維也可能帶來資訊壓縮風險，尤其在類別分布不均衡或少數類別具有細緻詞彙訊號時，低維表示未必能完整保留少數類別差異。因此，</w:t>
      </w:r>
      <w:r>
        <w:t xml:space="preserve">MNIR </w:t>
      </w:r>
      <w:r>
        <w:t>是否有助於智慧財產權裁判結果分類，仍須透過實證比較檢驗。</w:t>
      </w:r>
    </w:p>
    <w:p w14:paraId="5D565026" w14:textId="77777777" w:rsidR="001B5E3F" w:rsidRDefault="00000000">
      <w:pPr>
        <w:spacing w:before="120" w:after="120" w:line="240" w:lineRule="auto"/>
        <w:jc w:val="center"/>
      </w:pPr>
      <w:r>
        <w:rPr>
          <w:b/>
          <w:sz w:val="32"/>
        </w:rPr>
        <w:t>參、研究方法與資料</w:t>
      </w:r>
    </w:p>
    <w:p w14:paraId="534DA502" w14:textId="77777777" w:rsidR="001B5E3F" w:rsidRDefault="00000000">
      <w:pPr>
        <w:spacing w:before="120" w:after="80" w:line="240" w:lineRule="auto"/>
      </w:pPr>
      <w:r>
        <w:rPr>
          <w:b/>
          <w:sz w:val="28"/>
        </w:rPr>
        <w:t>一、資料來源與樣本整理</w:t>
      </w:r>
    </w:p>
    <w:p w14:paraId="64C02A72" w14:textId="77777777" w:rsidR="001B5E3F" w:rsidRDefault="00000000">
      <w:pPr>
        <w:spacing w:after="120" w:line="240" w:lineRule="auto"/>
        <w:ind w:firstLine="482"/>
        <w:jc w:val="both"/>
      </w:pPr>
      <w:r>
        <w:t>本研究資料取自司法院資料開放平台，蒐集期間為</w:t>
      </w:r>
      <w:r>
        <w:t xml:space="preserve"> 1996 </w:t>
      </w:r>
      <w:r>
        <w:t>年</w:t>
      </w:r>
      <w:r>
        <w:t xml:space="preserve"> 1 </w:t>
      </w:r>
      <w:r>
        <w:t>月至</w:t>
      </w:r>
      <w:r>
        <w:t xml:space="preserve"> 2024 </w:t>
      </w:r>
      <w:r>
        <w:t>年</w:t>
      </w:r>
      <w:r>
        <w:t xml:space="preserve"> 12 </w:t>
      </w:r>
      <w:r>
        <w:t>月。原始資料為</w:t>
      </w:r>
      <w:r>
        <w:t xml:space="preserve"> JSON </w:t>
      </w:r>
      <w:r>
        <w:t>格式，欄位包含案號、年度、字別、號碼、裁判日期、案由、全文與裁判書</w:t>
      </w:r>
      <w:r>
        <w:t xml:space="preserve"> PDF </w:t>
      </w:r>
      <w:r>
        <w:t>下載連結。經案由關鍵字及案件字別初步篩選，共取得</w:t>
      </w:r>
      <w:r>
        <w:t xml:space="preserve"> 90,027 </w:t>
      </w:r>
      <w:r>
        <w:t>篇智慧財產權相關裁判書；再排除案件類型或裁判結果無法明確歸類者，最終保留</w:t>
      </w:r>
      <w:r>
        <w:t xml:space="preserve"> 45,344 </w:t>
      </w:r>
      <w:r>
        <w:t>篇，作為後續模型分析樣本。</w:t>
      </w:r>
    </w:p>
    <w:p w14:paraId="3B2946C2" w14:textId="77777777" w:rsidR="001B5E3F" w:rsidRDefault="00000000">
      <w:pPr>
        <w:spacing w:after="120" w:line="240" w:lineRule="auto"/>
        <w:ind w:firstLine="482"/>
        <w:jc w:val="both"/>
      </w:pPr>
      <w:r>
        <w:t>智慧財產權案件係依案由中的商標、著作權、專利等關鍵字，以及案件字別進行初步篩選；其後僅保留可明確歸入行政、民事、刑事與刑事附帶民事，且裁判結果可整理為</w:t>
      </w:r>
      <w:r>
        <w:t xml:space="preserve"> Lose</w:t>
      </w:r>
      <w:r>
        <w:t>、</w:t>
      </w:r>
      <w:r>
        <w:t xml:space="preserve">Mixed </w:t>
      </w:r>
      <w:r>
        <w:t>或</w:t>
      </w:r>
      <w:r>
        <w:t xml:space="preserve"> Win </w:t>
      </w:r>
      <w:r>
        <w:t>的案件。此一篩選邏輯可降低非智慧財產權案件或結果不明案件混入樣本的可能性，並使後續模型比較建立在較一致的任務定義上。</w:t>
      </w:r>
    </w:p>
    <w:p w14:paraId="398C572B" w14:textId="77777777" w:rsidR="001B5E3F" w:rsidRDefault="00000000">
      <w:pPr>
        <w:spacing w:after="120" w:line="240" w:lineRule="auto"/>
        <w:ind w:firstLine="482"/>
        <w:jc w:val="both"/>
      </w:pPr>
      <w: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14:paraId="57F8EC87" w14:textId="77777777" w:rsidR="001B5E3F" w:rsidRDefault="00000000">
      <w:pPr>
        <w:spacing w:after="120" w:line="240" w:lineRule="auto"/>
        <w:ind w:firstLine="482"/>
        <w:jc w:val="both"/>
      </w:pPr>
      <w:r>
        <w:t>資料處理流程包括案件篩選、文本清理、停用詞移除、中文斷詞與裁判結果標籤整理。中文斷詞結合</w:t>
      </w:r>
      <w:r>
        <w:t xml:space="preserve"> CKIP Transformers </w:t>
      </w:r>
      <w:r>
        <w:t>與司法裁判用語辭典進行，並搭配</w:t>
      </w:r>
      <w:r>
        <w:t xml:space="preserve"> Jieba stop words </w:t>
      </w:r>
      <w:r>
        <w:t>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14:paraId="0396E411" w14:textId="77777777" w:rsidR="001B5E3F" w:rsidRDefault="00000000">
      <w:pPr>
        <w:spacing w:before="100" w:after="40"/>
        <w:jc w:val="center"/>
      </w:pPr>
      <w:r>
        <w:rPr>
          <w:noProof/>
        </w:rPr>
        <w:drawing>
          <wp:inline distT="0" distB="0" distL="0" distR="0" wp14:anchorId="155BC47E" wp14:editId="7C8DD72F">
            <wp:extent cx="5472000" cy="1095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research_flow.png"/>
                    <pic:cNvPicPr/>
                  </pic:nvPicPr>
                  <pic:blipFill>
                    <a:blip r:embed="rId14"/>
                    <a:stretch>
                      <a:fillRect/>
                    </a:stretch>
                  </pic:blipFill>
                  <pic:spPr>
                    <a:xfrm>
                      <a:off x="0" y="0"/>
                      <a:ext cx="5472000" cy="1095158"/>
                    </a:xfrm>
                    <a:prstGeom prst="rect">
                      <a:avLst/>
                    </a:prstGeom>
                  </pic:spPr>
                </pic:pic>
              </a:graphicData>
            </a:graphic>
          </wp:inline>
        </w:drawing>
      </w:r>
    </w:p>
    <w:p w14:paraId="4EB81EAA" w14:textId="77777777" w:rsidR="001B5E3F" w:rsidRDefault="00000000">
      <w:pPr>
        <w:spacing w:after="100" w:line="240" w:lineRule="auto"/>
        <w:jc w:val="center"/>
      </w:pPr>
      <w:r>
        <w:rPr>
          <w:b/>
        </w:rPr>
        <w:t>圖</w:t>
      </w:r>
      <w:r>
        <w:rPr>
          <w:b/>
        </w:rPr>
        <w:t xml:space="preserve"> 1 </w:t>
      </w:r>
      <w:r>
        <w:rPr>
          <w:b/>
        </w:rPr>
        <w:t>研究流程</w:t>
      </w:r>
    </w:p>
    <w:p w14:paraId="087D4C55" w14:textId="77777777" w:rsidR="001B5E3F" w:rsidRDefault="00000000">
      <w:pPr>
        <w:keepNext/>
        <w:spacing w:before="80" w:after="60" w:line="240" w:lineRule="auto"/>
        <w:jc w:val="center"/>
      </w:pPr>
      <w:r>
        <w:rPr>
          <w:b/>
        </w:rPr>
        <w:t>表</w:t>
      </w:r>
      <w:r>
        <w:rPr>
          <w:b/>
        </w:rPr>
        <w:t xml:space="preserve"> 1 </w:t>
      </w:r>
      <w:r>
        <w:rPr>
          <w:b/>
        </w:rPr>
        <w:t>案件類型與裁判結果分布</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1417"/>
        <w:gridCol w:w="1417"/>
        <w:gridCol w:w="1417"/>
        <w:gridCol w:w="1417"/>
      </w:tblGrid>
      <w:tr w:rsidR="001B5E3F" w14:paraId="499A9ECD" w14:textId="77777777">
        <w:trPr>
          <w:jc w:val="center"/>
        </w:trPr>
        <w:tc>
          <w:tcPr>
            <w:tcW w:w="1814" w:type="dxa"/>
            <w:shd w:val="clear" w:color="auto" w:fill="EDEDED"/>
            <w:tcMar>
              <w:top w:w="80" w:type="dxa"/>
              <w:left w:w="80" w:type="dxa"/>
              <w:bottom w:w="80" w:type="dxa"/>
              <w:right w:w="80" w:type="dxa"/>
            </w:tcMar>
            <w:vAlign w:val="center"/>
          </w:tcPr>
          <w:p w14:paraId="49E613EC" w14:textId="77777777" w:rsidR="001B5E3F" w:rsidRDefault="00000000">
            <w:pPr>
              <w:spacing w:after="0" w:line="240" w:lineRule="auto"/>
              <w:jc w:val="center"/>
            </w:pPr>
            <w:r>
              <w:rPr>
                <w:b/>
                <w:sz w:val="21"/>
              </w:rPr>
              <w:t>資料集</w:t>
            </w:r>
          </w:p>
        </w:tc>
        <w:tc>
          <w:tcPr>
            <w:tcW w:w="1417" w:type="dxa"/>
            <w:shd w:val="clear" w:color="auto" w:fill="EDEDED"/>
            <w:tcMar>
              <w:top w:w="80" w:type="dxa"/>
              <w:left w:w="80" w:type="dxa"/>
              <w:bottom w:w="80" w:type="dxa"/>
              <w:right w:w="80" w:type="dxa"/>
            </w:tcMar>
            <w:vAlign w:val="center"/>
          </w:tcPr>
          <w:p w14:paraId="1A9723AC" w14:textId="77777777" w:rsidR="001B5E3F" w:rsidRDefault="00000000">
            <w:pPr>
              <w:spacing w:after="0" w:line="240" w:lineRule="auto"/>
              <w:jc w:val="center"/>
            </w:pPr>
            <w:r>
              <w:rPr>
                <w:b/>
                <w:sz w:val="21"/>
              </w:rPr>
              <w:t>Lose</w:t>
            </w:r>
          </w:p>
        </w:tc>
        <w:tc>
          <w:tcPr>
            <w:tcW w:w="1417" w:type="dxa"/>
            <w:shd w:val="clear" w:color="auto" w:fill="EDEDED"/>
            <w:tcMar>
              <w:top w:w="80" w:type="dxa"/>
              <w:left w:w="80" w:type="dxa"/>
              <w:bottom w:w="80" w:type="dxa"/>
              <w:right w:w="80" w:type="dxa"/>
            </w:tcMar>
            <w:vAlign w:val="center"/>
          </w:tcPr>
          <w:p w14:paraId="33403648" w14:textId="77777777" w:rsidR="001B5E3F" w:rsidRDefault="00000000">
            <w:pPr>
              <w:spacing w:after="0" w:line="240" w:lineRule="auto"/>
              <w:jc w:val="center"/>
            </w:pPr>
            <w:r>
              <w:rPr>
                <w:b/>
                <w:sz w:val="21"/>
              </w:rPr>
              <w:t>Mixed</w:t>
            </w:r>
          </w:p>
        </w:tc>
        <w:tc>
          <w:tcPr>
            <w:tcW w:w="1417" w:type="dxa"/>
            <w:shd w:val="clear" w:color="auto" w:fill="EDEDED"/>
            <w:tcMar>
              <w:top w:w="80" w:type="dxa"/>
              <w:left w:w="80" w:type="dxa"/>
              <w:bottom w:w="80" w:type="dxa"/>
              <w:right w:w="80" w:type="dxa"/>
            </w:tcMar>
            <w:vAlign w:val="center"/>
          </w:tcPr>
          <w:p w14:paraId="416F35DB" w14:textId="77777777" w:rsidR="001B5E3F" w:rsidRDefault="00000000">
            <w:pPr>
              <w:spacing w:after="0" w:line="240" w:lineRule="auto"/>
              <w:jc w:val="center"/>
            </w:pPr>
            <w:r>
              <w:rPr>
                <w:b/>
                <w:sz w:val="21"/>
              </w:rPr>
              <w:t>Win</w:t>
            </w:r>
          </w:p>
        </w:tc>
        <w:tc>
          <w:tcPr>
            <w:tcW w:w="1417" w:type="dxa"/>
            <w:shd w:val="clear" w:color="auto" w:fill="EDEDED"/>
            <w:tcMar>
              <w:top w:w="80" w:type="dxa"/>
              <w:left w:w="80" w:type="dxa"/>
              <w:bottom w:w="80" w:type="dxa"/>
              <w:right w:w="80" w:type="dxa"/>
            </w:tcMar>
            <w:vAlign w:val="center"/>
          </w:tcPr>
          <w:p w14:paraId="6271FA42" w14:textId="77777777" w:rsidR="001B5E3F" w:rsidRDefault="00000000">
            <w:pPr>
              <w:spacing w:after="0" w:line="240" w:lineRule="auto"/>
              <w:jc w:val="center"/>
            </w:pPr>
            <w:r>
              <w:rPr>
                <w:b/>
                <w:sz w:val="21"/>
              </w:rPr>
              <w:t>合計</w:t>
            </w:r>
          </w:p>
        </w:tc>
      </w:tr>
      <w:tr w:rsidR="001B5E3F" w14:paraId="5C92E26B" w14:textId="77777777">
        <w:trPr>
          <w:jc w:val="center"/>
        </w:trPr>
        <w:tc>
          <w:tcPr>
            <w:tcW w:w="1814" w:type="dxa"/>
            <w:tcMar>
              <w:top w:w="80" w:type="dxa"/>
              <w:left w:w="80" w:type="dxa"/>
              <w:bottom w:w="80" w:type="dxa"/>
              <w:right w:w="80" w:type="dxa"/>
            </w:tcMar>
            <w:vAlign w:val="center"/>
          </w:tcPr>
          <w:p w14:paraId="4BCAFCBB" w14:textId="77777777" w:rsidR="001B5E3F" w:rsidRDefault="00000000">
            <w:pPr>
              <w:spacing w:after="0" w:line="240" w:lineRule="auto"/>
              <w:jc w:val="center"/>
            </w:pPr>
            <w:r>
              <w:rPr>
                <w:sz w:val="21"/>
              </w:rPr>
              <w:t>行政</w:t>
            </w:r>
          </w:p>
        </w:tc>
        <w:tc>
          <w:tcPr>
            <w:tcW w:w="1417" w:type="dxa"/>
            <w:tcMar>
              <w:top w:w="80" w:type="dxa"/>
              <w:left w:w="80" w:type="dxa"/>
              <w:bottom w:w="80" w:type="dxa"/>
              <w:right w:w="80" w:type="dxa"/>
            </w:tcMar>
            <w:vAlign w:val="center"/>
          </w:tcPr>
          <w:p w14:paraId="454E7F1B" w14:textId="77777777" w:rsidR="001B5E3F" w:rsidRDefault="00000000">
            <w:pPr>
              <w:spacing w:after="0" w:line="240" w:lineRule="auto"/>
              <w:jc w:val="center"/>
            </w:pPr>
            <w:r>
              <w:rPr>
                <w:sz w:val="21"/>
              </w:rPr>
              <w:t>10106</w:t>
            </w:r>
          </w:p>
        </w:tc>
        <w:tc>
          <w:tcPr>
            <w:tcW w:w="1417" w:type="dxa"/>
            <w:tcMar>
              <w:top w:w="80" w:type="dxa"/>
              <w:left w:w="80" w:type="dxa"/>
              <w:bottom w:w="80" w:type="dxa"/>
              <w:right w:w="80" w:type="dxa"/>
            </w:tcMar>
            <w:vAlign w:val="center"/>
          </w:tcPr>
          <w:p w14:paraId="6F6EFB3C" w14:textId="77777777" w:rsidR="001B5E3F" w:rsidRDefault="00000000">
            <w:pPr>
              <w:spacing w:after="0" w:line="240" w:lineRule="auto"/>
              <w:jc w:val="center"/>
            </w:pPr>
            <w:r>
              <w:rPr>
                <w:sz w:val="21"/>
              </w:rPr>
              <w:t>502</w:t>
            </w:r>
          </w:p>
        </w:tc>
        <w:tc>
          <w:tcPr>
            <w:tcW w:w="1417" w:type="dxa"/>
            <w:tcMar>
              <w:top w:w="80" w:type="dxa"/>
              <w:left w:w="80" w:type="dxa"/>
              <w:bottom w:w="80" w:type="dxa"/>
              <w:right w:w="80" w:type="dxa"/>
            </w:tcMar>
            <w:vAlign w:val="center"/>
          </w:tcPr>
          <w:p w14:paraId="0FA91121" w14:textId="77777777" w:rsidR="001B5E3F" w:rsidRDefault="00000000">
            <w:pPr>
              <w:spacing w:after="0" w:line="240" w:lineRule="auto"/>
              <w:jc w:val="center"/>
            </w:pPr>
            <w:r>
              <w:rPr>
                <w:sz w:val="21"/>
              </w:rPr>
              <w:t>911</w:t>
            </w:r>
          </w:p>
        </w:tc>
        <w:tc>
          <w:tcPr>
            <w:tcW w:w="1417" w:type="dxa"/>
            <w:tcMar>
              <w:top w:w="80" w:type="dxa"/>
              <w:left w:w="80" w:type="dxa"/>
              <w:bottom w:w="80" w:type="dxa"/>
              <w:right w:w="80" w:type="dxa"/>
            </w:tcMar>
            <w:vAlign w:val="center"/>
          </w:tcPr>
          <w:p w14:paraId="6402DADB" w14:textId="77777777" w:rsidR="001B5E3F" w:rsidRDefault="00000000">
            <w:pPr>
              <w:spacing w:after="0" w:line="240" w:lineRule="auto"/>
              <w:jc w:val="center"/>
            </w:pPr>
            <w:r>
              <w:rPr>
                <w:sz w:val="21"/>
              </w:rPr>
              <w:t>11519</w:t>
            </w:r>
          </w:p>
        </w:tc>
      </w:tr>
      <w:tr w:rsidR="001B5E3F" w14:paraId="7CC0525F" w14:textId="77777777">
        <w:trPr>
          <w:jc w:val="center"/>
        </w:trPr>
        <w:tc>
          <w:tcPr>
            <w:tcW w:w="1814" w:type="dxa"/>
            <w:tcMar>
              <w:top w:w="80" w:type="dxa"/>
              <w:left w:w="80" w:type="dxa"/>
              <w:bottom w:w="80" w:type="dxa"/>
              <w:right w:w="80" w:type="dxa"/>
            </w:tcMar>
            <w:vAlign w:val="center"/>
          </w:tcPr>
          <w:p w14:paraId="0A04FB11" w14:textId="77777777" w:rsidR="001B5E3F" w:rsidRDefault="00000000">
            <w:pPr>
              <w:spacing w:after="0" w:line="240" w:lineRule="auto"/>
              <w:jc w:val="center"/>
            </w:pPr>
            <w:r>
              <w:rPr>
                <w:sz w:val="21"/>
              </w:rPr>
              <w:t>民事</w:t>
            </w:r>
          </w:p>
        </w:tc>
        <w:tc>
          <w:tcPr>
            <w:tcW w:w="1417" w:type="dxa"/>
            <w:tcMar>
              <w:top w:w="80" w:type="dxa"/>
              <w:left w:w="80" w:type="dxa"/>
              <w:bottom w:w="80" w:type="dxa"/>
              <w:right w:w="80" w:type="dxa"/>
            </w:tcMar>
            <w:vAlign w:val="center"/>
          </w:tcPr>
          <w:p w14:paraId="7C2066A1" w14:textId="77777777" w:rsidR="001B5E3F" w:rsidRDefault="00000000">
            <w:pPr>
              <w:spacing w:after="0" w:line="240" w:lineRule="auto"/>
              <w:jc w:val="center"/>
            </w:pPr>
            <w:r>
              <w:rPr>
                <w:sz w:val="21"/>
              </w:rPr>
              <w:t>3887</w:t>
            </w:r>
          </w:p>
        </w:tc>
        <w:tc>
          <w:tcPr>
            <w:tcW w:w="1417" w:type="dxa"/>
            <w:tcMar>
              <w:top w:w="80" w:type="dxa"/>
              <w:left w:w="80" w:type="dxa"/>
              <w:bottom w:w="80" w:type="dxa"/>
              <w:right w:w="80" w:type="dxa"/>
            </w:tcMar>
            <w:vAlign w:val="center"/>
          </w:tcPr>
          <w:p w14:paraId="020E3C2F" w14:textId="77777777" w:rsidR="001B5E3F" w:rsidRDefault="00000000">
            <w:pPr>
              <w:spacing w:after="0" w:line="240" w:lineRule="auto"/>
              <w:jc w:val="center"/>
            </w:pPr>
            <w:r>
              <w:rPr>
                <w:sz w:val="21"/>
              </w:rPr>
              <w:t>1408</w:t>
            </w:r>
          </w:p>
        </w:tc>
        <w:tc>
          <w:tcPr>
            <w:tcW w:w="1417" w:type="dxa"/>
            <w:tcMar>
              <w:top w:w="80" w:type="dxa"/>
              <w:left w:w="80" w:type="dxa"/>
              <w:bottom w:w="80" w:type="dxa"/>
              <w:right w:w="80" w:type="dxa"/>
            </w:tcMar>
            <w:vAlign w:val="center"/>
          </w:tcPr>
          <w:p w14:paraId="772776C4" w14:textId="77777777" w:rsidR="001B5E3F" w:rsidRDefault="00000000">
            <w:pPr>
              <w:spacing w:after="0" w:line="240" w:lineRule="auto"/>
              <w:jc w:val="center"/>
            </w:pPr>
            <w:r>
              <w:rPr>
                <w:sz w:val="21"/>
              </w:rPr>
              <w:t>435</w:t>
            </w:r>
          </w:p>
        </w:tc>
        <w:tc>
          <w:tcPr>
            <w:tcW w:w="1417" w:type="dxa"/>
            <w:tcMar>
              <w:top w:w="80" w:type="dxa"/>
              <w:left w:w="80" w:type="dxa"/>
              <w:bottom w:w="80" w:type="dxa"/>
              <w:right w:w="80" w:type="dxa"/>
            </w:tcMar>
            <w:vAlign w:val="center"/>
          </w:tcPr>
          <w:p w14:paraId="4004370A" w14:textId="77777777" w:rsidR="001B5E3F" w:rsidRDefault="00000000">
            <w:pPr>
              <w:spacing w:after="0" w:line="240" w:lineRule="auto"/>
              <w:jc w:val="center"/>
            </w:pPr>
            <w:r>
              <w:rPr>
                <w:sz w:val="21"/>
              </w:rPr>
              <w:t>5730</w:t>
            </w:r>
          </w:p>
        </w:tc>
      </w:tr>
      <w:tr w:rsidR="001B5E3F" w14:paraId="7B21E3F0" w14:textId="77777777">
        <w:trPr>
          <w:jc w:val="center"/>
        </w:trPr>
        <w:tc>
          <w:tcPr>
            <w:tcW w:w="1814" w:type="dxa"/>
            <w:tcMar>
              <w:top w:w="80" w:type="dxa"/>
              <w:left w:w="80" w:type="dxa"/>
              <w:bottom w:w="80" w:type="dxa"/>
              <w:right w:w="80" w:type="dxa"/>
            </w:tcMar>
            <w:vAlign w:val="center"/>
          </w:tcPr>
          <w:p w14:paraId="7924FB3F" w14:textId="77777777" w:rsidR="001B5E3F" w:rsidRDefault="00000000">
            <w:pPr>
              <w:spacing w:after="0" w:line="240" w:lineRule="auto"/>
              <w:jc w:val="center"/>
            </w:pPr>
            <w:r>
              <w:rPr>
                <w:sz w:val="21"/>
              </w:rPr>
              <w:lastRenderedPageBreak/>
              <w:t>刑事</w:t>
            </w:r>
          </w:p>
        </w:tc>
        <w:tc>
          <w:tcPr>
            <w:tcW w:w="1417" w:type="dxa"/>
            <w:tcMar>
              <w:top w:w="80" w:type="dxa"/>
              <w:left w:w="80" w:type="dxa"/>
              <w:bottom w:w="80" w:type="dxa"/>
              <w:right w:w="80" w:type="dxa"/>
            </w:tcMar>
            <w:vAlign w:val="center"/>
          </w:tcPr>
          <w:p w14:paraId="1AC79FF1" w14:textId="77777777" w:rsidR="001B5E3F" w:rsidRDefault="00000000">
            <w:pPr>
              <w:spacing w:after="0" w:line="240" w:lineRule="auto"/>
              <w:jc w:val="center"/>
            </w:pPr>
            <w:r>
              <w:rPr>
                <w:sz w:val="21"/>
              </w:rPr>
              <w:t>1636</w:t>
            </w:r>
          </w:p>
        </w:tc>
        <w:tc>
          <w:tcPr>
            <w:tcW w:w="1417" w:type="dxa"/>
            <w:tcMar>
              <w:top w:w="80" w:type="dxa"/>
              <w:left w:w="80" w:type="dxa"/>
              <w:bottom w:w="80" w:type="dxa"/>
              <w:right w:w="80" w:type="dxa"/>
            </w:tcMar>
            <w:vAlign w:val="center"/>
          </w:tcPr>
          <w:p w14:paraId="774FA45C" w14:textId="77777777" w:rsidR="001B5E3F" w:rsidRDefault="00000000">
            <w:pPr>
              <w:spacing w:after="0" w:line="240" w:lineRule="auto"/>
              <w:jc w:val="center"/>
            </w:pPr>
            <w:r>
              <w:rPr>
                <w:sz w:val="21"/>
              </w:rPr>
              <w:t>80</w:t>
            </w:r>
          </w:p>
        </w:tc>
        <w:tc>
          <w:tcPr>
            <w:tcW w:w="1417" w:type="dxa"/>
            <w:tcMar>
              <w:top w:w="80" w:type="dxa"/>
              <w:left w:w="80" w:type="dxa"/>
              <w:bottom w:w="80" w:type="dxa"/>
              <w:right w:w="80" w:type="dxa"/>
            </w:tcMar>
            <w:vAlign w:val="center"/>
          </w:tcPr>
          <w:p w14:paraId="45614606" w14:textId="77777777" w:rsidR="001B5E3F" w:rsidRDefault="00000000">
            <w:pPr>
              <w:spacing w:after="0" w:line="240" w:lineRule="auto"/>
              <w:jc w:val="center"/>
            </w:pPr>
            <w:r>
              <w:rPr>
                <w:sz w:val="21"/>
              </w:rPr>
              <w:t>24552</w:t>
            </w:r>
          </w:p>
        </w:tc>
        <w:tc>
          <w:tcPr>
            <w:tcW w:w="1417" w:type="dxa"/>
            <w:tcMar>
              <w:top w:w="80" w:type="dxa"/>
              <w:left w:w="80" w:type="dxa"/>
              <w:bottom w:w="80" w:type="dxa"/>
              <w:right w:w="80" w:type="dxa"/>
            </w:tcMar>
            <w:vAlign w:val="center"/>
          </w:tcPr>
          <w:p w14:paraId="3FC81D89" w14:textId="77777777" w:rsidR="001B5E3F" w:rsidRDefault="00000000">
            <w:pPr>
              <w:spacing w:after="0" w:line="240" w:lineRule="auto"/>
              <w:jc w:val="center"/>
            </w:pPr>
            <w:r>
              <w:rPr>
                <w:sz w:val="21"/>
              </w:rPr>
              <w:t>26268</w:t>
            </w:r>
          </w:p>
        </w:tc>
      </w:tr>
      <w:tr w:rsidR="001B5E3F" w14:paraId="3037BB1B" w14:textId="77777777">
        <w:trPr>
          <w:jc w:val="center"/>
        </w:trPr>
        <w:tc>
          <w:tcPr>
            <w:tcW w:w="1814" w:type="dxa"/>
            <w:tcMar>
              <w:top w:w="80" w:type="dxa"/>
              <w:left w:w="80" w:type="dxa"/>
              <w:bottom w:w="80" w:type="dxa"/>
              <w:right w:w="80" w:type="dxa"/>
            </w:tcMar>
            <w:vAlign w:val="center"/>
          </w:tcPr>
          <w:p w14:paraId="5E325FDA" w14:textId="77777777" w:rsidR="001B5E3F" w:rsidRDefault="00000000">
            <w:pPr>
              <w:spacing w:after="0" w:line="240" w:lineRule="auto"/>
              <w:jc w:val="center"/>
            </w:pPr>
            <w:r>
              <w:rPr>
                <w:sz w:val="21"/>
              </w:rPr>
              <w:t>刑事附帶民事</w:t>
            </w:r>
          </w:p>
        </w:tc>
        <w:tc>
          <w:tcPr>
            <w:tcW w:w="1417" w:type="dxa"/>
            <w:tcMar>
              <w:top w:w="80" w:type="dxa"/>
              <w:left w:w="80" w:type="dxa"/>
              <w:bottom w:w="80" w:type="dxa"/>
              <w:right w:w="80" w:type="dxa"/>
            </w:tcMar>
            <w:vAlign w:val="center"/>
          </w:tcPr>
          <w:p w14:paraId="4D941D2A" w14:textId="77777777" w:rsidR="001B5E3F" w:rsidRDefault="00000000">
            <w:pPr>
              <w:spacing w:after="0" w:line="240" w:lineRule="auto"/>
              <w:jc w:val="center"/>
            </w:pPr>
            <w:r>
              <w:rPr>
                <w:sz w:val="21"/>
              </w:rPr>
              <w:t>748</w:t>
            </w:r>
          </w:p>
        </w:tc>
        <w:tc>
          <w:tcPr>
            <w:tcW w:w="1417" w:type="dxa"/>
            <w:tcMar>
              <w:top w:w="80" w:type="dxa"/>
              <w:left w:w="80" w:type="dxa"/>
              <w:bottom w:w="80" w:type="dxa"/>
              <w:right w:w="80" w:type="dxa"/>
            </w:tcMar>
            <w:vAlign w:val="center"/>
          </w:tcPr>
          <w:p w14:paraId="462FAE79" w14:textId="77777777" w:rsidR="001B5E3F" w:rsidRDefault="00000000">
            <w:pPr>
              <w:spacing w:after="0" w:line="240" w:lineRule="auto"/>
              <w:jc w:val="center"/>
            </w:pPr>
            <w:r>
              <w:rPr>
                <w:sz w:val="21"/>
              </w:rPr>
              <w:t>1047</w:t>
            </w:r>
          </w:p>
        </w:tc>
        <w:tc>
          <w:tcPr>
            <w:tcW w:w="1417" w:type="dxa"/>
            <w:tcMar>
              <w:top w:w="80" w:type="dxa"/>
              <w:left w:w="80" w:type="dxa"/>
              <w:bottom w:w="80" w:type="dxa"/>
              <w:right w:w="80" w:type="dxa"/>
            </w:tcMar>
            <w:vAlign w:val="center"/>
          </w:tcPr>
          <w:p w14:paraId="2E45261C" w14:textId="77777777" w:rsidR="001B5E3F" w:rsidRDefault="00000000">
            <w:pPr>
              <w:spacing w:after="0" w:line="240" w:lineRule="auto"/>
              <w:jc w:val="center"/>
            </w:pPr>
            <w:r>
              <w:rPr>
                <w:sz w:val="21"/>
              </w:rPr>
              <w:t>32</w:t>
            </w:r>
          </w:p>
        </w:tc>
        <w:tc>
          <w:tcPr>
            <w:tcW w:w="1417" w:type="dxa"/>
            <w:tcMar>
              <w:top w:w="80" w:type="dxa"/>
              <w:left w:w="80" w:type="dxa"/>
              <w:bottom w:w="80" w:type="dxa"/>
              <w:right w:w="80" w:type="dxa"/>
            </w:tcMar>
            <w:vAlign w:val="center"/>
          </w:tcPr>
          <w:p w14:paraId="2DD3C4F5" w14:textId="77777777" w:rsidR="001B5E3F" w:rsidRDefault="00000000">
            <w:pPr>
              <w:spacing w:after="0" w:line="240" w:lineRule="auto"/>
              <w:jc w:val="center"/>
            </w:pPr>
            <w:r>
              <w:rPr>
                <w:sz w:val="21"/>
              </w:rPr>
              <w:t>1827</w:t>
            </w:r>
          </w:p>
        </w:tc>
      </w:tr>
      <w:tr w:rsidR="001B5E3F" w14:paraId="14E32D43" w14:textId="77777777">
        <w:trPr>
          <w:jc w:val="center"/>
        </w:trPr>
        <w:tc>
          <w:tcPr>
            <w:tcW w:w="1814" w:type="dxa"/>
            <w:tcMar>
              <w:top w:w="80" w:type="dxa"/>
              <w:left w:w="80" w:type="dxa"/>
              <w:bottom w:w="80" w:type="dxa"/>
              <w:right w:w="80" w:type="dxa"/>
            </w:tcMar>
            <w:vAlign w:val="center"/>
          </w:tcPr>
          <w:p w14:paraId="6511B4F3" w14:textId="77777777" w:rsidR="001B5E3F" w:rsidRDefault="00000000">
            <w:pPr>
              <w:spacing w:after="0" w:line="240" w:lineRule="auto"/>
              <w:jc w:val="center"/>
            </w:pPr>
            <w:r>
              <w:rPr>
                <w:sz w:val="21"/>
              </w:rPr>
              <w:t>合計</w:t>
            </w:r>
          </w:p>
        </w:tc>
        <w:tc>
          <w:tcPr>
            <w:tcW w:w="1417" w:type="dxa"/>
            <w:tcMar>
              <w:top w:w="80" w:type="dxa"/>
              <w:left w:w="80" w:type="dxa"/>
              <w:bottom w:w="80" w:type="dxa"/>
              <w:right w:w="80" w:type="dxa"/>
            </w:tcMar>
            <w:vAlign w:val="center"/>
          </w:tcPr>
          <w:p w14:paraId="7357CCAE" w14:textId="77777777" w:rsidR="001B5E3F" w:rsidRDefault="00000000">
            <w:pPr>
              <w:spacing w:after="0" w:line="240" w:lineRule="auto"/>
              <w:jc w:val="center"/>
            </w:pPr>
            <w:r>
              <w:rPr>
                <w:sz w:val="21"/>
              </w:rPr>
              <w:t>16377</w:t>
            </w:r>
          </w:p>
        </w:tc>
        <w:tc>
          <w:tcPr>
            <w:tcW w:w="1417" w:type="dxa"/>
            <w:tcMar>
              <w:top w:w="80" w:type="dxa"/>
              <w:left w:w="80" w:type="dxa"/>
              <w:bottom w:w="80" w:type="dxa"/>
              <w:right w:w="80" w:type="dxa"/>
            </w:tcMar>
            <w:vAlign w:val="center"/>
          </w:tcPr>
          <w:p w14:paraId="0A541976" w14:textId="77777777" w:rsidR="001B5E3F" w:rsidRDefault="00000000">
            <w:pPr>
              <w:spacing w:after="0" w:line="240" w:lineRule="auto"/>
              <w:jc w:val="center"/>
            </w:pPr>
            <w:r>
              <w:rPr>
                <w:sz w:val="21"/>
              </w:rPr>
              <w:t>3037</w:t>
            </w:r>
          </w:p>
        </w:tc>
        <w:tc>
          <w:tcPr>
            <w:tcW w:w="1417" w:type="dxa"/>
            <w:tcMar>
              <w:top w:w="80" w:type="dxa"/>
              <w:left w:w="80" w:type="dxa"/>
              <w:bottom w:w="80" w:type="dxa"/>
              <w:right w:w="80" w:type="dxa"/>
            </w:tcMar>
            <w:vAlign w:val="center"/>
          </w:tcPr>
          <w:p w14:paraId="57618D12" w14:textId="77777777" w:rsidR="001B5E3F" w:rsidRDefault="00000000">
            <w:pPr>
              <w:spacing w:after="0" w:line="240" w:lineRule="auto"/>
              <w:jc w:val="center"/>
            </w:pPr>
            <w:r>
              <w:rPr>
                <w:sz w:val="21"/>
              </w:rPr>
              <w:t>25930</w:t>
            </w:r>
          </w:p>
        </w:tc>
        <w:tc>
          <w:tcPr>
            <w:tcW w:w="1417" w:type="dxa"/>
            <w:tcMar>
              <w:top w:w="80" w:type="dxa"/>
              <w:left w:w="80" w:type="dxa"/>
              <w:bottom w:w="80" w:type="dxa"/>
              <w:right w:w="80" w:type="dxa"/>
            </w:tcMar>
            <w:vAlign w:val="center"/>
          </w:tcPr>
          <w:p w14:paraId="546DD723" w14:textId="77777777" w:rsidR="001B5E3F" w:rsidRDefault="00000000">
            <w:pPr>
              <w:spacing w:after="0" w:line="240" w:lineRule="auto"/>
              <w:jc w:val="center"/>
            </w:pPr>
            <w:r>
              <w:rPr>
                <w:sz w:val="21"/>
              </w:rPr>
              <w:t>45344</w:t>
            </w:r>
          </w:p>
        </w:tc>
      </w:tr>
    </w:tbl>
    <w:p w14:paraId="6A4C2B1E" w14:textId="77777777" w:rsidR="001B5E3F" w:rsidRDefault="001B5E3F">
      <w:pPr>
        <w:spacing w:after="40"/>
      </w:pPr>
    </w:p>
    <w:p w14:paraId="071F1E8E" w14:textId="77777777" w:rsidR="001B5E3F" w:rsidRDefault="00000000">
      <w:pPr>
        <w:spacing w:after="120" w:line="240" w:lineRule="auto"/>
        <w:ind w:firstLine="482"/>
        <w:jc w:val="both"/>
      </w:pPr>
      <w:r>
        <w:t>由表</w:t>
      </w:r>
      <w:r>
        <w:t xml:space="preserve"> 1 </w:t>
      </w:r>
      <w:r>
        <w:t>可知，本研究資料合計</w:t>
      </w:r>
      <w:r>
        <w:t xml:space="preserve"> 45,344 </w:t>
      </w:r>
      <w:r>
        <w:t>筆，且四類案件皆呈現不同程度的類別不平衡。行政案件以</w:t>
      </w:r>
      <w:r>
        <w:t xml:space="preserve"> Lose </w:t>
      </w:r>
      <w:r>
        <w:t>類別為主，刑事案件以</w:t>
      </w:r>
      <w:r>
        <w:t xml:space="preserve"> Win </w:t>
      </w:r>
      <w:r>
        <w:t>類別為主；刑事附帶民事案件雖然</w:t>
      </w:r>
      <w:r>
        <w:t xml:space="preserve"> Mixed </w:t>
      </w:r>
      <w:r>
        <w:t>樣本較多，但</w:t>
      </w:r>
      <w:r>
        <w:t xml:space="preserve"> Win </w:t>
      </w:r>
      <w:r>
        <w:t>類別僅</w:t>
      </w:r>
      <w:r>
        <w:t xml:space="preserve"> 32 </w:t>
      </w:r>
      <w:r>
        <w:t>筆。此一分布使</w:t>
      </w:r>
      <w:r>
        <w:t xml:space="preserve"> Macro F1 </w:t>
      </w:r>
      <w:r>
        <w:t>較</w:t>
      </w:r>
      <w:r>
        <w:t xml:space="preserve"> Accuracy </w:t>
      </w:r>
      <w:r>
        <w:t>更適合作為主要評估指標，因其能平均反映各類別之辨識能力。</w:t>
      </w:r>
    </w:p>
    <w:p w14:paraId="4FE3DC57" w14:textId="77777777" w:rsidR="001B5E3F" w:rsidRDefault="00000000">
      <w:pPr>
        <w:spacing w:before="100" w:after="40"/>
        <w:jc w:val="center"/>
      </w:pPr>
      <w:r>
        <w:rPr>
          <w:noProof/>
        </w:rPr>
        <w:drawing>
          <wp:inline distT="0" distB="0" distL="0" distR="0" wp14:anchorId="688515DD" wp14:editId="54A4BFC9">
            <wp:extent cx="5112000" cy="2214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_distribution.png"/>
                    <pic:cNvPicPr/>
                  </pic:nvPicPr>
                  <pic:blipFill>
                    <a:blip r:embed="rId15"/>
                    <a:stretch>
                      <a:fillRect/>
                    </a:stretch>
                  </pic:blipFill>
                  <pic:spPr>
                    <a:xfrm>
                      <a:off x="0" y="0"/>
                      <a:ext cx="5112000" cy="2214735"/>
                    </a:xfrm>
                    <a:prstGeom prst="rect">
                      <a:avLst/>
                    </a:prstGeom>
                  </pic:spPr>
                </pic:pic>
              </a:graphicData>
            </a:graphic>
          </wp:inline>
        </w:drawing>
      </w:r>
    </w:p>
    <w:p w14:paraId="7388DCA1" w14:textId="77777777" w:rsidR="001B5E3F" w:rsidRDefault="00000000">
      <w:pPr>
        <w:spacing w:after="100" w:line="240" w:lineRule="auto"/>
        <w:jc w:val="center"/>
      </w:pPr>
      <w:r>
        <w:rPr>
          <w:b/>
        </w:rPr>
        <w:t>圖</w:t>
      </w:r>
      <w:r>
        <w:rPr>
          <w:b/>
        </w:rPr>
        <w:t xml:space="preserve"> 2 </w:t>
      </w:r>
      <w:r>
        <w:rPr>
          <w:b/>
        </w:rPr>
        <w:t>各案件類型之裁判結果組成</w:t>
      </w:r>
    </w:p>
    <w:p w14:paraId="64850353" w14:textId="77777777" w:rsidR="001B5E3F" w:rsidRDefault="00000000">
      <w:pPr>
        <w:keepNext/>
        <w:spacing w:before="80" w:after="60" w:line="240" w:lineRule="auto"/>
        <w:jc w:val="center"/>
      </w:pPr>
      <w:r>
        <w:rPr>
          <w:b/>
        </w:rPr>
        <w:t>表</w:t>
      </w:r>
      <w:r>
        <w:rPr>
          <w:b/>
        </w:rPr>
        <w:t xml:space="preserve"> 2 </w:t>
      </w:r>
      <w:r>
        <w:rPr>
          <w:b/>
        </w:rPr>
        <w:t>裁判結果標籤整理原則</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61"/>
        <w:gridCol w:w="1587"/>
        <w:gridCol w:w="5556"/>
      </w:tblGrid>
      <w:tr w:rsidR="001B5E3F" w14:paraId="0325B915" w14:textId="77777777">
        <w:trPr>
          <w:jc w:val="center"/>
        </w:trPr>
        <w:tc>
          <w:tcPr>
            <w:tcW w:w="1361" w:type="dxa"/>
            <w:shd w:val="clear" w:color="auto" w:fill="EDEDED"/>
            <w:tcMar>
              <w:top w:w="80" w:type="dxa"/>
              <w:left w:w="80" w:type="dxa"/>
              <w:bottom w:w="80" w:type="dxa"/>
              <w:right w:w="80" w:type="dxa"/>
            </w:tcMar>
            <w:vAlign w:val="center"/>
          </w:tcPr>
          <w:p w14:paraId="5DDD6423" w14:textId="77777777" w:rsidR="001B5E3F" w:rsidRDefault="00000000">
            <w:pPr>
              <w:spacing w:after="0" w:line="240" w:lineRule="auto"/>
              <w:jc w:val="center"/>
            </w:pPr>
            <w:r>
              <w:rPr>
                <w:b/>
                <w:sz w:val="21"/>
              </w:rPr>
              <w:t>標籤</w:t>
            </w:r>
          </w:p>
        </w:tc>
        <w:tc>
          <w:tcPr>
            <w:tcW w:w="1587" w:type="dxa"/>
            <w:shd w:val="clear" w:color="auto" w:fill="EDEDED"/>
            <w:tcMar>
              <w:top w:w="80" w:type="dxa"/>
              <w:left w:w="80" w:type="dxa"/>
              <w:bottom w:w="80" w:type="dxa"/>
              <w:right w:w="80" w:type="dxa"/>
            </w:tcMar>
            <w:vAlign w:val="center"/>
          </w:tcPr>
          <w:p w14:paraId="11577C84" w14:textId="77777777" w:rsidR="001B5E3F" w:rsidRDefault="00000000">
            <w:pPr>
              <w:spacing w:after="0" w:line="240" w:lineRule="auto"/>
              <w:jc w:val="center"/>
            </w:pPr>
            <w:r>
              <w:rPr>
                <w:b/>
                <w:sz w:val="21"/>
              </w:rPr>
              <w:t>意義</w:t>
            </w:r>
          </w:p>
        </w:tc>
        <w:tc>
          <w:tcPr>
            <w:tcW w:w="5556" w:type="dxa"/>
            <w:shd w:val="clear" w:color="auto" w:fill="EDEDED"/>
            <w:tcMar>
              <w:top w:w="80" w:type="dxa"/>
              <w:left w:w="80" w:type="dxa"/>
              <w:bottom w:w="80" w:type="dxa"/>
              <w:right w:w="80" w:type="dxa"/>
            </w:tcMar>
            <w:vAlign w:val="center"/>
          </w:tcPr>
          <w:p w14:paraId="645099B6" w14:textId="77777777" w:rsidR="001B5E3F" w:rsidRDefault="00000000">
            <w:pPr>
              <w:spacing w:after="0" w:line="240" w:lineRule="auto"/>
              <w:jc w:val="center"/>
            </w:pPr>
            <w:r>
              <w:rPr>
                <w:b/>
                <w:sz w:val="21"/>
              </w:rPr>
              <w:t>整理原則</w:t>
            </w:r>
          </w:p>
        </w:tc>
      </w:tr>
      <w:tr w:rsidR="001B5E3F" w14:paraId="5F0C5B4F" w14:textId="77777777">
        <w:trPr>
          <w:jc w:val="center"/>
        </w:trPr>
        <w:tc>
          <w:tcPr>
            <w:tcW w:w="1361" w:type="dxa"/>
            <w:tcMar>
              <w:top w:w="80" w:type="dxa"/>
              <w:left w:w="80" w:type="dxa"/>
              <w:bottom w:w="80" w:type="dxa"/>
              <w:right w:w="80" w:type="dxa"/>
            </w:tcMar>
            <w:vAlign w:val="center"/>
          </w:tcPr>
          <w:p w14:paraId="593A0590" w14:textId="77777777" w:rsidR="001B5E3F" w:rsidRDefault="00000000">
            <w:pPr>
              <w:spacing w:after="0" w:line="240" w:lineRule="auto"/>
              <w:jc w:val="center"/>
            </w:pPr>
            <w:r>
              <w:rPr>
                <w:sz w:val="21"/>
              </w:rPr>
              <w:t>Lose</w:t>
            </w:r>
          </w:p>
        </w:tc>
        <w:tc>
          <w:tcPr>
            <w:tcW w:w="1587" w:type="dxa"/>
            <w:tcMar>
              <w:top w:w="80" w:type="dxa"/>
              <w:left w:w="80" w:type="dxa"/>
              <w:bottom w:w="80" w:type="dxa"/>
              <w:right w:w="80" w:type="dxa"/>
            </w:tcMar>
            <w:vAlign w:val="center"/>
          </w:tcPr>
          <w:p w14:paraId="21F4423A" w14:textId="77777777" w:rsidR="001B5E3F" w:rsidRDefault="00000000">
            <w:pPr>
              <w:spacing w:after="0" w:line="240" w:lineRule="auto"/>
              <w:jc w:val="center"/>
            </w:pPr>
            <w:r>
              <w:rPr>
                <w:sz w:val="21"/>
              </w:rPr>
              <w:t>敗訴</w:t>
            </w:r>
          </w:p>
        </w:tc>
        <w:tc>
          <w:tcPr>
            <w:tcW w:w="5556" w:type="dxa"/>
            <w:tcMar>
              <w:top w:w="80" w:type="dxa"/>
              <w:left w:w="80" w:type="dxa"/>
              <w:bottom w:w="80" w:type="dxa"/>
              <w:right w:w="80" w:type="dxa"/>
            </w:tcMar>
            <w:vAlign w:val="center"/>
          </w:tcPr>
          <w:p w14:paraId="329D7E8B" w14:textId="77777777" w:rsidR="001B5E3F" w:rsidRDefault="00000000">
            <w:pPr>
              <w:spacing w:after="0" w:line="240" w:lineRule="auto"/>
            </w:pPr>
            <w:r>
              <w:rPr>
                <w:sz w:val="21"/>
              </w:rPr>
              <w:t>主要請求未獲法院支持，或上訴、抗告、聲明等程序結果對主張方不利。</w:t>
            </w:r>
          </w:p>
        </w:tc>
      </w:tr>
      <w:tr w:rsidR="001B5E3F" w14:paraId="5C37C589" w14:textId="77777777">
        <w:trPr>
          <w:jc w:val="center"/>
        </w:trPr>
        <w:tc>
          <w:tcPr>
            <w:tcW w:w="1361" w:type="dxa"/>
            <w:tcMar>
              <w:top w:w="80" w:type="dxa"/>
              <w:left w:w="80" w:type="dxa"/>
              <w:bottom w:w="80" w:type="dxa"/>
              <w:right w:w="80" w:type="dxa"/>
            </w:tcMar>
            <w:vAlign w:val="center"/>
          </w:tcPr>
          <w:p w14:paraId="7817C41B" w14:textId="77777777" w:rsidR="001B5E3F" w:rsidRDefault="00000000">
            <w:pPr>
              <w:spacing w:after="0" w:line="240" w:lineRule="auto"/>
              <w:jc w:val="center"/>
            </w:pPr>
            <w:r>
              <w:rPr>
                <w:sz w:val="21"/>
              </w:rPr>
              <w:t>Mixed</w:t>
            </w:r>
          </w:p>
        </w:tc>
        <w:tc>
          <w:tcPr>
            <w:tcW w:w="1587" w:type="dxa"/>
            <w:tcMar>
              <w:top w:w="80" w:type="dxa"/>
              <w:left w:w="80" w:type="dxa"/>
              <w:bottom w:w="80" w:type="dxa"/>
              <w:right w:w="80" w:type="dxa"/>
            </w:tcMar>
            <w:vAlign w:val="center"/>
          </w:tcPr>
          <w:p w14:paraId="42CB3AEA" w14:textId="77777777" w:rsidR="001B5E3F" w:rsidRDefault="00000000">
            <w:pPr>
              <w:spacing w:after="0" w:line="240" w:lineRule="auto"/>
              <w:jc w:val="center"/>
            </w:pPr>
            <w:r>
              <w:rPr>
                <w:sz w:val="21"/>
              </w:rPr>
              <w:t>部分勝訴</w:t>
            </w:r>
          </w:p>
        </w:tc>
        <w:tc>
          <w:tcPr>
            <w:tcW w:w="5556" w:type="dxa"/>
            <w:tcMar>
              <w:top w:w="80" w:type="dxa"/>
              <w:left w:w="80" w:type="dxa"/>
              <w:bottom w:w="80" w:type="dxa"/>
              <w:right w:w="80" w:type="dxa"/>
            </w:tcMar>
            <w:vAlign w:val="center"/>
          </w:tcPr>
          <w:p w14:paraId="09A00DA2" w14:textId="77777777" w:rsidR="001B5E3F" w:rsidRDefault="00000000">
            <w:pPr>
              <w:spacing w:after="0" w:line="240" w:lineRule="auto"/>
            </w:pPr>
            <w:r>
              <w:rPr>
                <w:sz w:val="21"/>
              </w:rPr>
              <w:t>部分請求成立、部分金額獲准、部分權利或爭點受支持，或同案不同當事人結果不完全一致。</w:t>
            </w:r>
          </w:p>
        </w:tc>
      </w:tr>
      <w:tr w:rsidR="001B5E3F" w14:paraId="1220F105" w14:textId="77777777">
        <w:trPr>
          <w:jc w:val="center"/>
        </w:trPr>
        <w:tc>
          <w:tcPr>
            <w:tcW w:w="1361" w:type="dxa"/>
            <w:tcMar>
              <w:top w:w="80" w:type="dxa"/>
              <w:left w:w="80" w:type="dxa"/>
              <w:bottom w:w="80" w:type="dxa"/>
              <w:right w:w="80" w:type="dxa"/>
            </w:tcMar>
            <w:vAlign w:val="center"/>
          </w:tcPr>
          <w:p w14:paraId="62A1EFC2" w14:textId="77777777" w:rsidR="001B5E3F" w:rsidRDefault="00000000">
            <w:pPr>
              <w:spacing w:after="0" w:line="240" w:lineRule="auto"/>
              <w:jc w:val="center"/>
            </w:pPr>
            <w:r>
              <w:rPr>
                <w:sz w:val="21"/>
              </w:rPr>
              <w:t>Win</w:t>
            </w:r>
          </w:p>
        </w:tc>
        <w:tc>
          <w:tcPr>
            <w:tcW w:w="1587" w:type="dxa"/>
            <w:tcMar>
              <w:top w:w="80" w:type="dxa"/>
              <w:left w:w="80" w:type="dxa"/>
              <w:bottom w:w="80" w:type="dxa"/>
              <w:right w:w="80" w:type="dxa"/>
            </w:tcMar>
            <w:vAlign w:val="center"/>
          </w:tcPr>
          <w:p w14:paraId="7977E141" w14:textId="77777777" w:rsidR="001B5E3F" w:rsidRDefault="00000000">
            <w:pPr>
              <w:spacing w:after="0" w:line="240" w:lineRule="auto"/>
              <w:jc w:val="center"/>
            </w:pPr>
            <w:r>
              <w:rPr>
                <w:sz w:val="21"/>
              </w:rPr>
              <w:t>勝訴</w:t>
            </w:r>
          </w:p>
        </w:tc>
        <w:tc>
          <w:tcPr>
            <w:tcW w:w="5556" w:type="dxa"/>
            <w:tcMar>
              <w:top w:w="80" w:type="dxa"/>
              <w:left w:w="80" w:type="dxa"/>
              <w:bottom w:w="80" w:type="dxa"/>
              <w:right w:w="80" w:type="dxa"/>
            </w:tcMar>
            <w:vAlign w:val="center"/>
          </w:tcPr>
          <w:p w14:paraId="07097D84" w14:textId="77777777" w:rsidR="001B5E3F" w:rsidRDefault="00000000">
            <w:pPr>
              <w:spacing w:after="0" w:line="240" w:lineRule="auto"/>
            </w:pPr>
            <w:r>
              <w:rPr>
                <w:sz w:val="21"/>
              </w:rPr>
              <w:t>主要請求或救濟方向獲法院支持，裁判結果整體上對主張方有利。</w:t>
            </w:r>
          </w:p>
        </w:tc>
      </w:tr>
    </w:tbl>
    <w:p w14:paraId="14CB0BE9" w14:textId="77777777" w:rsidR="001B5E3F" w:rsidRDefault="001B5E3F">
      <w:pPr>
        <w:spacing w:after="40"/>
      </w:pPr>
    </w:p>
    <w:p w14:paraId="4C949ADF" w14:textId="77777777" w:rsidR="001B5E3F" w:rsidRDefault="00000000">
      <w:pPr>
        <w:spacing w:after="120" w:line="240" w:lineRule="auto"/>
        <w:ind w:firstLine="482"/>
        <w:jc w:val="both"/>
      </w:pPr>
      <w:r>
        <w:t>表</w:t>
      </w:r>
      <w:r>
        <w:t xml:space="preserve"> 2 </w:t>
      </w:r>
      <w:r>
        <w:t>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14:paraId="7C0643CF" w14:textId="77777777" w:rsidR="001B5E3F" w:rsidRDefault="00000000">
      <w:pPr>
        <w:spacing w:after="120" w:line="240" w:lineRule="auto"/>
        <w:ind w:firstLine="482"/>
        <w:jc w:val="both"/>
      </w:pPr>
      <w:r>
        <w:t>刑事案件之</w:t>
      </w:r>
      <w:r>
        <w:t xml:space="preserve"> Win </w:t>
      </w:r>
      <w:r>
        <w:t>與</w:t>
      </w:r>
      <w:r>
        <w:t xml:space="preserve"> Lose </w:t>
      </w:r>
      <w:r>
        <w:t>係依追訴結果判定：有罪或處刑歸類為</w:t>
      </w:r>
      <w:r>
        <w:t xml:space="preserve"> Win</w:t>
      </w:r>
      <w:r>
        <w:t>，無罪、不罰或罪名不成立歸類為</w:t>
      </w:r>
      <w:r>
        <w:t xml:space="preserve"> Lose</w:t>
      </w:r>
      <w:r>
        <w:t>，而非以被告有利或不利作為分類基準。</w:t>
      </w:r>
    </w:p>
    <w:p w14:paraId="1764647F" w14:textId="77777777" w:rsidR="001B5E3F" w:rsidRDefault="00000000">
      <w:pPr>
        <w:keepNext/>
        <w:spacing w:before="80" w:after="60" w:line="240" w:lineRule="auto"/>
        <w:jc w:val="center"/>
      </w:pPr>
      <w:r>
        <w:rPr>
          <w:b/>
        </w:rPr>
        <w:t>表</w:t>
      </w:r>
      <w:r>
        <w:rPr>
          <w:b/>
        </w:rPr>
        <w:t xml:space="preserve"> 3 </w:t>
      </w:r>
      <w:r>
        <w:rPr>
          <w:b/>
        </w:rPr>
        <w:t>年度區間與案件類型分布</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87"/>
        <w:gridCol w:w="1304"/>
        <w:gridCol w:w="1304"/>
        <w:gridCol w:w="1304"/>
        <w:gridCol w:w="1701"/>
        <w:gridCol w:w="1304"/>
      </w:tblGrid>
      <w:tr w:rsidR="001B5E3F" w14:paraId="11EFA607" w14:textId="77777777">
        <w:trPr>
          <w:jc w:val="center"/>
        </w:trPr>
        <w:tc>
          <w:tcPr>
            <w:tcW w:w="1587" w:type="dxa"/>
            <w:shd w:val="clear" w:color="auto" w:fill="EDEDED"/>
            <w:tcMar>
              <w:top w:w="80" w:type="dxa"/>
              <w:left w:w="80" w:type="dxa"/>
              <w:bottom w:w="80" w:type="dxa"/>
              <w:right w:w="80" w:type="dxa"/>
            </w:tcMar>
            <w:vAlign w:val="center"/>
          </w:tcPr>
          <w:p w14:paraId="01701F34" w14:textId="77777777" w:rsidR="001B5E3F" w:rsidRDefault="00000000">
            <w:pPr>
              <w:spacing w:after="0" w:line="240" w:lineRule="auto"/>
              <w:jc w:val="center"/>
            </w:pPr>
            <w:r>
              <w:rPr>
                <w:b/>
                <w:sz w:val="21"/>
              </w:rPr>
              <w:t>年度</w:t>
            </w:r>
          </w:p>
        </w:tc>
        <w:tc>
          <w:tcPr>
            <w:tcW w:w="1304" w:type="dxa"/>
            <w:shd w:val="clear" w:color="auto" w:fill="EDEDED"/>
            <w:tcMar>
              <w:top w:w="80" w:type="dxa"/>
              <w:left w:w="80" w:type="dxa"/>
              <w:bottom w:w="80" w:type="dxa"/>
              <w:right w:w="80" w:type="dxa"/>
            </w:tcMar>
            <w:vAlign w:val="center"/>
          </w:tcPr>
          <w:p w14:paraId="4569B0CF" w14:textId="77777777" w:rsidR="001B5E3F" w:rsidRDefault="00000000">
            <w:pPr>
              <w:spacing w:after="0" w:line="240" w:lineRule="auto"/>
              <w:jc w:val="center"/>
            </w:pPr>
            <w:r>
              <w:rPr>
                <w:b/>
                <w:sz w:val="21"/>
              </w:rPr>
              <w:t>行政</w:t>
            </w:r>
          </w:p>
        </w:tc>
        <w:tc>
          <w:tcPr>
            <w:tcW w:w="1304" w:type="dxa"/>
            <w:shd w:val="clear" w:color="auto" w:fill="EDEDED"/>
            <w:tcMar>
              <w:top w:w="80" w:type="dxa"/>
              <w:left w:w="80" w:type="dxa"/>
              <w:bottom w:w="80" w:type="dxa"/>
              <w:right w:w="80" w:type="dxa"/>
            </w:tcMar>
            <w:vAlign w:val="center"/>
          </w:tcPr>
          <w:p w14:paraId="02B0C168" w14:textId="77777777" w:rsidR="001B5E3F" w:rsidRDefault="00000000">
            <w:pPr>
              <w:spacing w:after="0" w:line="240" w:lineRule="auto"/>
              <w:jc w:val="center"/>
            </w:pPr>
            <w:r>
              <w:rPr>
                <w:b/>
                <w:sz w:val="21"/>
              </w:rPr>
              <w:t>民事</w:t>
            </w:r>
          </w:p>
        </w:tc>
        <w:tc>
          <w:tcPr>
            <w:tcW w:w="1304" w:type="dxa"/>
            <w:shd w:val="clear" w:color="auto" w:fill="EDEDED"/>
            <w:tcMar>
              <w:top w:w="80" w:type="dxa"/>
              <w:left w:w="80" w:type="dxa"/>
              <w:bottom w:w="80" w:type="dxa"/>
              <w:right w:w="80" w:type="dxa"/>
            </w:tcMar>
            <w:vAlign w:val="center"/>
          </w:tcPr>
          <w:p w14:paraId="51F8674E" w14:textId="77777777" w:rsidR="001B5E3F" w:rsidRDefault="00000000">
            <w:pPr>
              <w:spacing w:after="0" w:line="240" w:lineRule="auto"/>
              <w:jc w:val="center"/>
            </w:pPr>
            <w:r>
              <w:rPr>
                <w:b/>
                <w:sz w:val="21"/>
              </w:rPr>
              <w:t>刑事</w:t>
            </w:r>
          </w:p>
        </w:tc>
        <w:tc>
          <w:tcPr>
            <w:tcW w:w="1701" w:type="dxa"/>
            <w:shd w:val="clear" w:color="auto" w:fill="EDEDED"/>
            <w:tcMar>
              <w:top w:w="80" w:type="dxa"/>
              <w:left w:w="80" w:type="dxa"/>
              <w:bottom w:w="80" w:type="dxa"/>
              <w:right w:w="80" w:type="dxa"/>
            </w:tcMar>
            <w:vAlign w:val="center"/>
          </w:tcPr>
          <w:p w14:paraId="41A001D7" w14:textId="77777777" w:rsidR="001B5E3F" w:rsidRDefault="00000000">
            <w:pPr>
              <w:spacing w:after="0" w:line="240" w:lineRule="auto"/>
              <w:jc w:val="center"/>
            </w:pPr>
            <w:r>
              <w:rPr>
                <w:b/>
                <w:sz w:val="21"/>
              </w:rPr>
              <w:t>刑事附帶民事</w:t>
            </w:r>
          </w:p>
        </w:tc>
        <w:tc>
          <w:tcPr>
            <w:tcW w:w="1304" w:type="dxa"/>
            <w:shd w:val="clear" w:color="auto" w:fill="EDEDED"/>
            <w:tcMar>
              <w:top w:w="80" w:type="dxa"/>
              <w:left w:w="80" w:type="dxa"/>
              <w:bottom w:w="80" w:type="dxa"/>
              <w:right w:w="80" w:type="dxa"/>
            </w:tcMar>
            <w:vAlign w:val="center"/>
          </w:tcPr>
          <w:p w14:paraId="3273722B" w14:textId="77777777" w:rsidR="001B5E3F" w:rsidRDefault="00000000">
            <w:pPr>
              <w:spacing w:after="0" w:line="240" w:lineRule="auto"/>
              <w:jc w:val="center"/>
            </w:pPr>
            <w:r>
              <w:rPr>
                <w:b/>
                <w:sz w:val="21"/>
              </w:rPr>
              <w:t>合計</w:t>
            </w:r>
          </w:p>
        </w:tc>
      </w:tr>
      <w:tr w:rsidR="001B5E3F" w14:paraId="05FC53EE" w14:textId="77777777">
        <w:trPr>
          <w:jc w:val="center"/>
        </w:trPr>
        <w:tc>
          <w:tcPr>
            <w:tcW w:w="1587" w:type="dxa"/>
            <w:tcMar>
              <w:top w:w="80" w:type="dxa"/>
              <w:left w:w="80" w:type="dxa"/>
              <w:bottom w:w="80" w:type="dxa"/>
              <w:right w:w="80" w:type="dxa"/>
            </w:tcMar>
            <w:vAlign w:val="center"/>
          </w:tcPr>
          <w:p w14:paraId="31C11C2E" w14:textId="77777777" w:rsidR="001B5E3F" w:rsidRDefault="00000000">
            <w:pPr>
              <w:spacing w:after="0" w:line="240" w:lineRule="auto"/>
              <w:jc w:val="center"/>
            </w:pPr>
            <w:r>
              <w:rPr>
                <w:sz w:val="21"/>
              </w:rPr>
              <w:t xml:space="preserve">80 ~ 85 </w:t>
            </w:r>
            <w:r>
              <w:rPr>
                <w:sz w:val="21"/>
              </w:rPr>
              <w:t>年</w:t>
            </w:r>
          </w:p>
        </w:tc>
        <w:tc>
          <w:tcPr>
            <w:tcW w:w="1304" w:type="dxa"/>
            <w:tcMar>
              <w:top w:w="80" w:type="dxa"/>
              <w:left w:w="80" w:type="dxa"/>
              <w:bottom w:w="80" w:type="dxa"/>
              <w:right w:w="80" w:type="dxa"/>
            </w:tcMar>
            <w:vAlign w:val="center"/>
          </w:tcPr>
          <w:p w14:paraId="5862EF0B" w14:textId="77777777" w:rsidR="001B5E3F" w:rsidRDefault="00000000">
            <w:pPr>
              <w:spacing w:after="0" w:line="240" w:lineRule="auto"/>
              <w:jc w:val="center"/>
            </w:pPr>
            <w:r>
              <w:rPr>
                <w:sz w:val="21"/>
              </w:rPr>
              <w:t>0</w:t>
            </w:r>
          </w:p>
        </w:tc>
        <w:tc>
          <w:tcPr>
            <w:tcW w:w="1304" w:type="dxa"/>
            <w:tcMar>
              <w:top w:w="80" w:type="dxa"/>
              <w:left w:w="80" w:type="dxa"/>
              <w:bottom w:w="80" w:type="dxa"/>
              <w:right w:w="80" w:type="dxa"/>
            </w:tcMar>
            <w:vAlign w:val="center"/>
          </w:tcPr>
          <w:p w14:paraId="66796D22" w14:textId="77777777" w:rsidR="001B5E3F" w:rsidRDefault="00000000">
            <w:pPr>
              <w:spacing w:after="0" w:line="240" w:lineRule="auto"/>
              <w:jc w:val="center"/>
            </w:pPr>
            <w:r>
              <w:rPr>
                <w:sz w:val="21"/>
              </w:rPr>
              <w:t>0</w:t>
            </w:r>
          </w:p>
        </w:tc>
        <w:tc>
          <w:tcPr>
            <w:tcW w:w="1304" w:type="dxa"/>
            <w:tcMar>
              <w:top w:w="80" w:type="dxa"/>
              <w:left w:w="80" w:type="dxa"/>
              <w:bottom w:w="80" w:type="dxa"/>
              <w:right w:w="80" w:type="dxa"/>
            </w:tcMar>
            <w:vAlign w:val="center"/>
          </w:tcPr>
          <w:p w14:paraId="5B5CA005" w14:textId="77777777" w:rsidR="001B5E3F" w:rsidRDefault="00000000">
            <w:pPr>
              <w:spacing w:after="0" w:line="240" w:lineRule="auto"/>
              <w:jc w:val="center"/>
            </w:pPr>
            <w:r>
              <w:rPr>
                <w:sz w:val="21"/>
              </w:rPr>
              <w:t>12</w:t>
            </w:r>
          </w:p>
        </w:tc>
        <w:tc>
          <w:tcPr>
            <w:tcW w:w="1701" w:type="dxa"/>
            <w:tcMar>
              <w:top w:w="80" w:type="dxa"/>
              <w:left w:w="80" w:type="dxa"/>
              <w:bottom w:w="80" w:type="dxa"/>
              <w:right w:w="80" w:type="dxa"/>
            </w:tcMar>
            <w:vAlign w:val="center"/>
          </w:tcPr>
          <w:p w14:paraId="0B73C486" w14:textId="77777777" w:rsidR="001B5E3F" w:rsidRDefault="00000000">
            <w:pPr>
              <w:spacing w:after="0" w:line="240" w:lineRule="auto"/>
              <w:jc w:val="center"/>
            </w:pPr>
            <w:r>
              <w:rPr>
                <w:sz w:val="21"/>
              </w:rPr>
              <w:t>0</w:t>
            </w:r>
          </w:p>
        </w:tc>
        <w:tc>
          <w:tcPr>
            <w:tcW w:w="1304" w:type="dxa"/>
            <w:tcMar>
              <w:top w:w="80" w:type="dxa"/>
              <w:left w:w="80" w:type="dxa"/>
              <w:bottom w:w="80" w:type="dxa"/>
              <w:right w:w="80" w:type="dxa"/>
            </w:tcMar>
            <w:vAlign w:val="center"/>
          </w:tcPr>
          <w:p w14:paraId="734700F3" w14:textId="77777777" w:rsidR="001B5E3F" w:rsidRDefault="00000000">
            <w:pPr>
              <w:spacing w:after="0" w:line="240" w:lineRule="auto"/>
              <w:jc w:val="center"/>
            </w:pPr>
            <w:r>
              <w:rPr>
                <w:sz w:val="21"/>
              </w:rPr>
              <w:t>12</w:t>
            </w:r>
          </w:p>
        </w:tc>
      </w:tr>
      <w:tr w:rsidR="001B5E3F" w14:paraId="6B928CA4" w14:textId="77777777">
        <w:trPr>
          <w:jc w:val="center"/>
        </w:trPr>
        <w:tc>
          <w:tcPr>
            <w:tcW w:w="1587" w:type="dxa"/>
            <w:tcMar>
              <w:top w:w="80" w:type="dxa"/>
              <w:left w:w="80" w:type="dxa"/>
              <w:bottom w:w="80" w:type="dxa"/>
              <w:right w:w="80" w:type="dxa"/>
            </w:tcMar>
            <w:vAlign w:val="center"/>
          </w:tcPr>
          <w:p w14:paraId="3C2C8948" w14:textId="77777777" w:rsidR="001B5E3F" w:rsidRDefault="00000000">
            <w:pPr>
              <w:spacing w:after="0" w:line="240" w:lineRule="auto"/>
              <w:jc w:val="center"/>
            </w:pPr>
            <w:r>
              <w:rPr>
                <w:sz w:val="21"/>
              </w:rPr>
              <w:t xml:space="preserve">86 ~ 89 </w:t>
            </w:r>
            <w:r>
              <w:rPr>
                <w:sz w:val="21"/>
              </w:rPr>
              <w:t>年</w:t>
            </w:r>
          </w:p>
        </w:tc>
        <w:tc>
          <w:tcPr>
            <w:tcW w:w="1304" w:type="dxa"/>
            <w:tcMar>
              <w:top w:w="80" w:type="dxa"/>
              <w:left w:w="80" w:type="dxa"/>
              <w:bottom w:w="80" w:type="dxa"/>
              <w:right w:w="80" w:type="dxa"/>
            </w:tcMar>
            <w:vAlign w:val="center"/>
          </w:tcPr>
          <w:p w14:paraId="139B755D" w14:textId="77777777" w:rsidR="001B5E3F" w:rsidRDefault="00000000">
            <w:pPr>
              <w:spacing w:after="0" w:line="240" w:lineRule="auto"/>
              <w:jc w:val="center"/>
            </w:pPr>
            <w:r>
              <w:rPr>
                <w:sz w:val="21"/>
              </w:rPr>
              <w:t>1068</w:t>
            </w:r>
          </w:p>
        </w:tc>
        <w:tc>
          <w:tcPr>
            <w:tcW w:w="1304" w:type="dxa"/>
            <w:tcMar>
              <w:top w:w="80" w:type="dxa"/>
              <w:left w:w="80" w:type="dxa"/>
              <w:bottom w:w="80" w:type="dxa"/>
              <w:right w:w="80" w:type="dxa"/>
            </w:tcMar>
            <w:vAlign w:val="center"/>
          </w:tcPr>
          <w:p w14:paraId="4DF21AF8" w14:textId="77777777" w:rsidR="001B5E3F" w:rsidRDefault="00000000">
            <w:pPr>
              <w:spacing w:after="0" w:line="240" w:lineRule="auto"/>
              <w:jc w:val="center"/>
            </w:pPr>
            <w:r>
              <w:rPr>
                <w:sz w:val="21"/>
              </w:rPr>
              <w:t>9</w:t>
            </w:r>
          </w:p>
        </w:tc>
        <w:tc>
          <w:tcPr>
            <w:tcW w:w="1304" w:type="dxa"/>
            <w:tcMar>
              <w:top w:w="80" w:type="dxa"/>
              <w:left w:w="80" w:type="dxa"/>
              <w:bottom w:w="80" w:type="dxa"/>
              <w:right w:w="80" w:type="dxa"/>
            </w:tcMar>
            <w:vAlign w:val="center"/>
          </w:tcPr>
          <w:p w14:paraId="5C01800C" w14:textId="77777777" w:rsidR="001B5E3F" w:rsidRDefault="00000000">
            <w:pPr>
              <w:spacing w:after="0" w:line="240" w:lineRule="auto"/>
              <w:jc w:val="center"/>
            </w:pPr>
            <w:r>
              <w:rPr>
                <w:sz w:val="21"/>
              </w:rPr>
              <w:t>1041</w:t>
            </w:r>
          </w:p>
        </w:tc>
        <w:tc>
          <w:tcPr>
            <w:tcW w:w="1701" w:type="dxa"/>
            <w:tcMar>
              <w:top w:w="80" w:type="dxa"/>
              <w:left w:w="80" w:type="dxa"/>
              <w:bottom w:w="80" w:type="dxa"/>
              <w:right w:w="80" w:type="dxa"/>
            </w:tcMar>
            <w:vAlign w:val="center"/>
          </w:tcPr>
          <w:p w14:paraId="409A320A" w14:textId="77777777" w:rsidR="001B5E3F" w:rsidRDefault="00000000">
            <w:pPr>
              <w:spacing w:after="0" w:line="240" w:lineRule="auto"/>
              <w:jc w:val="center"/>
            </w:pPr>
            <w:r>
              <w:rPr>
                <w:sz w:val="21"/>
              </w:rPr>
              <w:t>30</w:t>
            </w:r>
          </w:p>
        </w:tc>
        <w:tc>
          <w:tcPr>
            <w:tcW w:w="1304" w:type="dxa"/>
            <w:tcMar>
              <w:top w:w="80" w:type="dxa"/>
              <w:left w:w="80" w:type="dxa"/>
              <w:bottom w:w="80" w:type="dxa"/>
              <w:right w:w="80" w:type="dxa"/>
            </w:tcMar>
            <w:vAlign w:val="center"/>
          </w:tcPr>
          <w:p w14:paraId="767E6FC3" w14:textId="77777777" w:rsidR="001B5E3F" w:rsidRDefault="00000000">
            <w:pPr>
              <w:spacing w:after="0" w:line="240" w:lineRule="auto"/>
              <w:jc w:val="center"/>
            </w:pPr>
            <w:r>
              <w:rPr>
                <w:sz w:val="21"/>
              </w:rPr>
              <w:t>2148</w:t>
            </w:r>
          </w:p>
        </w:tc>
      </w:tr>
      <w:tr w:rsidR="001B5E3F" w14:paraId="5146511F" w14:textId="77777777">
        <w:trPr>
          <w:jc w:val="center"/>
        </w:trPr>
        <w:tc>
          <w:tcPr>
            <w:tcW w:w="1587" w:type="dxa"/>
            <w:tcMar>
              <w:top w:w="80" w:type="dxa"/>
              <w:left w:w="80" w:type="dxa"/>
              <w:bottom w:w="80" w:type="dxa"/>
              <w:right w:w="80" w:type="dxa"/>
            </w:tcMar>
            <w:vAlign w:val="center"/>
          </w:tcPr>
          <w:p w14:paraId="702A52B5" w14:textId="77777777" w:rsidR="001B5E3F" w:rsidRDefault="00000000">
            <w:pPr>
              <w:spacing w:after="0" w:line="240" w:lineRule="auto"/>
              <w:jc w:val="center"/>
            </w:pPr>
            <w:r>
              <w:rPr>
                <w:sz w:val="21"/>
              </w:rPr>
              <w:lastRenderedPageBreak/>
              <w:t xml:space="preserve">90 ~ 95 </w:t>
            </w:r>
            <w:r>
              <w:rPr>
                <w:sz w:val="21"/>
              </w:rPr>
              <w:t>年</w:t>
            </w:r>
          </w:p>
        </w:tc>
        <w:tc>
          <w:tcPr>
            <w:tcW w:w="1304" w:type="dxa"/>
            <w:tcMar>
              <w:top w:w="80" w:type="dxa"/>
              <w:left w:w="80" w:type="dxa"/>
              <w:bottom w:w="80" w:type="dxa"/>
              <w:right w:w="80" w:type="dxa"/>
            </w:tcMar>
            <w:vAlign w:val="center"/>
          </w:tcPr>
          <w:p w14:paraId="22B3CF95" w14:textId="77777777" w:rsidR="001B5E3F" w:rsidRDefault="00000000">
            <w:pPr>
              <w:spacing w:after="0" w:line="240" w:lineRule="auto"/>
              <w:jc w:val="center"/>
            </w:pPr>
            <w:r>
              <w:rPr>
                <w:sz w:val="21"/>
              </w:rPr>
              <w:t>4684</w:t>
            </w:r>
          </w:p>
        </w:tc>
        <w:tc>
          <w:tcPr>
            <w:tcW w:w="1304" w:type="dxa"/>
            <w:tcMar>
              <w:top w:w="80" w:type="dxa"/>
              <w:left w:w="80" w:type="dxa"/>
              <w:bottom w:w="80" w:type="dxa"/>
              <w:right w:w="80" w:type="dxa"/>
            </w:tcMar>
            <w:vAlign w:val="center"/>
          </w:tcPr>
          <w:p w14:paraId="672F5B45" w14:textId="77777777" w:rsidR="001B5E3F" w:rsidRDefault="00000000">
            <w:pPr>
              <w:spacing w:after="0" w:line="240" w:lineRule="auto"/>
              <w:jc w:val="center"/>
            </w:pPr>
            <w:r>
              <w:rPr>
                <w:sz w:val="21"/>
              </w:rPr>
              <w:t>828</w:t>
            </w:r>
          </w:p>
        </w:tc>
        <w:tc>
          <w:tcPr>
            <w:tcW w:w="1304" w:type="dxa"/>
            <w:tcMar>
              <w:top w:w="80" w:type="dxa"/>
              <w:left w:w="80" w:type="dxa"/>
              <w:bottom w:w="80" w:type="dxa"/>
              <w:right w:w="80" w:type="dxa"/>
            </w:tcMar>
            <w:vAlign w:val="center"/>
          </w:tcPr>
          <w:p w14:paraId="1ECD6599" w14:textId="77777777" w:rsidR="001B5E3F" w:rsidRDefault="00000000">
            <w:pPr>
              <w:spacing w:after="0" w:line="240" w:lineRule="auto"/>
              <w:jc w:val="center"/>
            </w:pPr>
            <w:r>
              <w:rPr>
                <w:sz w:val="21"/>
              </w:rPr>
              <w:t>5880</w:t>
            </w:r>
          </w:p>
        </w:tc>
        <w:tc>
          <w:tcPr>
            <w:tcW w:w="1701" w:type="dxa"/>
            <w:tcMar>
              <w:top w:w="80" w:type="dxa"/>
              <w:left w:w="80" w:type="dxa"/>
              <w:bottom w:w="80" w:type="dxa"/>
              <w:right w:w="80" w:type="dxa"/>
            </w:tcMar>
            <w:vAlign w:val="center"/>
          </w:tcPr>
          <w:p w14:paraId="48BF57E7" w14:textId="77777777" w:rsidR="001B5E3F" w:rsidRDefault="00000000">
            <w:pPr>
              <w:spacing w:after="0" w:line="240" w:lineRule="auto"/>
              <w:jc w:val="center"/>
            </w:pPr>
            <w:r>
              <w:rPr>
                <w:sz w:val="21"/>
              </w:rPr>
              <w:t>61</w:t>
            </w:r>
          </w:p>
        </w:tc>
        <w:tc>
          <w:tcPr>
            <w:tcW w:w="1304" w:type="dxa"/>
            <w:tcMar>
              <w:top w:w="80" w:type="dxa"/>
              <w:left w:w="80" w:type="dxa"/>
              <w:bottom w:w="80" w:type="dxa"/>
              <w:right w:w="80" w:type="dxa"/>
            </w:tcMar>
            <w:vAlign w:val="center"/>
          </w:tcPr>
          <w:p w14:paraId="6F9C1108" w14:textId="77777777" w:rsidR="001B5E3F" w:rsidRDefault="00000000">
            <w:pPr>
              <w:spacing w:after="0" w:line="240" w:lineRule="auto"/>
              <w:jc w:val="center"/>
            </w:pPr>
            <w:r>
              <w:rPr>
                <w:sz w:val="21"/>
              </w:rPr>
              <w:t>11453</w:t>
            </w:r>
          </w:p>
        </w:tc>
      </w:tr>
      <w:tr w:rsidR="001B5E3F" w14:paraId="1D345B3D" w14:textId="77777777">
        <w:trPr>
          <w:jc w:val="center"/>
        </w:trPr>
        <w:tc>
          <w:tcPr>
            <w:tcW w:w="1587" w:type="dxa"/>
            <w:tcMar>
              <w:top w:w="80" w:type="dxa"/>
              <w:left w:w="80" w:type="dxa"/>
              <w:bottom w:w="80" w:type="dxa"/>
              <w:right w:w="80" w:type="dxa"/>
            </w:tcMar>
            <w:vAlign w:val="center"/>
          </w:tcPr>
          <w:p w14:paraId="11A2FDC9" w14:textId="77777777" w:rsidR="001B5E3F" w:rsidRDefault="00000000">
            <w:pPr>
              <w:spacing w:after="0" w:line="240" w:lineRule="auto"/>
              <w:jc w:val="center"/>
            </w:pPr>
            <w:r>
              <w:rPr>
                <w:sz w:val="21"/>
              </w:rPr>
              <w:t xml:space="preserve">96 ~ 101 </w:t>
            </w:r>
            <w:r>
              <w:rPr>
                <w:sz w:val="21"/>
              </w:rPr>
              <w:t>年</w:t>
            </w:r>
          </w:p>
        </w:tc>
        <w:tc>
          <w:tcPr>
            <w:tcW w:w="1304" w:type="dxa"/>
            <w:tcMar>
              <w:top w:w="80" w:type="dxa"/>
              <w:left w:w="80" w:type="dxa"/>
              <w:bottom w:w="80" w:type="dxa"/>
              <w:right w:w="80" w:type="dxa"/>
            </w:tcMar>
            <w:vAlign w:val="center"/>
          </w:tcPr>
          <w:p w14:paraId="34EED499" w14:textId="77777777" w:rsidR="001B5E3F" w:rsidRDefault="00000000">
            <w:pPr>
              <w:spacing w:after="0" w:line="240" w:lineRule="auto"/>
              <w:jc w:val="center"/>
            </w:pPr>
            <w:r>
              <w:rPr>
                <w:sz w:val="21"/>
              </w:rPr>
              <w:t>2852</w:t>
            </w:r>
          </w:p>
        </w:tc>
        <w:tc>
          <w:tcPr>
            <w:tcW w:w="1304" w:type="dxa"/>
            <w:tcMar>
              <w:top w:w="80" w:type="dxa"/>
              <w:left w:w="80" w:type="dxa"/>
              <w:bottom w:w="80" w:type="dxa"/>
              <w:right w:w="80" w:type="dxa"/>
            </w:tcMar>
            <w:vAlign w:val="center"/>
          </w:tcPr>
          <w:p w14:paraId="495EBD7C" w14:textId="77777777" w:rsidR="001B5E3F" w:rsidRDefault="00000000">
            <w:pPr>
              <w:spacing w:after="0" w:line="240" w:lineRule="auto"/>
              <w:jc w:val="center"/>
            </w:pPr>
            <w:r>
              <w:rPr>
                <w:sz w:val="21"/>
              </w:rPr>
              <w:t>1753</w:t>
            </w:r>
          </w:p>
        </w:tc>
        <w:tc>
          <w:tcPr>
            <w:tcW w:w="1304" w:type="dxa"/>
            <w:tcMar>
              <w:top w:w="80" w:type="dxa"/>
              <w:left w:w="80" w:type="dxa"/>
              <w:bottom w:w="80" w:type="dxa"/>
              <w:right w:w="80" w:type="dxa"/>
            </w:tcMar>
            <w:vAlign w:val="center"/>
          </w:tcPr>
          <w:p w14:paraId="529817F6" w14:textId="77777777" w:rsidR="001B5E3F" w:rsidRDefault="00000000">
            <w:pPr>
              <w:spacing w:after="0" w:line="240" w:lineRule="auto"/>
              <w:jc w:val="center"/>
            </w:pPr>
            <w:r>
              <w:rPr>
                <w:sz w:val="21"/>
              </w:rPr>
              <w:t>7723</w:t>
            </w:r>
          </w:p>
        </w:tc>
        <w:tc>
          <w:tcPr>
            <w:tcW w:w="1701" w:type="dxa"/>
            <w:tcMar>
              <w:top w:w="80" w:type="dxa"/>
              <w:left w:w="80" w:type="dxa"/>
              <w:bottom w:w="80" w:type="dxa"/>
              <w:right w:w="80" w:type="dxa"/>
            </w:tcMar>
            <w:vAlign w:val="center"/>
          </w:tcPr>
          <w:p w14:paraId="2FDC1102" w14:textId="77777777" w:rsidR="001B5E3F" w:rsidRDefault="00000000">
            <w:pPr>
              <w:spacing w:after="0" w:line="240" w:lineRule="auto"/>
              <w:jc w:val="center"/>
            </w:pPr>
            <w:r>
              <w:rPr>
                <w:sz w:val="21"/>
              </w:rPr>
              <w:t>420</w:t>
            </w:r>
          </w:p>
        </w:tc>
        <w:tc>
          <w:tcPr>
            <w:tcW w:w="1304" w:type="dxa"/>
            <w:tcMar>
              <w:top w:w="80" w:type="dxa"/>
              <w:left w:w="80" w:type="dxa"/>
              <w:bottom w:w="80" w:type="dxa"/>
              <w:right w:w="80" w:type="dxa"/>
            </w:tcMar>
            <w:vAlign w:val="center"/>
          </w:tcPr>
          <w:p w14:paraId="28854EFF" w14:textId="77777777" w:rsidR="001B5E3F" w:rsidRDefault="00000000">
            <w:pPr>
              <w:spacing w:after="0" w:line="240" w:lineRule="auto"/>
              <w:jc w:val="center"/>
            </w:pPr>
            <w:r>
              <w:rPr>
                <w:sz w:val="21"/>
              </w:rPr>
              <w:t>12748</w:t>
            </w:r>
          </w:p>
        </w:tc>
      </w:tr>
      <w:tr w:rsidR="001B5E3F" w14:paraId="3D4DC051" w14:textId="77777777">
        <w:trPr>
          <w:jc w:val="center"/>
        </w:trPr>
        <w:tc>
          <w:tcPr>
            <w:tcW w:w="1587" w:type="dxa"/>
            <w:tcMar>
              <w:top w:w="80" w:type="dxa"/>
              <w:left w:w="80" w:type="dxa"/>
              <w:bottom w:w="80" w:type="dxa"/>
              <w:right w:w="80" w:type="dxa"/>
            </w:tcMar>
            <w:vAlign w:val="center"/>
          </w:tcPr>
          <w:p w14:paraId="7C9CFB63" w14:textId="77777777" w:rsidR="001B5E3F" w:rsidRDefault="00000000">
            <w:pPr>
              <w:spacing w:after="0" w:line="240" w:lineRule="auto"/>
              <w:jc w:val="center"/>
            </w:pPr>
            <w:r>
              <w:rPr>
                <w:sz w:val="21"/>
              </w:rPr>
              <w:t xml:space="preserve">102 ~ 107 </w:t>
            </w:r>
            <w:r>
              <w:rPr>
                <w:sz w:val="21"/>
              </w:rPr>
              <w:t>年</w:t>
            </w:r>
          </w:p>
        </w:tc>
        <w:tc>
          <w:tcPr>
            <w:tcW w:w="1304" w:type="dxa"/>
            <w:tcMar>
              <w:top w:w="80" w:type="dxa"/>
              <w:left w:w="80" w:type="dxa"/>
              <w:bottom w:w="80" w:type="dxa"/>
              <w:right w:w="80" w:type="dxa"/>
            </w:tcMar>
            <w:vAlign w:val="center"/>
          </w:tcPr>
          <w:p w14:paraId="2D650911" w14:textId="77777777" w:rsidR="001B5E3F" w:rsidRDefault="00000000">
            <w:pPr>
              <w:spacing w:after="0" w:line="240" w:lineRule="auto"/>
              <w:jc w:val="center"/>
            </w:pPr>
            <w:r>
              <w:rPr>
                <w:sz w:val="21"/>
              </w:rPr>
              <w:t>1764</w:t>
            </w:r>
          </w:p>
        </w:tc>
        <w:tc>
          <w:tcPr>
            <w:tcW w:w="1304" w:type="dxa"/>
            <w:tcMar>
              <w:top w:w="80" w:type="dxa"/>
              <w:left w:w="80" w:type="dxa"/>
              <w:bottom w:w="80" w:type="dxa"/>
              <w:right w:w="80" w:type="dxa"/>
            </w:tcMar>
            <w:vAlign w:val="center"/>
          </w:tcPr>
          <w:p w14:paraId="18198DA5" w14:textId="77777777" w:rsidR="001B5E3F" w:rsidRDefault="00000000">
            <w:pPr>
              <w:spacing w:after="0" w:line="240" w:lineRule="auto"/>
              <w:jc w:val="center"/>
            </w:pPr>
            <w:r>
              <w:rPr>
                <w:sz w:val="21"/>
              </w:rPr>
              <w:t>1724</w:t>
            </w:r>
          </w:p>
        </w:tc>
        <w:tc>
          <w:tcPr>
            <w:tcW w:w="1304" w:type="dxa"/>
            <w:tcMar>
              <w:top w:w="80" w:type="dxa"/>
              <w:left w:w="80" w:type="dxa"/>
              <w:bottom w:w="80" w:type="dxa"/>
              <w:right w:w="80" w:type="dxa"/>
            </w:tcMar>
            <w:vAlign w:val="center"/>
          </w:tcPr>
          <w:p w14:paraId="275BBCD3" w14:textId="77777777" w:rsidR="001B5E3F" w:rsidRDefault="00000000">
            <w:pPr>
              <w:spacing w:after="0" w:line="240" w:lineRule="auto"/>
              <w:jc w:val="center"/>
            </w:pPr>
            <w:r>
              <w:rPr>
                <w:sz w:val="21"/>
              </w:rPr>
              <w:t>6340</w:t>
            </w:r>
          </w:p>
        </w:tc>
        <w:tc>
          <w:tcPr>
            <w:tcW w:w="1701" w:type="dxa"/>
            <w:tcMar>
              <w:top w:w="80" w:type="dxa"/>
              <w:left w:w="80" w:type="dxa"/>
              <w:bottom w:w="80" w:type="dxa"/>
              <w:right w:w="80" w:type="dxa"/>
            </w:tcMar>
            <w:vAlign w:val="center"/>
          </w:tcPr>
          <w:p w14:paraId="0567A1E1" w14:textId="77777777" w:rsidR="001B5E3F" w:rsidRDefault="00000000">
            <w:pPr>
              <w:spacing w:after="0" w:line="240" w:lineRule="auto"/>
              <w:jc w:val="center"/>
            </w:pPr>
            <w:r>
              <w:rPr>
                <w:sz w:val="21"/>
              </w:rPr>
              <w:t>678</w:t>
            </w:r>
          </w:p>
        </w:tc>
        <w:tc>
          <w:tcPr>
            <w:tcW w:w="1304" w:type="dxa"/>
            <w:tcMar>
              <w:top w:w="80" w:type="dxa"/>
              <w:left w:w="80" w:type="dxa"/>
              <w:bottom w:w="80" w:type="dxa"/>
              <w:right w:w="80" w:type="dxa"/>
            </w:tcMar>
            <w:vAlign w:val="center"/>
          </w:tcPr>
          <w:p w14:paraId="73B9E331" w14:textId="77777777" w:rsidR="001B5E3F" w:rsidRDefault="00000000">
            <w:pPr>
              <w:spacing w:after="0" w:line="240" w:lineRule="auto"/>
              <w:jc w:val="center"/>
            </w:pPr>
            <w:r>
              <w:rPr>
                <w:sz w:val="21"/>
              </w:rPr>
              <w:t>10506</w:t>
            </w:r>
          </w:p>
        </w:tc>
      </w:tr>
      <w:tr w:rsidR="001B5E3F" w14:paraId="141422EB" w14:textId="77777777">
        <w:trPr>
          <w:jc w:val="center"/>
        </w:trPr>
        <w:tc>
          <w:tcPr>
            <w:tcW w:w="1587" w:type="dxa"/>
            <w:tcMar>
              <w:top w:w="80" w:type="dxa"/>
              <w:left w:w="80" w:type="dxa"/>
              <w:bottom w:w="80" w:type="dxa"/>
              <w:right w:w="80" w:type="dxa"/>
            </w:tcMar>
            <w:vAlign w:val="center"/>
          </w:tcPr>
          <w:p w14:paraId="6AD7C475" w14:textId="77777777" w:rsidR="001B5E3F" w:rsidRDefault="00000000">
            <w:pPr>
              <w:spacing w:after="0" w:line="240" w:lineRule="auto"/>
              <w:jc w:val="center"/>
            </w:pPr>
            <w:r>
              <w:rPr>
                <w:sz w:val="21"/>
              </w:rPr>
              <w:t xml:space="preserve">108 ~ 113 </w:t>
            </w:r>
            <w:r>
              <w:rPr>
                <w:sz w:val="21"/>
              </w:rPr>
              <w:t>年</w:t>
            </w:r>
          </w:p>
        </w:tc>
        <w:tc>
          <w:tcPr>
            <w:tcW w:w="1304" w:type="dxa"/>
            <w:tcMar>
              <w:top w:w="80" w:type="dxa"/>
              <w:left w:w="80" w:type="dxa"/>
              <w:bottom w:w="80" w:type="dxa"/>
              <w:right w:w="80" w:type="dxa"/>
            </w:tcMar>
            <w:vAlign w:val="center"/>
          </w:tcPr>
          <w:p w14:paraId="72989EF5" w14:textId="77777777" w:rsidR="001B5E3F" w:rsidRDefault="00000000">
            <w:pPr>
              <w:spacing w:after="0" w:line="240" w:lineRule="auto"/>
              <w:jc w:val="center"/>
            </w:pPr>
            <w:r>
              <w:rPr>
                <w:sz w:val="21"/>
              </w:rPr>
              <w:t>1151</w:t>
            </w:r>
          </w:p>
        </w:tc>
        <w:tc>
          <w:tcPr>
            <w:tcW w:w="1304" w:type="dxa"/>
            <w:tcMar>
              <w:top w:w="80" w:type="dxa"/>
              <w:left w:w="80" w:type="dxa"/>
              <w:bottom w:w="80" w:type="dxa"/>
              <w:right w:w="80" w:type="dxa"/>
            </w:tcMar>
            <w:vAlign w:val="center"/>
          </w:tcPr>
          <w:p w14:paraId="641710C4" w14:textId="77777777" w:rsidR="001B5E3F" w:rsidRDefault="00000000">
            <w:pPr>
              <w:spacing w:after="0" w:line="240" w:lineRule="auto"/>
              <w:jc w:val="center"/>
            </w:pPr>
            <w:r>
              <w:rPr>
                <w:sz w:val="21"/>
              </w:rPr>
              <w:t>1416</w:t>
            </w:r>
          </w:p>
        </w:tc>
        <w:tc>
          <w:tcPr>
            <w:tcW w:w="1304" w:type="dxa"/>
            <w:tcMar>
              <w:top w:w="80" w:type="dxa"/>
              <w:left w:w="80" w:type="dxa"/>
              <w:bottom w:w="80" w:type="dxa"/>
              <w:right w:w="80" w:type="dxa"/>
            </w:tcMar>
            <w:vAlign w:val="center"/>
          </w:tcPr>
          <w:p w14:paraId="63EB2178" w14:textId="77777777" w:rsidR="001B5E3F" w:rsidRDefault="00000000">
            <w:pPr>
              <w:spacing w:after="0" w:line="240" w:lineRule="auto"/>
              <w:jc w:val="center"/>
            </w:pPr>
            <w:r>
              <w:rPr>
                <w:sz w:val="21"/>
              </w:rPr>
              <w:t>5272</w:t>
            </w:r>
          </w:p>
        </w:tc>
        <w:tc>
          <w:tcPr>
            <w:tcW w:w="1701" w:type="dxa"/>
            <w:tcMar>
              <w:top w:w="80" w:type="dxa"/>
              <w:left w:w="80" w:type="dxa"/>
              <w:bottom w:w="80" w:type="dxa"/>
              <w:right w:w="80" w:type="dxa"/>
            </w:tcMar>
            <w:vAlign w:val="center"/>
          </w:tcPr>
          <w:p w14:paraId="4E6FD282" w14:textId="77777777" w:rsidR="001B5E3F" w:rsidRDefault="00000000">
            <w:pPr>
              <w:spacing w:after="0" w:line="240" w:lineRule="auto"/>
              <w:jc w:val="center"/>
            </w:pPr>
            <w:r>
              <w:rPr>
                <w:sz w:val="21"/>
              </w:rPr>
              <w:t>638</w:t>
            </w:r>
          </w:p>
        </w:tc>
        <w:tc>
          <w:tcPr>
            <w:tcW w:w="1304" w:type="dxa"/>
            <w:tcMar>
              <w:top w:w="80" w:type="dxa"/>
              <w:left w:w="80" w:type="dxa"/>
              <w:bottom w:w="80" w:type="dxa"/>
              <w:right w:w="80" w:type="dxa"/>
            </w:tcMar>
            <w:vAlign w:val="center"/>
          </w:tcPr>
          <w:p w14:paraId="32EB9DDE" w14:textId="77777777" w:rsidR="001B5E3F" w:rsidRDefault="00000000">
            <w:pPr>
              <w:spacing w:after="0" w:line="240" w:lineRule="auto"/>
              <w:jc w:val="center"/>
            </w:pPr>
            <w:r>
              <w:rPr>
                <w:sz w:val="21"/>
              </w:rPr>
              <w:t>8477</w:t>
            </w:r>
          </w:p>
        </w:tc>
      </w:tr>
    </w:tbl>
    <w:p w14:paraId="638C5FF8" w14:textId="77777777" w:rsidR="001B5E3F" w:rsidRDefault="001B5E3F">
      <w:pPr>
        <w:spacing w:after="40"/>
      </w:pPr>
    </w:p>
    <w:p w14:paraId="1B4A9BB1" w14:textId="77777777" w:rsidR="001B5E3F" w:rsidRDefault="00000000">
      <w:pPr>
        <w:spacing w:after="120" w:line="240" w:lineRule="auto"/>
        <w:ind w:firstLine="482"/>
        <w:jc w:val="both"/>
      </w:pPr>
      <w:r>
        <w:t>表</w:t>
      </w:r>
      <w:r>
        <w:t xml:space="preserve"> 3 </w:t>
      </w:r>
      <w:r>
        <w:t>顯示，樣本集中於</w:t>
      </w:r>
      <w:r>
        <w:t xml:space="preserve"> 90 </w:t>
      </w:r>
      <w:r>
        <w:t>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14:paraId="18438CAD" w14:textId="77777777" w:rsidR="001B5E3F" w:rsidRDefault="00000000">
      <w:pPr>
        <w:spacing w:before="120" w:after="80" w:line="240" w:lineRule="auto"/>
      </w:pPr>
      <w:r>
        <w:rPr>
          <w:b/>
          <w:sz w:val="28"/>
        </w:rPr>
        <w:t>二、文字特徵與模型流程</w:t>
      </w:r>
    </w:p>
    <w:p w14:paraId="7278853D" w14:textId="77777777" w:rsidR="001B5E3F" w:rsidRDefault="00000000">
      <w:pPr>
        <w:spacing w:after="120" w:line="240" w:lineRule="auto"/>
        <w:ind w:firstLine="482"/>
        <w:jc w:val="both"/>
      </w:pPr>
      <w:r>
        <w:t>本文建立三種文字特徵表示。</w:t>
      </w:r>
      <w:r>
        <w:t xml:space="preserve">BoW </w:t>
      </w:r>
      <w:r>
        <w:t>保留詞彙原始出現次數，適合檢視法律用語或程序用語是否出現；</w:t>
      </w:r>
      <w:r>
        <w:t xml:space="preserve">TF </w:t>
      </w:r>
      <w:r>
        <w:t>將詞彙次數轉換為相對頻率，可降低長短裁判書差異；</w:t>
      </w:r>
      <w:r>
        <w:t xml:space="preserve">TF-IDF </w:t>
      </w:r>
      <w:r>
        <w:t>則降低常見詞彙權重並強化相對具區辨力之詞彙。本文不預設單一表示方法必然最佳，而是分案件類型比較其分類效果。</w:t>
      </w:r>
    </w:p>
    <w:p w14:paraId="149C5E70" w14:textId="77777777" w:rsidR="001B5E3F" w:rsidRDefault="00000000">
      <w:pPr>
        <w:spacing w:after="120" w:line="240" w:lineRule="auto"/>
        <w:ind w:firstLine="482"/>
        <w:jc w:val="both"/>
      </w:pPr>
      <w:r>
        <w:t>特徵選擇方面，本文採用</w:t>
      </w:r>
      <w:r>
        <w:t xml:space="preserve"> Chi-square </w:t>
      </w:r>
      <w:r>
        <w:t>篩選與</w:t>
      </w:r>
      <w:r>
        <w:t xml:space="preserve"> Lose</w:t>
      </w:r>
      <w:r>
        <w:t>、</w:t>
      </w:r>
      <w:r>
        <w:t>Mixed</w:t>
      </w:r>
      <w:r>
        <w:t>、</w:t>
      </w:r>
      <w:r>
        <w:t xml:space="preserve">Win </w:t>
      </w:r>
      <w:r>
        <w:t>三類結果較相關的詞彙特徵。模型流程包括兩組：第一組為</w:t>
      </w:r>
      <w:r>
        <w:t xml:space="preserve"> Chi-square + MNIR + SVM</w:t>
      </w:r>
      <w:r>
        <w:t>，亦即先以卡方篩選詞彙，再透過</w:t>
      </w:r>
      <w:r>
        <w:t xml:space="preserve"> MNIR </w:t>
      </w:r>
      <w:r>
        <w:t>將高維文字特徵轉換為充分縮減分數，最後以</w:t>
      </w:r>
      <w:r>
        <w:t xml:space="preserve"> SVM </w:t>
      </w:r>
      <w:r>
        <w:t>分類；第二組為</w:t>
      </w:r>
      <w:r>
        <w:t xml:space="preserve"> Chi-square + SVM</w:t>
      </w:r>
      <w:r>
        <w:t>，直接使用卡方篩選後的稀疏文字特徵訓練</w:t>
      </w:r>
      <w:r>
        <w:t xml:space="preserve"> SVM</w:t>
      </w:r>
      <w:r>
        <w:t>。</w:t>
      </w:r>
      <w:r>
        <w:t xml:space="preserve">MNIR </w:t>
      </w:r>
      <w:r>
        <w:t>模型以</w:t>
      </w:r>
      <w:r>
        <w:t xml:space="preserve"> Gamma-Lasso </w:t>
      </w:r>
      <w:r>
        <w:t>進行正則化估計；分類器採用</w:t>
      </w:r>
      <w:r>
        <w:t xml:space="preserve"> scikit-learn </w:t>
      </w:r>
      <w:r>
        <w:t>之</w:t>
      </w:r>
      <w:r>
        <w:t xml:space="preserve"> LinearSVC</w:t>
      </w:r>
      <w:r>
        <w:t>，適用於高維稀疏文字特徵。另以</w:t>
      </w:r>
      <w:r>
        <w:t xml:space="preserve"> Majority Class baseline </w:t>
      </w:r>
      <w:r>
        <w:t>作為最低比較基準，以檢查模型是否僅學到多數類別。</w:t>
      </w:r>
    </w:p>
    <w:p w14:paraId="4DDFAA1B" w14:textId="77777777" w:rsidR="001B5E3F" w:rsidRDefault="00000000">
      <w:pPr>
        <w:keepNext/>
        <w:spacing w:before="80" w:after="60" w:line="240" w:lineRule="auto"/>
        <w:jc w:val="center"/>
      </w:pPr>
      <w:r>
        <w:rPr>
          <w:b/>
        </w:rPr>
        <w:t>表</w:t>
      </w:r>
      <w:r>
        <w:rPr>
          <w:b/>
        </w:rPr>
        <w:t xml:space="preserve"> 4 </w:t>
      </w:r>
      <w:r>
        <w:rPr>
          <w:b/>
        </w:rPr>
        <w:t>本研究各方法之功能與流程比較</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2154"/>
        <w:gridCol w:w="5216"/>
      </w:tblGrid>
      <w:tr w:rsidR="001B5E3F" w14:paraId="36FFC61A" w14:textId="77777777">
        <w:trPr>
          <w:jc w:val="center"/>
        </w:trPr>
        <w:tc>
          <w:tcPr>
            <w:tcW w:w="1701" w:type="dxa"/>
            <w:shd w:val="clear" w:color="auto" w:fill="EDEDED"/>
            <w:tcMar>
              <w:top w:w="80" w:type="dxa"/>
              <w:left w:w="80" w:type="dxa"/>
              <w:bottom w:w="80" w:type="dxa"/>
              <w:right w:w="80" w:type="dxa"/>
            </w:tcMar>
            <w:vAlign w:val="center"/>
          </w:tcPr>
          <w:p w14:paraId="188DA939" w14:textId="77777777" w:rsidR="001B5E3F" w:rsidRDefault="00000000">
            <w:pPr>
              <w:spacing w:after="0" w:line="240" w:lineRule="auto"/>
              <w:jc w:val="center"/>
            </w:pPr>
            <w:r>
              <w:rPr>
                <w:b/>
                <w:sz w:val="21"/>
              </w:rPr>
              <w:t>方法</w:t>
            </w:r>
          </w:p>
        </w:tc>
        <w:tc>
          <w:tcPr>
            <w:tcW w:w="2154" w:type="dxa"/>
            <w:shd w:val="clear" w:color="auto" w:fill="EDEDED"/>
            <w:tcMar>
              <w:top w:w="80" w:type="dxa"/>
              <w:left w:w="80" w:type="dxa"/>
              <w:bottom w:w="80" w:type="dxa"/>
              <w:right w:w="80" w:type="dxa"/>
            </w:tcMar>
            <w:vAlign w:val="center"/>
          </w:tcPr>
          <w:p w14:paraId="0DA1BA44" w14:textId="77777777" w:rsidR="001B5E3F" w:rsidRDefault="00000000">
            <w:pPr>
              <w:spacing w:after="0" w:line="240" w:lineRule="auto"/>
              <w:jc w:val="center"/>
            </w:pPr>
            <w:r>
              <w:rPr>
                <w:b/>
                <w:sz w:val="21"/>
              </w:rPr>
              <w:t>流程角色</w:t>
            </w:r>
          </w:p>
        </w:tc>
        <w:tc>
          <w:tcPr>
            <w:tcW w:w="5216" w:type="dxa"/>
            <w:shd w:val="clear" w:color="auto" w:fill="EDEDED"/>
            <w:tcMar>
              <w:top w:w="80" w:type="dxa"/>
              <w:left w:w="80" w:type="dxa"/>
              <w:bottom w:w="80" w:type="dxa"/>
              <w:right w:w="80" w:type="dxa"/>
            </w:tcMar>
            <w:vAlign w:val="center"/>
          </w:tcPr>
          <w:p w14:paraId="10736BEB" w14:textId="77777777" w:rsidR="001B5E3F" w:rsidRDefault="00000000">
            <w:pPr>
              <w:spacing w:after="0" w:line="240" w:lineRule="auto"/>
              <w:jc w:val="center"/>
            </w:pPr>
            <w:r>
              <w:rPr>
                <w:b/>
                <w:sz w:val="21"/>
              </w:rPr>
              <w:t>主要功能</w:t>
            </w:r>
          </w:p>
        </w:tc>
      </w:tr>
      <w:tr w:rsidR="001B5E3F" w14:paraId="25945769" w14:textId="77777777">
        <w:trPr>
          <w:jc w:val="center"/>
        </w:trPr>
        <w:tc>
          <w:tcPr>
            <w:tcW w:w="1701" w:type="dxa"/>
            <w:tcMar>
              <w:top w:w="80" w:type="dxa"/>
              <w:left w:w="80" w:type="dxa"/>
              <w:bottom w:w="80" w:type="dxa"/>
              <w:right w:w="80" w:type="dxa"/>
            </w:tcMar>
            <w:vAlign w:val="center"/>
          </w:tcPr>
          <w:p w14:paraId="0D5FA1F9" w14:textId="77777777" w:rsidR="001B5E3F" w:rsidRDefault="00000000">
            <w:pPr>
              <w:spacing w:after="0" w:line="240" w:lineRule="auto"/>
              <w:jc w:val="center"/>
            </w:pPr>
            <w:r>
              <w:rPr>
                <w:sz w:val="21"/>
              </w:rPr>
              <w:t>BoW</w:t>
            </w:r>
          </w:p>
        </w:tc>
        <w:tc>
          <w:tcPr>
            <w:tcW w:w="2154" w:type="dxa"/>
            <w:tcMar>
              <w:top w:w="80" w:type="dxa"/>
              <w:left w:w="80" w:type="dxa"/>
              <w:bottom w:w="80" w:type="dxa"/>
              <w:right w:w="80" w:type="dxa"/>
            </w:tcMar>
            <w:vAlign w:val="center"/>
          </w:tcPr>
          <w:p w14:paraId="28D58EB9" w14:textId="77777777" w:rsidR="001B5E3F" w:rsidRDefault="00000000">
            <w:pPr>
              <w:spacing w:after="0" w:line="240" w:lineRule="auto"/>
              <w:jc w:val="center"/>
            </w:pPr>
            <w:r>
              <w:rPr>
                <w:sz w:val="21"/>
              </w:rPr>
              <w:t>文字特徵表示</w:t>
            </w:r>
          </w:p>
        </w:tc>
        <w:tc>
          <w:tcPr>
            <w:tcW w:w="5216" w:type="dxa"/>
            <w:tcMar>
              <w:top w:w="80" w:type="dxa"/>
              <w:left w:w="80" w:type="dxa"/>
              <w:bottom w:w="80" w:type="dxa"/>
              <w:right w:w="80" w:type="dxa"/>
            </w:tcMar>
            <w:vAlign w:val="center"/>
          </w:tcPr>
          <w:p w14:paraId="23D10AB4" w14:textId="77777777" w:rsidR="001B5E3F" w:rsidRDefault="00000000">
            <w:pPr>
              <w:spacing w:after="0" w:line="240" w:lineRule="auto"/>
            </w:pPr>
            <w:r>
              <w:rPr>
                <w:sz w:val="21"/>
              </w:rPr>
              <w:t>建立文件－詞彙矩陣，保留詞彙原始出現次數</w:t>
            </w:r>
          </w:p>
        </w:tc>
      </w:tr>
      <w:tr w:rsidR="001B5E3F" w14:paraId="0883EC02" w14:textId="77777777">
        <w:trPr>
          <w:jc w:val="center"/>
        </w:trPr>
        <w:tc>
          <w:tcPr>
            <w:tcW w:w="1701" w:type="dxa"/>
            <w:tcMar>
              <w:top w:w="80" w:type="dxa"/>
              <w:left w:w="80" w:type="dxa"/>
              <w:bottom w:w="80" w:type="dxa"/>
              <w:right w:w="80" w:type="dxa"/>
            </w:tcMar>
            <w:vAlign w:val="center"/>
          </w:tcPr>
          <w:p w14:paraId="46EA1D94" w14:textId="77777777" w:rsidR="001B5E3F" w:rsidRDefault="00000000">
            <w:pPr>
              <w:spacing w:after="0" w:line="240" w:lineRule="auto"/>
              <w:jc w:val="center"/>
            </w:pPr>
            <w:r>
              <w:rPr>
                <w:sz w:val="21"/>
              </w:rPr>
              <w:t>TF</w:t>
            </w:r>
          </w:p>
        </w:tc>
        <w:tc>
          <w:tcPr>
            <w:tcW w:w="2154" w:type="dxa"/>
            <w:tcMar>
              <w:top w:w="80" w:type="dxa"/>
              <w:left w:w="80" w:type="dxa"/>
              <w:bottom w:w="80" w:type="dxa"/>
              <w:right w:w="80" w:type="dxa"/>
            </w:tcMar>
            <w:vAlign w:val="center"/>
          </w:tcPr>
          <w:p w14:paraId="1E7D86B7" w14:textId="77777777" w:rsidR="001B5E3F" w:rsidRDefault="00000000">
            <w:pPr>
              <w:spacing w:after="0" w:line="240" w:lineRule="auto"/>
              <w:jc w:val="center"/>
            </w:pPr>
            <w:r>
              <w:rPr>
                <w:sz w:val="21"/>
              </w:rPr>
              <w:t>文字特徵表示</w:t>
            </w:r>
          </w:p>
        </w:tc>
        <w:tc>
          <w:tcPr>
            <w:tcW w:w="5216" w:type="dxa"/>
            <w:tcMar>
              <w:top w:w="80" w:type="dxa"/>
              <w:left w:w="80" w:type="dxa"/>
              <w:bottom w:w="80" w:type="dxa"/>
              <w:right w:w="80" w:type="dxa"/>
            </w:tcMar>
            <w:vAlign w:val="center"/>
          </w:tcPr>
          <w:p w14:paraId="50A5ED0D" w14:textId="77777777" w:rsidR="001B5E3F" w:rsidRDefault="00000000">
            <w:pPr>
              <w:spacing w:after="0" w:line="240" w:lineRule="auto"/>
            </w:pPr>
            <w:r>
              <w:rPr>
                <w:sz w:val="21"/>
              </w:rPr>
              <w:t>將詞彙次數轉換為相對詞頻，降低裁判書長度差異影響</w:t>
            </w:r>
          </w:p>
        </w:tc>
      </w:tr>
      <w:tr w:rsidR="001B5E3F" w14:paraId="596802FE" w14:textId="77777777">
        <w:trPr>
          <w:jc w:val="center"/>
        </w:trPr>
        <w:tc>
          <w:tcPr>
            <w:tcW w:w="1701" w:type="dxa"/>
            <w:tcMar>
              <w:top w:w="80" w:type="dxa"/>
              <w:left w:w="80" w:type="dxa"/>
              <w:bottom w:w="80" w:type="dxa"/>
              <w:right w:w="80" w:type="dxa"/>
            </w:tcMar>
            <w:vAlign w:val="center"/>
          </w:tcPr>
          <w:p w14:paraId="4801CBDD" w14:textId="77777777" w:rsidR="001B5E3F" w:rsidRDefault="00000000">
            <w:pPr>
              <w:spacing w:after="0" w:line="240" w:lineRule="auto"/>
              <w:jc w:val="center"/>
            </w:pPr>
            <w:r>
              <w:rPr>
                <w:sz w:val="21"/>
              </w:rPr>
              <w:t>TF-IDF</w:t>
            </w:r>
          </w:p>
        </w:tc>
        <w:tc>
          <w:tcPr>
            <w:tcW w:w="2154" w:type="dxa"/>
            <w:tcMar>
              <w:top w:w="80" w:type="dxa"/>
              <w:left w:w="80" w:type="dxa"/>
              <w:bottom w:w="80" w:type="dxa"/>
              <w:right w:w="80" w:type="dxa"/>
            </w:tcMar>
            <w:vAlign w:val="center"/>
          </w:tcPr>
          <w:p w14:paraId="07F6AD89" w14:textId="77777777" w:rsidR="001B5E3F" w:rsidRDefault="00000000">
            <w:pPr>
              <w:spacing w:after="0" w:line="240" w:lineRule="auto"/>
              <w:jc w:val="center"/>
            </w:pPr>
            <w:r>
              <w:rPr>
                <w:sz w:val="21"/>
              </w:rPr>
              <w:t>文字特徵表示</w:t>
            </w:r>
          </w:p>
        </w:tc>
        <w:tc>
          <w:tcPr>
            <w:tcW w:w="5216" w:type="dxa"/>
            <w:tcMar>
              <w:top w:w="80" w:type="dxa"/>
              <w:left w:w="80" w:type="dxa"/>
              <w:bottom w:w="80" w:type="dxa"/>
              <w:right w:w="80" w:type="dxa"/>
            </w:tcMar>
            <w:vAlign w:val="center"/>
          </w:tcPr>
          <w:p w14:paraId="1D6C28DA" w14:textId="77777777" w:rsidR="001B5E3F" w:rsidRDefault="00000000">
            <w:pPr>
              <w:spacing w:after="0" w:line="240" w:lineRule="auto"/>
            </w:pPr>
            <w:r>
              <w:rPr>
                <w:sz w:val="21"/>
              </w:rPr>
              <w:t>降低常見詞權重，強化相對具區辨力詞彙</w:t>
            </w:r>
          </w:p>
        </w:tc>
      </w:tr>
      <w:tr w:rsidR="001B5E3F" w14:paraId="00F4D69B" w14:textId="77777777">
        <w:trPr>
          <w:jc w:val="center"/>
        </w:trPr>
        <w:tc>
          <w:tcPr>
            <w:tcW w:w="1701" w:type="dxa"/>
            <w:tcMar>
              <w:top w:w="80" w:type="dxa"/>
              <w:left w:w="80" w:type="dxa"/>
              <w:bottom w:w="80" w:type="dxa"/>
              <w:right w:w="80" w:type="dxa"/>
            </w:tcMar>
            <w:vAlign w:val="center"/>
          </w:tcPr>
          <w:p w14:paraId="0647B546" w14:textId="77777777" w:rsidR="001B5E3F" w:rsidRDefault="00000000">
            <w:pPr>
              <w:spacing w:after="0" w:line="240" w:lineRule="auto"/>
              <w:jc w:val="center"/>
            </w:pPr>
            <w:r>
              <w:rPr>
                <w:sz w:val="21"/>
              </w:rPr>
              <w:t>Chi-square</w:t>
            </w:r>
          </w:p>
        </w:tc>
        <w:tc>
          <w:tcPr>
            <w:tcW w:w="2154" w:type="dxa"/>
            <w:tcMar>
              <w:top w:w="80" w:type="dxa"/>
              <w:left w:w="80" w:type="dxa"/>
              <w:bottom w:w="80" w:type="dxa"/>
              <w:right w:w="80" w:type="dxa"/>
            </w:tcMar>
            <w:vAlign w:val="center"/>
          </w:tcPr>
          <w:p w14:paraId="08020098" w14:textId="77777777" w:rsidR="001B5E3F" w:rsidRDefault="00000000">
            <w:pPr>
              <w:spacing w:after="0" w:line="240" w:lineRule="auto"/>
              <w:jc w:val="center"/>
            </w:pPr>
            <w:r>
              <w:rPr>
                <w:sz w:val="21"/>
              </w:rPr>
              <w:t>特徵選擇</w:t>
            </w:r>
          </w:p>
        </w:tc>
        <w:tc>
          <w:tcPr>
            <w:tcW w:w="5216" w:type="dxa"/>
            <w:tcMar>
              <w:top w:w="80" w:type="dxa"/>
              <w:left w:w="80" w:type="dxa"/>
              <w:bottom w:w="80" w:type="dxa"/>
              <w:right w:w="80" w:type="dxa"/>
            </w:tcMar>
            <w:vAlign w:val="center"/>
          </w:tcPr>
          <w:p w14:paraId="4FDD899B" w14:textId="77777777" w:rsidR="001B5E3F" w:rsidRDefault="00000000">
            <w:pPr>
              <w:spacing w:after="0" w:line="240" w:lineRule="auto"/>
            </w:pPr>
            <w:r>
              <w:rPr>
                <w:sz w:val="21"/>
              </w:rPr>
              <w:t>選取與</w:t>
            </w:r>
            <w:r>
              <w:rPr>
                <w:sz w:val="21"/>
              </w:rPr>
              <w:t xml:space="preserve"> Lose</w:t>
            </w:r>
            <w:r>
              <w:rPr>
                <w:sz w:val="21"/>
              </w:rPr>
              <w:t>、</w:t>
            </w:r>
            <w:r>
              <w:rPr>
                <w:sz w:val="21"/>
              </w:rPr>
              <w:t>Mixed</w:t>
            </w:r>
            <w:r>
              <w:rPr>
                <w:sz w:val="21"/>
              </w:rPr>
              <w:t>、</w:t>
            </w:r>
            <w:r>
              <w:rPr>
                <w:sz w:val="21"/>
              </w:rPr>
              <w:t xml:space="preserve">Win </w:t>
            </w:r>
            <w:r>
              <w:rPr>
                <w:sz w:val="21"/>
              </w:rPr>
              <w:t>較相關之詞彙特徵</w:t>
            </w:r>
          </w:p>
        </w:tc>
      </w:tr>
      <w:tr w:rsidR="001B5E3F" w14:paraId="53B31276" w14:textId="77777777">
        <w:trPr>
          <w:jc w:val="center"/>
        </w:trPr>
        <w:tc>
          <w:tcPr>
            <w:tcW w:w="1701" w:type="dxa"/>
            <w:tcMar>
              <w:top w:w="80" w:type="dxa"/>
              <w:left w:w="80" w:type="dxa"/>
              <w:bottom w:w="80" w:type="dxa"/>
              <w:right w:w="80" w:type="dxa"/>
            </w:tcMar>
            <w:vAlign w:val="center"/>
          </w:tcPr>
          <w:p w14:paraId="4BD99CE0" w14:textId="77777777" w:rsidR="001B5E3F" w:rsidRDefault="00000000">
            <w:pPr>
              <w:spacing w:after="0" w:line="240" w:lineRule="auto"/>
              <w:jc w:val="center"/>
            </w:pPr>
            <w:r>
              <w:rPr>
                <w:sz w:val="21"/>
              </w:rPr>
              <w:t>MNIR</w:t>
            </w:r>
          </w:p>
        </w:tc>
        <w:tc>
          <w:tcPr>
            <w:tcW w:w="2154" w:type="dxa"/>
            <w:tcMar>
              <w:top w:w="80" w:type="dxa"/>
              <w:left w:w="80" w:type="dxa"/>
              <w:bottom w:w="80" w:type="dxa"/>
              <w:right w:w="80" w:type="dxa"/>
            </w:tcMar>
            <w:vAlign w:val="center"/>
          </w:tcPr>
          <w:p w14:paraId="7664096D" w14:textId="77777777" w:rsidR="001B5E3F" w:rsidRDefault="00000000">
            <w:pPr>
              <w:spacing w:after="0" w:line="240" w:lineRule="auto"/>
              <w:jc w:val="center"/>
            </w:pPr>
            <w:r>
              <w:rPr>
                <w:sz w:val="21"/>
              </w:rPr>
              <w:t>監督式特徵轉換</w:t>
            </w:r>
          </w:p>
        </w:tc>
        <w:tc>
          <w:tcPr>
            <w:tcW w:w="5216" w:type="dxa"/>
            <w:tcMar>
              <w:top w:w="80" w:type="dxa"/>
              <w:left w:w="80" w:type="dxa"/>
              <w:bottom w:w="80" w:type="dxa"/>
              <w:right w:w="80" w:type="dxa"/>
            </w:tcMar>
            <w:vAlign w:val="center"/>
          </w:tcPr>
          <w:p w14:paraId="76CA8DE9" w14:textId="77777777" w:rsidR="001B5E3F" w:rsidRDefault="00000000">
            <w:pPr>
              <w:spacing w:after="0" w:line="240" w:lineRule="auto"/>
            </w:pPr>
            <w:r>
              <w:rPr>
                <w:sz w:val="21"/>
              </w:rPr>
              <w:t>將高維文字特徵轉換為充分縮減分數</w:t>
            </w:r>
          </w:p>
        </w:tc>
      </w:tr>
      <w:tr w:rsidR="001B5E3F" w14:paraId="4A2A0474" w14:textId="77777777">
        <w:trPr>
          <w:jc w:val="center"/>
        </w:trPr>
        <w:tc>
          <w:tcPr>
            <w:tcW w:w="1701" w:type="dxa"/>
            <w:tcMar>
              <w:top w:w="80" w:type="dxa"/>
              <w:left w:w="80" w:type="dxa"/>
              <w:bottom w:w="80" w:type="dxa"/>
              <w:right w:w="80" w:type="dxa"/>
            </w:tcMar>
            <w:vAlign w:val="center"/>
          </w:tcPr>
          <w:p w14:paraId="17D82B96" w14:textId="77777777" w:rsidR="001B5E3F" w:rsidRDefault="00000000">
            <w:pPr>
              <w:spacing w:after="0" w:line="240" w:lineRule="auto"/>
              <w:jc w:val="center"/>
            </w:pPr>
            <w:r>
              <w:rPr>
                <w:sz w:val="21"/>
              </w:rPr>
              <w:t>SVM</w:t>
            </w:r>
          </w:p>
        </w:tc>
        <w:tc>
          <w:tcPr>
            <w:tcW w:w="2154" w:type="dxa"/>
            <w:tcMar>
              <w:top w:w="80" w:type="dxa"/>
              <w:left w:w="80" w:type="dxa"/>
              <w:bottom w:w="80" w:type="dxa"/>
              <w:right w:w="80" w:type="dxa"/>
            </w:tcMar>
            <w:vAlign w:val="center"/>
          </w:tcPr>
          <w:p w14:paraId="5B0CD07D" w14:textId="77777777" w:rsidR="001B5E3F" w:rsidRDefault="00000000">
            <w:pPr>
              <w:spacing w:after="0" w:line="240" w:lineRule="auto"/>
              <w:jc w:val="center"/>
            </w:pPr>
            <w:r>
              <w:rPr>
                <w:sz w:val="21"/>
              </w:rPr>
              <w:t>分類器</w:t>
            </w:r>
          </w:p>
        </w:tc>
        <w:tc>
          <w:tcPr>
            <w:tcW w:w="5216" w:type="dxa"/>
            <w:tcMar>
              <w:top w:w="80" w:type="dxa"/>
              <w:left w:w="80" w:type="dxa"/>
              <w:bottom w:w="80" w:type="dxa"/>
              <w:right w:w="80" w:type="dxa"/>
            </w:tcMar>
            <w:vAlign w:val="center"/>
          </w:tcPr>
          <w:p w14:paraId="15A731B1" w14:textId="77777777" w:rsidR="001B5E3F" w:rsidRDefault="00000000">
            <w:pPr>
              <w:spacing w:after="0" w:line="240" w:lineRule="auto"/>
            </w:pPr>
            <w:r>
              <w:rPr>
                <w:sz w:val="21"/>
              </w:rPr>
              <w:t>將裁判書分類為</w:t>
            </w:r>
            <w:r>
              <w:rPr>
                <w:sz w:val="21"/>
              </w:rPr>
              <w:t xml:space="preserve"> Lose</w:t>
            </w:r>
            <w:r>
              <w:rPr>
                <w:sz w:val="21"/>
              </w:rPr>
              <w:t>、</w:t>
            </w:r>
            <w:r>
              <w:rPr>
                <w:sz w:val="21"/>
              </w:rPr>
              <w:t>Mixed</w:t>
            </w:r>
            <w:r>
              <w:rPr>
                <w:sz w:val="21"/>
              </w:rPr>
              <w:t>、</w:t>
            </w:r>
            <w:r>
              <w:rPr>
                <w:sz w:val="21"/>
              </w:rPr>
              <w:t>Win</w:t>
            </w:r>
          </w:p>
        </w:tc>
      </w:tr>
      <w:tr w:rsidR="001B5E3F" w14:paraId="2C43D3BA" w14:textId="77777777">
        <w:trPr>
          <w:jc w:val="center"/>
        </w:trPr>
        <w:tc>
          <w:tcPr>
            <w:tcW w:w="1701" w:type="dxa"/>
            <w:tcMar>
              <w:top w:w="80" w:type="dxa"/>
              <w:left w:w="80" w:type="dxa"/>
              <w:bottom w:w="80" w:type="dxa"/>
              <w:right w:w="80" w:type="dxa"/>
            </w:tcMar>
            <w:vAlign w:val="center"/>
          </w:tcPr>
          <w:p w14:paraId="48F9B5F9" w14:textId="77777777" w:rsidR="001B5E3F" w:rsidRDefault="00000000">
            <w:pPr>
              <w:spacing w:after="0" w:line="240" w:lineRule="auto"/>
            </w:pPr>
            <w:r>
              <w:rPr>
                <w:sz w:val="21"/>
              </w:rPr>
              <w:t>Majority baseline</w:t>
            </w:r>
          </w:p>
        </w:tc>
        <w:tc>
          <w:tcPr>
            <w:tcW w:w="2154" w:type="dxa"/>
            <w:tcMar>
              <w:top w:w="80" w:type="dxa"/>
              <w:left w:w="80" w:type="dxa"/>
              <w:bottom w:w="80" w:type="dxa"/>
              <w:right w:w="80" w:type="dxa"/>
            </w:tcMar>
            <w:vAlign w:val="center"/>
          </w:tcPr>
          <w:p w14:paraId="2EC6F783" w14:textId="77777777" w:rsidR="001B5E3F" w:rsidRDefault="00000000">
            <w:pPr>
              <w:spacing w:after="0" w:line="240" w:lineRule="auto"/>
              <w:jc w:val="center"/>
            </w:pPr>
            <w:r>
              <w:rPr>
                <w:sz w:val="21"/>
              </w:rPr>
              <w:t>基準模型</w:t>
            </w:r>
          </w:p>
        </w:tc>
        <w:tc>
          <w:tcPr>
            <w:tcW w:w="5216" w:type="dxa"/>
            <w:tcMar>
              <w:top w:w="80" w:type="dxa"/>
              <w:left w:w="80" w:type="dxa"/>
              <w:bottom w:w="80" w:type="dxa"/>
              <w:right w:w="80" w:type="dxa"/>
            </w:tcMar>
            <w:vAlign w:val="center"/>
          </w:tcPr>
          <w:p w14:paraId="22121F34" w14:textId="77777777" w:rsidR="001B5E3F" w:rsidRDefault="00000000">
            <w:pPr>
              <w:spacing w:after="0" w:line="240" w:lineRule="auto"/>
            </w:pPr>
            <w:r>
              <w:rPr>
                <w:sz w:val="21"/>
              </w:rPr>
              <w:t>全部預測為多數類別，用以檢查模型是否超越最低基準</w:t>
            </w:r>
          </w:p>
        </w:tc>
      </w:tr>
    </w:tbl>
    <w:p w14:paraId="411E4523" w14:textId="77777777" w:rsidR="001B5E3F" w:rsidRDefault="001B5E3F">
      <w:pPr>
        <w:spacing w:after="40"/>
      </w:pPr>
    </w:p>
    <w:p w14:paraId="414F1CE4" w14:textId="77777777" w:rsidR="001B5E3F" w:rsidRDefault="00000000">
      <w:pPr>
        <w:spacing w:after="120" w:line="240" w:lineRule="auto"/>
        <w:ind w:firstLine="482"/>
        <w:jc w:val="both"/>
      </w:pPr>
      <w: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14:paraId="1314341E" w14:textId="77777777" w:rsidR="001B5E3F" w:rsidRDefault="00000000">
      <w:pPr>
        <w:spacing w:after="120" w:line="240" w:lineRule="auto"/>
        <w:ind w:firstLine="482"/>
        <w:jc w:val="both"/>
      </w:pPr>
      <w:r>
        <w:lastRenderedPageBreak/>
        <w:t>在三類裁判結果設定下，</w:t>
      </w:r>
      <w:r>
        <w:t xml:space="preserve">MNIR </w:t>
      </w:r>
      <w:r>
        <w:t>將卡方篩選後之</w:t>
      </w:r>
      <w:r>
        <w:t xml:space="preserve"> 1,000 </w:t>
      </w:r>
      <w:r>
        <w:t>或</w:t>
      </w:r>
      <w:r>
        <w:t xml:space="preserve"> 5,000 </w:t>
      </w:r>
      <w:r>
        <w:t>維文字特徵轉換為</w:t>
      </w:r>
      <w:r>
        <w:t xml:space="preserve"> 2 </w:t>
      </w:r>
      <w:r>
        <w:t>維充分縮減分數，維度縮減率達</w:t>
      </w:r>
      <w:r>
        <w:t xml:space="preserve"> 99.80% </w:t>
      </w:r>
      <w:r>
        <w:t>至</w:t>
      </w:r>
      <w:r>
        <w:t xml:space="preserve"> 99.96%</w:t>
      </w:r>
      <w:r>
        <w:t>。</w:t>
      </w:r>
    </w:p>
    <w:p w14:paraId="09201BD9" w14:textId="77777777" w:rsidR="001B5E3F" w:rsidRDefault="00000000">
      <w:pPr>
        <w:spacing w:before="120" w:after="80" w:line="240" w:lineRule="auto"/>
      </w:pPr>
      <w:r>
        <w:rPr>
          <w:b/>
          <w:sz w:val="28"/>
        </w:rPr>
        <w:t>三、評估方式</w:t>
      </w:r>
    </w:p>
    <w:p w14:paraId="2FD9091B" w14:textId="77777777" w:rsidR="001B5E3F" w:rsidRDefault="00000000">
      <w:pPr>
        <w:spacing w:after="120" w:line="240" w:lineRule="auto"/>
        <w:ind w:firstLine="482"/>
        <w:jc w:val="both"/>
      </w:pPr>
      <w:r>
        <w:t>本文同時使用</w:t>
      </w:r>
      <w:r>
        <w:t xml:space="preserve"> Accuracy</w:t>
      </w:r>
      <w:r>
        <w:t>、</w:t>
      </w:r>
      <w:r>
        <w:t>Macro F1</w:t>
      </w:r>
      <w:r>
        <w:t>、分類報告、混淆矩陣與</w:t>
      </w:r>
      <w:r>
        <w:t xml:space="preserve"> Majority Class baseline </w:t>
      </w:r>
      <w:r>
        <w:t>評估模型。</w:t>
      </w:r>
      <w:r>
        <w:t xml:space="preserve">Accuracy </w:t>
      </w:r>
      <w:r>
        <w:t>反映整體預測正確比例，但在類別不平衡資料中可能被多數類別主導。</w:t>
      </w:r>
      <w:r>
        <w:t xml:space="preserve">Macro F1 </w:t>
      </w:r>
      <w:r>
        <w:t>則先分別計算各類別</w:t>
      </w:r>
      <w:r>
        <w:t xml:space="preserve"> F1</w:t>
      </w:r>
      <w:r>
        <w:t>，再取平均，因此能更清楚呈現模型是否兼顧少數類別。分類報告與混淆矩陣則用於進一步檢視模型是否將</w:t>
      </w:r>
      <w:r>
        <w:t xml:space="preserve"> Mixed </w:t>
      </w:r>
      <w:r>
        <w:t>或</w:t>
      </w:r>
      <w:r>
        <w:t xml:space="preserve"> Win </w:t>
      </w:r>
      <w:r>
        <w:t>樣本誤判為</w:t>
      </w:r>
      <w:r>
        <w:t xml:space="preserve"> Lose</w:t>
      </w:r>
      <w:r>
        <w:t>。</w:t>
      </w:r>
    </w:p>
    <w:p w14:paraId="343F3045" w14:textId="77777777" w:rsidR="001B5E3F" w:rsidRDefault="00000000">
      <w:pPr>
        <w:spacing w:after="120" w:line="240" w:lineRule="auto"/>
        <w:ind w:firstLine="482"/>
        <w:jc w:val="both"/>
      </w:pPr>
      <w:r>
        <w:t>各案件類型資料集依</w:t>
      </w:r>
      <w:r>
        <w:t xml:space="preserve"> 70%</w:t>
      </w:r>
      <w:r>
        <w:t>、</w:t>
      </w:r>
      <w:r>
        <w:t xml:space="preserve">10% </w:t>
      </w:r>
      <w:r>
        <w:t>與</w:t>
      </w:r>
      <w:r>
        <w:t xml:space="preserve"> 20% </w:t>
      </w:r>
      <w:r>
        <w:t>的比例，分別劃分為訓練集、驗證集與測試集。卡方特徵選擇、</w:t>
      </w:r>
      <w:r>
        <w:t xml:space="preserve">MNIR </w:t>
      </w:r>
      <w:r>
        <w:t>估計與</w:t>
      </w:r>
      <w:r>
        <w:t xml:space="preserve"> SVM </w:t>
      </w:r>
      <w:r>
        <w:t>訓練以訓練集為基礎，驗證集用於選擇特徵數</w:t>
      </w:r>
      <w:r>
        <w:t xml:space="preserve"> K </w:t>
      </w:r>
      <w:r>
        <w:t>與懲罰參數</w:t>
      </w:r>
      <w:r>
        <w:t xml:space="preserve"> C</w:t>
      </w:r>
      <w:r>
        <w:t>，測試集僅用於最終模型評估。</w:t>
      </w:r>
      <w:r>
        <w:t xml:space="preserve">K </w:t>
      </w:r>
      <w:r>
        <w:t>與</w:t>
      </w:r>
      <w:r>
        <w:t xml:space="preserve"> C </w:t>
      </w:r>
      <w:r>
        <w:t>皆由預先設定的候選參數組合中，依驗證集</w:t>
      </w:r>
      <w:r>
        <w:t xml:space="preserve"> Macro F1 </w:t>
      </w:r>
      <w:r>
        <w:t>選定。本文之目標並非宣稱某一模型可直接取代法律判斷，而是檢驗不同文字表示、特徵轉換與案件類型在智慧財產權判決文本分類中的相對效果。</w:t>
      </w:r>
    </w:p>
    <w:p w14:paraId="772B8A46" w14:textId="77777777" w:rsidR="001B5E3F" w:rsidRDefault="00000000">
      <w:pPr>
        <w:keepNext/>
        <w:spacing w:before="80" w:after="60" w:line="240" w:lineRule="auto"/>
        <w:jc w:val="center"/>
      </w:pPr>
      <w:r>
        <w:rPr>
          <w:b/>
        </w:rPr>
        <w:t>表</w:t>
      </w:r>
      <w:r>
        <w:rPr>
          <w:b/>
        </w:rPr>
        <w:t xml:space="preserve"> 5 </w:t>
      </w:r>
      <w:r>
        <w:rPr>
          <w:b/>
        </w:rPr>
        <w:t>最佳</w:t>
      </w:r>
      <w:r>
        <w:rPr>
          <w:b/>
        </w:rPr>
        <w:t xml:space="preserve"> Chi-square + SVM </w:t>
      </w:r>
      <w:r>
        <w:rPr>
          <w:b/>
        </w:rPr>
        <w:t>模型之參數選擇摘要</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1361"/>
        <w:gridCol w:w="1984"/>
        <w:gridCol w:w="1361"/>
        <w:gridCol w:w="1984"/>
      </w:tblGrid>
      <w:tr w:rsidR="001B5E3F" w14:paraId="07DF9042" w14:textId="77777777">
        <w:trPr>
          <w:jc w:val="center"/>
        </w:trPr>
        <w:tc>
          <w:tcPr>
            <w:tcW w:w="1701" w:type="dxa"/>
            <w:shd w:val="clear" w:color="auto" w:fill="EDEDED"/>
            <w:tcMar>
              <w:top w:w="80" w:type="dxa"/>
              <w:left w:w="80" w:type="dxa"/>
              <w:bottom w:w="80" w:type="dxa"/>
              <w:right w:w="80" w:type="dxa"/>
            </w:tcMar>
            <w:vAlign w:val="center"/>
          </w:tcPr>
          <w:p w14:paraId="5C649D02" w14:textId="77777777" w:rsidR="001B5E3F" w:rsidRDefault="00000000">
            <w:pPr>
              <w:spacing w:after="0" w:line="240" w:lineRule="auto"/>
              <w:jc w:val="center"/>
            </w:pPr>
            <w:r>
              <w:rPr>
                <w:b/>
                <w:sz w:val="21"/>
              </w:rPr>
              <w:t>資料集</w:t>
            </w:r>
          </w:p>
        </w:tc>
        <w:tc>
          <w:tcPr>
            <w:tcW w:w="1361" w:type="dxa"/>
            <w:shd w:val="clear" w:color="auto" w:fill="EDEDED"/>
            <w:tcMar>
              <w:top w:w="80" w:type="dxa"/>
              <w:left w:w="80" w:type="dxa"/>
              <w:bottom w:w="80" w:type="dxa"/>
              <w:right w:w="80" w:type="dxa"/>
            </w:tcMar>
            <w:vAlign w:val="center"/>
          </w:tcPr>
          <w:p w14:paraId="1AE8400D" w14:textId="77777777" w:rsidR="001B5E3F" w:rsidRDefault="00000000">
            <w:pPr>
              <w:spacing w:after="0" w:line="240" w:lineRule="auto"/>
              <w:jc w:val="center"/>
            </w:pPr>
            <w:r>
              <w:rPr>
                <w:b/>
                <w:sz w:val="21"/>
              </w:rPr>
              <w:t>K</w:t>
            </w:r>
          </w:p>
        </w:tc>
        <w:tc>
          <w:tcPr>
            <w:tcW w:w="1984" w:type="dxa"/>
            <w:shd w:val="clear" w:color="auto" w:fill="EDEDED"/>
            <w:tcMar>
              <w:top w:w="80" w:type="dxa"/>
              <w:left w:w="80" w:type="dxa"/>
              <w:bottom w:w="80" w:type="dxa"/>
              <w:right w:w="80" w:type="dxa"/>
            </w:tcMar>
            <w:vAlign w:val="center"/>
          </w:tcPr>
          <w:p w14:paraId="5AEE02E5" w14:textId="77777777" w:rsidR="001B5E3F" w:rsidRDefault="00000000">
            <w:pPr>
              <w:spacing w:after="0" w:line="240" w:lineRule="auto"/>
              <w:jc w:val="center"/>
            </w:pPr>
            <w:r>
              <w:rPr>
                <w:b/>
                <w:sz w:val="21"/>
              </w:rPr>
              <w:t>Selected Features</w:t>
            </w:r>
          </w:p>
        </w:tc>
        <w:tc>
          <w:tcPr>
            <w:tcW w:w="1361" w:type="dxa"/>
            <w:shd w:val="clear" w:color="auto" w:fill="EDEDED"/>
            <w:tcMar>
              <w:top w:w="80" w:type="dxa"/>
              <w:left w:w="80" w:type="dxa"/>
              <w:bottom w:w="80" w:type="dxa"/>
              <w:right w:w="80" w:type="dxa"/>
            </w:tcMar>
            <w:vAlign w:val="center"/>
          </w:tcPr>
          <w:p w14:paraId="77F1F2AA" w14:textId="77777777" w:rsidR="001B5E3F" w:rsidRDefault="00000000">
            <w:pPr>
              <w:spacing w:after="0" w:line="240" w:lineRule="auto"/>
              <w:jc w:val="center"/>
            </w:pPr>
            <w:r>
              <w:rPr>
                <w:b/>
                <w:sz w:val="21"/>
              </w:rPr>
              <w:t>Best C</w:t>
            </w:r>
          </w:p>
        </w:tc>
        <w:tc>
          <w:tcPr>
            <w:tcW w:w="1984" w:type="dxa"/>
            <w:shd w:val="clear" w:color="auto" w:fill="EDEDED"/>
            <w:tcMar>
              <w:top w:w="80" w:type="dxa"/>
              <w:left w:w="80" w:type="dxa"/>
              <w:bottom w:w="80" w:type="dxa"/>
              <w:right w:w="80" w:type="dxa"/>
            </w:tcMar>
            <w:vAlign w:val="center"/>
          </w:tcPr>
          <w:p w14:paraId="17F75E0B" w14:textId="77777777" w:rsidR="001B5E3F" w:rsidRDefault="00000000">
            <w:pPr>
              <w:spacing w:after="0" w:line="240" w:lineRule="auto"/>
              <w:jc w:val="center"/>
            </w:pPr>
            <w:r>
              <w:rPr>
                <w:b/>
                <w:sz w:val="21"/>
              </w:rPr>
              <w:t>Validation Macro F1</w:t>
            </w:r>
          </w:p>
        </w:tc>
      </w:tr>
      <w:tr w:rsidR="001B5E3F" w14:paraId="603DEDA9" w14:textId="77777777">
        <w:trPr>
          <w:jc w:val="center"/>
        </w:trPr>
        <w:tc>
          <w:tcPr>
            <w:tcW w:w="1701" w:type="dxa"/>
            <w:tcMar>
              <w:top w:w="80" w:type="dxa"/>
              <w:left w:w="80" w:type="dxa"/>
              <w:bottom w:w="80" w:type="dxa"/>
              <w:right w:w="80" w:type="dxa"/>
            </w:tcMar>
            <w:vAlign w:val="center"/>
          </w:tcPr>
          <w:p w14:paraId="26ADF9A9" w14:textId="77777777" w:rsidR="001B5E3F" w:rsidRDefault="00000000">
            <w:pPr>
              <w:spacing w:after="0" w:line="240" w:lineRule="auto"/>
              <w:jc w:val="center"/>
            </w:pPr>
            <w:r>
              <w:rPr>
                <w:sz w:val="21"/>
              </w:rPr>
              <w:t>行政</w:t>
            </w:r>
          </w:p>
        </w:tc>
        <w:tc>
          <w:tcPr>
            <w:tcW w:w="1361" w:type="dxa"/>
            <w:tcMar>
              <w:top w:w="80" w:type="dxa"/>
              <w:left w:w="80" w:type="dxa"/>
              <w:bottom w:w="80" w:type="dxa"/>
              <w:right w:w="80" w:type="dxa"/>
            </w:tcMar>
            <w:vAlign w:val="center"/>
          </w:tcPr>
          <w:p w14:paraId="7B4F9F62" w14:textId="77777777" w:rsidR="001B5E3F" w:rsidRDefault="00000000">
            <w:pPr>
              <w:spacing w:after="0" w:line="240" w:lineRule="auto"/>
              <w:jc w:val="center"/>
            </w:pPr>
            <w:r>
              <w:rPr>
                <w:sz w:val="21"/>
              </w:rPr>
              <w:t>3000</w:t>
            </w:r>
          </w:p>
        </w:tc>
        <w:tc>
          <w:tcPr>
            <w:tcW w:w="1984" w:type="dxa"/>
            <w:tcMar>
              <w:top w:w="80" w:type="dxa"/>
              <w:left w:w="80" w:type="dxa"/>
              <w:bottom w:w="80" w:type="dxa"/>
              <w:right w:w="80" w:type="dxa"/>
            </w:tcMar>
            <w:vAlign w:val="center"/>
          </w:tcPr>
          <w:p w14:paraId="38A26E62" w14:textId="77777777" w:rsidR="001B5E3F" w:rsidRDefault="00000000">
            <w:pPr>
              <w:spacing w:after="0" w:line="240" w:lineRule="auto"/>
              <w:jc w:val="center"/>
            </w:pPr>
            <w:r>
              <w:rPr>
                <w:sz w:val="21"/>
              </w:rPr>
              <w:t>3000</w:t>
            </w:r>
          </w:p>
        </w:tc>
        <w:tc>
          <w:tcPr>
            <w:tcW w:w="1361" w:type="dxa"/>
            <w:tcMar>
              <w:top w:w="80" w:type="dxa"/>
              <w:left w:w="80" w:type="dxa"/>
              <w:bottom w:w="80" w:type="dxa"/>
              <w:right w:w="80" w:type="dxa"/>
            </w:tcMar>
            <w:vAlign w:val="center"/>
          </w:tcPr>
          <w:p w14:paraId="4A718223" w14:textId="77777777" w:rsidR="001B5E3F" w:rsidRDefault="00000000">
            <w:pPr>
              <w:spacing w:after="0" w:line="240" w:lineRule="auto"/>
              <w:jc w:val="center"/>
            </w:pPr>
            <w:r>
              <w:rPr>
                <w:sz w:val="21"/>
              </w:rPr>
              <w:t>4.0</w:t>
            </w:r>
          </w:p>
        </w:tc>
        <w:tc>
          <w:tcPr>
            <w:tcW w:w="1984" w:type="dxa"/>
            <w:tcMar>
              <w:top w:w="80" w:type="dxa"/>
              <w:left w:w="80" w:type="dxa"/>
              <w:bottom w:w="80" w:type="dxa"/>
              <w:right w:w="80" w:type="dxa"/>
            </w:tcMar>
            <w:vAlign w:val="center"/>
          </w:tcPr>
          <w:p w14:paraId="7F9A5F10" w14:textId="77777777" w:rsidR="001B5E3F" w:rsidRDefault="00000000">
            <w:pPr>
              <w:spacing w:after="0" w:line="240" w:lineRule="auto"/>
              <w:jc w:val="center"/>
            </w:pPr>
            <w:r>
              <w:rPr>
                <w:sz w:val="21"/>
              </w:rPr>
              <w:t>0.379</w:t>
            </w:r>
          </w:p>
        </w:tc>
      </w:tr>
      <w:tr w:rsidR="001B5E3F" w14:paraId="35B2D61F" w14:textId="77777777">
        <w:trPr>
          <w:jc w:val="center"/>
        </w:trPr>
        <w:tc>
          <w:tcPr>
            <w:tcW w:w="1701" w:type="dxa"/>
            <w:tcMar>
              <w:top w:w="80" w:type="dxa"/>
              <w:left w:w="80" w:type="dxa"/>
              <w:bottom w:w="80" w:type="dxa"/>
              <w:right w:w="80" w:type="dxa"/>
            </w:tcMar>
            <w:vAlign w:val="center"/>
          </w:tcPr>
          <w:p w14:paraId="42D3482F" w14:textId="77777777" w:rsidR="001B5E3F" w:rsidRDefault="00000000">
            <w:pPr>
              <w:spacing w:after="0" w:line="240" w:lineRule="auto"/>
              <w:jc w:val="center"/>
            </w:pPr>
            <w:r>
              <w:rPr>
                <w:sz w:val="21"/>
              </w:rPr>
              <w:t>民事</w:t>
            </w:r>
          </w:p>
        </w:tc>
        <w:tc>
          <w:tcPr>
            <w:tcW w:w="1361" w:type="dxa"/>
            <w:tcMar>
              <w:top w:w="80" w:type="dxa"/>
              <w:left w:w="80" w:type="dxa"/>
              <w:bottom w:w="80" w:type="dxa"/>
              <w:right w:w="80" w:type="dxa"/>
            </w:tcMar>
            <w:vAlign w:val="center"/>
          </w:tcPr>
          <w:p w14:paraId="3E84FA1B" w14:textId="77777777" w:rsidR="001B5E3F" w:rsidRDefault="00000000">
            <w:pPr>
              <w:spacing w:after="0" w:line="240" w:lineRule="auto"/>
              <w:jc w:val="center"/>
            </w:pPr>
            <w:r>
              <w:rPr>
                <w:sz w:val="21"/>
              </w:rPr>
              <w:t>5000</w:t>
            </w:r>
          </w:p>
        </w:tc>
        <w:tc>
          <w:tcPr>
            <w:tcW w:w="1984" w:type="dxa"/>
            <w:tcMar>
              <w:top w:w="80" w:type="dxa"/>
              <w:left w:w="80" w:type="dxa"/>
              <w:bottom w:w="80" w:type="dxa"/>
              <w:right w:w="80" w:type="dxa"/>
            </w:tcMar>
            <w:vAlign w:val="center"/>
          </w:tcPr>
          <w:p w14:paraId="0E7BBF25" w14:textId="77777777" w:rsidR="001B5E3F" w:rsidRDefault="00000000">
            <w:pPr>
              <w:spacing w:after="0" w:line="240" w:lineRule="auto"/>
              <w:jc w:val="center"/>
            </w:pPr>
            <w:r>
              <w:rPr>
                <w:sz w:val="21"/>
              </w:rPr>
              <w:t>5000</w:t>
            </w:r>
          </w:p>
        </w:tc>
        <w:tc>
          <w:tcPr>
            <w:tcW w:w="1361" w:type="dxa"/>
            <w:tcMar>
              <w:top w:w="80" w:type="dxa"/>
              <w:left w:w="80" w:type="dxa"/>
              <w:bottom w:w="80" w:type="dxa"/>
              <w:right w:w="80" w:type="dxa"/>
            </w:tcMar>
            <w:vAlign w:val="center"/>
          </w:tcPr>
          <w:p w14:paraId="3C60A00B" w14:textId="77777777" w:rsidR="001B5E3F" w:rsidRDefault="00000000">
            <w:pPr>
              <w:spacing w:after="0" w:line="240" w:lineRule="auto"/>
              <w:jc w:val="center"/>
            </w:pPr>
            <w:r>
              <w:rPr>
                <w:sz w:val="21"/>
              </w:rPr>
              <w:t>4.0</w:t>
            </w:r>
          </w:p>
        </w:tc>
        <w:tc>
          <w:tcPr>
            <w:tcW w:w="1984" w:type="dxa"/>
            <w:tcMar>
              <w:top w:w="80" w:type="dxa"/>
              <w:left w:w="80" w:type="dxa"/>
              <w:bottom w:w="80" w:type="dxa"/>
              <w:right w:w="80" w:type="dxa"/>
            </w:tcMar>
            <w:vAlign w:val="center"/>
          </w:tcPr>
          <w:p w14:paraId="61E8A946" w14:textId="77777777" w:rsidR="001B5E3F" w:rsidRDefault="00000000">
            <w:pPr>
              <w:spacing w:after="0" w:line="240" w:lineRule="auto"/>
              <w:jc w:val="center"/>
            </w:pPr>
            <w:r>
              <w:rPr>
                <w:sz w:val="21"/>
              </w:rPr>
              <w:t>0.463</w:t>
            </w:r>
          </w:p>
        </w:tc>
      </w:tr>
      <w:tr w:rsidR="001B5E3F" w14:paraId="4E0F7059" w14:textId="77777777">
        <w:trPr>
          <w:jc w:val="center"/>
        </w:trPr>
        <w:tc>
          <w:tcPr>
            <w:tcW w:w="1701" w:type="dxa"/>
            <w:tcMar>
              <w:top w:w="80" w:type="dxa"/>
              <w:left w:w="80" w:type="dxa"/>
              <w:bottom w:w="80" w:type="dxa"/>
              <w:right w:w="80" w:type="dxa"/>
            </w:tcMar>
            <w:vAlign w:val="center"/>
          </w:tcPr>
          <w:p w14:paraId="28CD281F" w14:textId="77777777" w:rsidR="001B5E3F" w:rsidRDefault="00000000">
            <w:pPr>
              <w:spacing w:after="0" w:line="240" w:lineRule="auto"/>
              <w:jc w:val="center"/>
            </w:pPr>
            <w:r>
              <w:rPr>
                <w:sz w:val="21"/>
              </w:rPr>
              <w:t>刑事</w:t>
            </w:r>
          </w:p>
        </w:tc>
        <w:tc>
          <w:tcPr>
            <w:tcW w:w="1361" w:type="dxa"/>
            <w:tcMar>
              <w:top w:w="80" w:type="dxa"/>
              <w:left w:w="80" w:type="dxa"/>
              <w:bottom w:w="80" w:type="dxa"/>
              <w:right w:w="80" w:type="dxa"/>
            </w:tcMar>
            <w:vAlign w:val="center"/>
          </w:tcPr>
          <w:p w14:paraId="61890454" w14:textId="77777777" w:rsidR="001B5E3F" w:rsidRDefault="00000000">
            <w:pPr>
              <w:spacing w:after="0" w:line="240" w:lineRule="auto"/>
              <w:jc w:val="center"/>
            </w:pPr>
            <w:r>
              <w:rPr>
                <w:sz w:val="21"/>
              </w:rPr>
              <w:t>5000</w:t>
            </w:r>
          </w:p>
        </w:tc>
        <w:tc>
          <w:tcPr>
            <w:tcW w:w="1984" w:type="dxa"/>
            <w:tcMar>
              <w:top w:w="80" w:type="dxa"/>
              <w:left w:w="80" w:type="dxa"/>
              <w:bottom w:w="80" w:type="dxa"/>
              <w:right w:w="80" w:type="dxa"/>
            </w:tcMar>
            <w:vAlign w:val="center"/>
          </w:tcPr>
          <w:p w14:paraId="6077E6E7" w14:textId="77777777" w:rsidR="001B5E3F" w:rsidRDefault="00000000">
            <w:pPr>
              <w:spacing w:after="0" w:line="240" w:lineRule="auto"/>
              <w:jc w:val="center"/>
            </w:pPr>
            <w:r>
              <w:rPr>
                <w:sz w:val="21"/>
              </w:rPr>
              <w:t>5000</w:t>
            </w:r>
          </w:p>
        </w:tc>
        <w:tc>
          <w:tcPr>
            <w:tcW w:w="1361" w:type="dxa"/>
            <w:tcMar>
              <w:top w:w="80" w:type="dxa"/>
              <w:left w:w="80" w:type="dxa"/>
              <w:bottom w:w="80" w:type="dxa"/>
              <w:right w:w="80" w:type="dxa"/>
            </w:tcMar>
            <w:vAlign w:val="center"/>
          </w:tcPr>
          <w:p w14:paraId="72E20455" w14:textId="77777777" w:rsidR="001B5E3F" w:rsidRDefault="00000000">
            <w:pPr>
              <w:spacing w:after="0" w:line="240" w:lineRule="auto"/>
              <w:jc w:val="center"/>
            </w:pPr>
            <w:r>
              <w:rPr>
                <w:sz w:val="21"/>
              </w:rPr>
              <w:t>4.0</w:t>
            </w:r>
          </w:p>
        </w:tc>
        <w:tc>
          <w:tcPr>
            <w:tcW w:w="1984" w:type="dxa"/>
            <w:tcMar>
              <w:top w:w="80" w:type="dxa"/>
              <w:left w:w="80" w:type="dxa"/>
              <w:bottom w:w="80" w:type="dxa"/>
              <w:right w:w="80" w:type="dxa"/>
            </w:tcMar>
            <w:vAlign w:val="center"/>
          </w:tcPr>
          <w:p w14:paraId="63CD179B" w14:textId="77777777" w:rsidR="001B5E3F" w:rsidRDefault="00000000">
            <w:pPr>
              <w:spacing w:after="0" w:line="240" w:lineRule="auto"/>
              <w:jc w:val="center"/>
            </w:pPr>
            <w:r>
              <w:rPr>
                <w:sz w:val="21"/>
              </w:rPr>
              <w:t>0.515</w:t>
            </w:r>
          </w:p>
        </w:tc>
      </w:tr>
      <w:tr w:rsidR="001B5E3F" w14:paraId="0DADC56F" w14:textId="77777777">
        <w:trPr>
          <w:jc w:val="center"/>
        </w:trPr>
        <w:tc>
          <w:tcPr>
            <w:tcW w:w="1701" w:type="dxa"/>
            <w:tcMar>
              <w:top w:w="80" w:type="dxa"/>
              <w:left w:w="80" w:type="dxa"/>
              <w:bottom w:w="80" w:type="dxa"/>
              <w:right w:w="80" w:type="dxa"/>
            </w:tcMar>
            <w:vAlign w:val="center"/>
          </w:tcPr>
          <w:p w14:paraId="4155D468" w14:textId="77777777" w:rsidR="001B5E3F" w:rsidRDefault="00000000">
            <w:pPr>
              <w:spacing w:after="0" w:line="240" w:lineRule="auto"/>
              <w:jc w:val="center"/>
            </w:pPr>
            <w:r>
              <w:rPr>
                <w:sz w:val="21"/>
              </w:rPr>
              <w:t>刑事附帶民事</w:t>
            </w:r>
          </w:p>
        </w:tc>
        <w:tc>
          <w:tcPr>
            <w:tcW w:w="1361" w:type="dxa"/>
            <w:tcMar>
              <w:top w:w="80" w:type="dxa"/>
              <w:left w:w="80" w:type="dxa"/>
              <w:bottom w:w="80" w:type="dxa"/>
              <w:right w:w="80" w:type="dxa"/>
            </w:tcMar>
            <w:vAlign w:val="center"/>
          </w:tcPr>
          <w:p w14:paraId="14C27DF7" w14:textId="77777777" w:rsidR="001B5E3F" w:rsidRDefault="00000000">
            <w:pPr>
              <w:spacing w:after="0" w:line="240" w:lineRule="auto"/>
              <w:jc w:val="center"/>
            </w:pPr>
            <w:r>
              <w:rPr>
                <w:sz w:val="21"/>
              </w:rPr>
              <w:t>3000</w:t>
            </w:r>
          </w:p>
        </w:tc>
        <w:tc>
          <w:tcPr>
            <w:tcW w:w="1984" w:type="dxa"/>
            <w:tcMar>
              <w:top w:w="80" w:type="dxa"/>
              <w:left w:w="80" w:type="dxa"/>
              <w:bottom w:w="80" w:type="dxa"/>
              <w:right w:w="80" w:type="dxa"/>
            </w:tcMar>
            <w:vAlign w:val="center"/>
          </w:tcPr>
          <w:p w14:paraId="04671A97" w14:textId="77777777" w:rsidR="001B5E3F" w:rsidRDefault="00000000">
            <w:pPr>
              <w:spacing w:after="0" w:line="240" w:lineRule="auto"/>
              <w:jc w:val="center"/>
            </w:pPr>
            <w:r>
              <w:rPr>
                <w:sz w:val="21"/>
              </w:rPr>
              <w:t>3000</w:t>
            </w:r>
          </w:p>
        </w:tc>
        <w:tc>
          <w:tcPr>
            <w:tcW w:w="1361" w:type="dxa"/>
            <w:tcMar>
              <w:top w:w="80" w:type="dxa"/>
              <w:left w:w="80" w:type="dxa"/>
              <w:bottom w:w="80" w:type="dxa"/>
              <w:right w:w="80" w:type="dxa"/>
            </w:tcMar>
            <w:vAlign w:val="center"/>
          </w:tcPr>
          <w:p w14:paraId="0273CCA1" w14:textId="77777777" w:rsidR="001B5E3F" w:rsidRDefault="00000000">
            <w:pPr>
              <w:spacing w:after="0" w:line="240" w:lineRule="auto"/>
              <w:jc w:val="center"/>
            </w:pPr>
            <w:r>
              <w:rPr>
                <w:sz w:val="21"/>
              </w:rPr>
              <w:t>0.0625</w:t>
            </w:r>
          </w:p>
        </w:tc>
        <w:tc>
          <w:tcPr>
            <w:tcW w:w="1984" w:type="dxa"/>
            <w:tcMar>
              <w:top w:w="80" w:type="dxa"/>
              <w:left w:w="80" w:type="dxa"/>
              <w:bottom w:w="80" w:type="dxa"/>
              <w:right w:w="80" w:type="dxa"/>
            </w:tcMar>
            <w:vAlign w:val="center"/>
          </w:tcPr>
          <w:p w14:paraId="2F7DF1B0" w14:textId="77777777" w:rsidR="001B5E3F" w:rsidRDefault="00000000">
            <w:pPr>
              <w:spacing w:after="0" w:line="240" w:lineRule="auto"/>
              <w:jc w:val="center"/>
            </w:pPr>
            <w:r>
              <w:rPr>
                <w:sz w:val="21"/>
              </w:rPr>
              <w:t>0.745</w:t>
            </w:r>
          </w:p>
        </w:tc>
      </w:tr>
    </w:tbl>
    <w:p w14:paraId="5E7BEB4B" w14:textId="77777777" w:rsidR="001B5E3F" w:rsidRDefault="001B5E3F">
      <w:pPr>
        <w:spacing w:after="40"/>
      </w:pPr>
    </w:p>
    <w:p w14:paraId="52FE9062" w14:textId="77777777" w:rsidR="001B5E3F" w:rsidRDefault="00000000">
      <w:pPr>
        <w:spacing w:after="120" w:line="240" w:lineRule="auto"/>
        <w:ind w:firstLine="482"/>
        <w:jc w:val="both"/>
      </w:pPr>
      <w:r>
        <w:t>表</w:t>
      </w:r>
      <w:r>
        <w:t xml:space="preserve"> 5 </w:t>
      </w:r>
      <w:r>
        <w:t>彙整各資料集在驗證集上選出的主要參數。行政與刑事附帶民事案件選用</w:t>
      </w:r>
      <w:r>
        <w:t xml:space="preserve"> 3,000 </w:t>
      </w:r>
      <w:r>
        <w:t>個特徵，民事與刑事案件則選用</w:t>
      </w:r>
      <w:r>
        <w:t xml:space="preserve"> 5,000 </w:t>
      </w:r>
      <w:r>
        <w:t>個特徵。此結果顯示，不同案件類型所需的詞彙維度並不一致；案件文本較複雜或爭點較分散時，較高特徵數可能有助於保留分類訊號。</w:t>
      </w:r>
    </w:p>
    <w:p w14:paraId="0AF5EE46" w14:textId="77777777" w:rsidR="001B5E3F" w:rsidRDefault="00000000">
      <w:pPr>
        <w:spacing w:before="120" w:after="80" w:line="240" w:lineRule="auto"/>
      </w:pPr>
      <w:r>
        <w:rPr>
          <w:b/>
          <w:sz w:val="28"/>
        </w:rPr>
        <w:t>四、研究流程與資料處理補充</w:t>
      </w:r>
    </w:p>
    <w:p w14:paraId="17C2B1C6" w14:textId="77777777" w:rsidR="001B5E3F" w:rsidRDefault="00000000">
      <w:pPr>
        <w:spacing w:after="120" w:line="240" w:lineRule="auto"/>
        <w:ind w:firstLine="482"/>
        <w:jc w:val="both"/>
      </w:pPr>
      <w: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w:t>
      </w:r>
      <w:r>
        <w:t xml:space="preserve"> Mixed </w:t>
      </w:r>
      <w:r>
        <w:t>作為獨立類別，雖然增加分類難度，卻較能呈現智慧財產權訴訟結果的實際樣態。</w:t>
      </w:r>
    </w:p>
    <w:p w14:paraId="232AB134" w14:textId="77777777" w:rsidR="001B5E3F" w:rsidRDefault="00000000">
      <w:pPr>
        <w:spacing w:after="120" w:line="240" w:lineRule="auto"/>
        <w:ind w:firstLine="482"/>
        <w:jc w:val="both"/>
      </w:pPr>
      <w: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14:paraId="37DCDB2D" w14:textId="04AC6448" w:rsidR="001B5E3F" w:rsidRDefault="00000000">
      <w:pPr>
        <w:spacing w:after="120" w:line="240" w:lineRule="auto"/>
        <w:ind w:firstLine="482"/>
        <w:jc w:val="both"/>
      </w:pPr>
      <w:r>
        <w:t>在特徵表示設計上，</w:t>
      </w:r>
      <w:r>
        <w:t>BoW</w:t>
      </w:r>
      <w:r>
        <w:t>、</w:t>
      </w:r>
      <w:r>
        <w:t xml:space="preserve">TF </w:t>
      </w:r>
      <w:r>
        <w:t>與</w:t>
      </w:r>
      <w:r>
        <w:t xml:space="preserve"> TF-IDF </w:t>
      </w:r>
      <w:r>
        <w:t>代表三種不同的文字訊號假設。</w:t>
      </w:r>
      <w:r>
        <w:t xml:space="preserve">BoW </w:t>
      </w:r>
      <w:r>
        <w:t>假設詞彙出現次數本身具有分類價值；</w:t>
      </w:r>
      <w:r>
        <w:t xml:space="preserve">TF </w:t>
      </w:r>
      <w:r>
        <w:t>假設不同長度裁判書之間需要以相對詞頻進行校正；</w:t>
      </w:r>
      <w:r>
        <w:t xml:space="preserve">TF-IDF </w:t>
      </w:r>
      <w:r>
        <w:t>假設相對稀有且集中於特定文本的詞彙更具區辨力。由於智慧財產權判</w:t>
      </w:r>
      <w:r>
        <w:lastRenderedPageBreak/>
        <w:t>決同時包含法律固定語彙與案件特定技術語彙，三種表示方法皆可能在不同案件類型下取得較佳效果，因此本文以實證結果而非事前偏好決定適用性。</w:t>
      </w:r>
    </w:p>
    <w:p w14:paraId="2ED12B89" w14:textId="77777777" w:rsidR="001B5E3F" w:rsidRDefault="00000000">
      <w:pPr>
        <w:spacing w:after="120" w:line="240" w:lineRule="auto"/>
        <w:ind w:firstLine="482"/>
        <w:jc w:val="both"/>
      </w:pPr>
      <w:r>
        <w:t>最後，本文採用</w:t>
      </w:r>
      <w:r>
        <w:t xml:space="preserve"> Macro F1 </w:t>
      </w:r>
      <w:r>
        <w:t>作為主要指標，原因在於裁判結果分布高度不均衡。若模型將大多數樣本預測為各案件類型中的多數類別，可能仍取得不低的</w:t>
      </w:r>
      <w:r>
        <w:t xml:space="preserve"> Accuracy</w:t>
      </w:r>
      <w:r>
        <w:t>，但此結果對研究與實務皆缺乏充分意義。</w:t>
      </w:r>
      <w:r>
        <w:t xml:space="preserve">Macro F1 </w:t>
      </w:r>
      <w:r>
        <w:t>可使</w:t>
      </w:r>
      <w:r>
        <w:t xml:space="preserve"> Lose</w:t>
      </w:r>
      <w:r>
        <w:t>、</w:t>
      </w:r>
      <w:r>
        <w:t xml:space="preserve">Mixed </w:t>
      </w:r>
      <w:r>
        <w:t>與</w:t>
      </w:r>
      <w:r>
        <w:t xml:space="preserve"> Win </w:t>
      </w:r>
      <w:r>
        <w:t>三類結果在評估中具有相同權重，因此能更敏感地反映少數類別辨識不足的問題。本文同時保留</w:t>
      </w:r>
      <w:r>
        <w:t xml:space="preserve"> Accuracy</w:t>
      </w:r>
      <w:r>
        <w:t>、分類報告與混淆矩陣，以避免單一指標造成過度解讀。</w:t>
      </w:r>
    </w:p>
    <w:p w14:paraId="297FE69C" w14:textId="77777777" w:rsidR="001B5E3F" w:rsidRDefault="00000000">
      <w:pPr>
        <w:spacing w:before="120" w:after="120" w:line="240" w:lineRule="auto"/>
        <w:jc w:val="center"/>
      </w:pPr>
      <w:r>
        <w:rPr>
          <w:b/>
          <w:sz w:val="32"/>
        </w:rPr>
        <w:t>肆、研究結果與分析</w:t>
      </w:r>
    </w:p>
    <w:p w14:paraId="2ABEBF39" w14:textId="77777777" w:rsidR="001B5E3F" w:rsidRDefault="00000000">
      <w:pPr>
        <w:spacing w:before="120" w:after="80" w:line="240" w:lineRule="auto"/>
      </w:pPr>
      <w:r>
        <w:rPr>
          <w:b/>
          <w:sz w:val="28"/>
        </w:rPr>
        <w:t>一、兩種模型流程之比較</w:t>
      </w:r>
    </w:p>
    <w:p w14:paraId="72BAAB4C" w14:textId="77777777" w:rsidR="001B5E3F" w:rsidRDefault="00000000">
      <w:pPr>
        <w:keepNext/>
        <w:spacing w:before="80" w:after="60" w:line="240" w:lineRule="auto"/>
        <w:jc w:val="center"/>
      </w:pPr>
      <w:r>
        <w:rPr>
          <w:b/>
        </w:rPr>
        <w:t>表</w:t>
      </w:r>
      <w:r>
        <w:rPr>
          <w:b/>
        </w:rPr>
        <w:t xml:space="preserve"> 6 Chi-square + MNIR + SVM </w:t>
      </w:r>
      <w:r>
        <w:rPr>
          <w:b/>
        </w:rPr>
        <w:t>於各資料集之最佳表現</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87"/>
        <w:gridCol w:w="1814"/>
        <w:gridCol w:w="1020"/>
        <w:gridCol w:w="1020"/>
        <w:gridCol w:w="1417"/>
        <w:gridCol w:w="1417"/>
      </w:tblGrid>
      <w:tr w:rsidR="001B5E3F" w14:paraId="5DCB1206" w14:textId="77777777">
        <w:trPr>
          <w:jc w:val="center"/>
        </w:trPr>
        <w:tc>
          <w:tcPr>
            <w:tcW w:w="1587" w:type="dxa"/>
            <w:shd w:val="clear" w:color="auto" w:fill="EDEDED"/>
            <w:tcMar>
              <w:top w:w="80" w:type="dxa"/>
              <w:left w:w="80" w:type="dxa"/>
              <w:bottom w:w="80" w:type="dxa"/>
              <w:right w:w="80" w:type="dxa"/>
            </w:tcMar>
            <w:vAlign w:val="center"/>
          </w:tcPr>
          <w:p w14:paraId="7E4A6849" w14:textId="77777777" w:rsidR="001B5E3F" w:rsidRDefault="00000000">
            <w:pPr>
              <w:spacing w:after="0" w:line="240" w:lineRule="auto"/>
              <w:jc w:val="center"/>
            </w:pPr>
            <w:r>
              <w:rPr>
                <w:b/>
                <w:sz w:val="21"/>
              </w:rPr>
              <w:t>資料集</w:t>
            </w:r>
          </w:p>
        </w:tc>
        <w:tc>
          <w:tcPr>
            <w:tcW w:w="1814" w:type="dxa"/>
            <w:shd w:val="clear" w:color="auto" w:fill="EDEDED"/>
            <w:tcMar>
              <w:top w:w="80" w:type="dxa"/>
              <w:left w:w="80" w:type="dxa"/>
              <w:bottom w:w="80" w:type="dxa"/>
              <w:right w:w="80" w:type="dxa"/>
            </w:tcMar>
            <w:vAlign w:val="center"/>
          </w:tcPr>
          <w:p w14:paraId="078FA518" w14:textId="77777777" w:rsidR="001B5E3F" w:rsidRDefault="00000000">
            <w:pPr>
              <w:spacing w:after="0" w:line="240" w:lineRule="auto"/>
              <w:jc w:val="center"/>
            </w:pPr>
            <w:r>
              <w:rPr>
                <w:b/>
                <w:sz w:val="21"/>
              </w:rPr>
              <w:t xml:space="preserve">MNIR </w:t>
            </w:r>
            <w:r>
              <w:rPr>
                <w:b/>
                <w:sz w:val="21"/>
              </w:rPr>
              <w:t>最佳特徵</w:t>
            </w:r>
          </w:p>
        </w:tc>
        <w:tc>
          <w:tcPr>
            <w:tcW w:w="1020" w:type="dxa"/>
            <w:shd w:val="clear" w:color="auto" w:fill="EDEDED"/>
            <w:tcMar>
              <w:top w:w="80" w:type="dxa"/>
              <w:left w:w="80" w:type="dxa"/>
              <w:bottom w:w="80" w:type="dxa"/>
              <w:right w:w="80" w:type="dxa"/>
            </w:tcMar>
            <w:vAlign w:val="center"/>
          </w:tcPr>
          <w:p w14:paraId="2CBD44D7" w14:textId="77777777" w:rsidR="001B5E3F" w:rsidRDefault="00000000">
            <w:pPr>
              <w:spacing w:after="0" w:line="240" w:lineRule="auto"/>
              <w:jc w:val="center"/>
            </w:pPr>
            <w:r>
              <w:rPr>
                <w:b/>
                <w:sz w:val="21"/>
              </w:rPr>
              <w:t>K</w:t>
            </w:r>
          </w:p>
        </w:tc>
        <w:tc>
          <w:tcPr>
            <w:tcW w:w="1020" w:type="dxa"/>
            <w:shd w:val="clear" w:color="auto" w:fill="EDEDED"/>
            <w:tcMar>
              <w:top w:w="80" w:type="dxa"/>
              <w:left w:w="80" w:type="dxa"/>
              <w:bottom w:w="80" w:type="dxa"/>
              <w:right w:w="80" w:type="dxa"/>
            </w:tcMar>
            <w:vAlign w:val="center"/>
          </w:tcPr>
          <w:p w14:paraId="7406ABA4" w14:textId="77777777" w:rsidR="001B5E3F" w:rsidRDefault="00000000">
            <w:pPr>
              <w:spacing w:after="0" w:line="240" w:lineRule="auto"/>
              <w:jc w:val="center"/>
            </w:pPr>
            <w:r>
              <w:rPr>
                <w:b/>
                <w:sz w:val="21"/>
              </w:rPr>
              <w:t>C</w:t>
            </w:r>
          </w:p>
        </w:tc>
        <w:tc>
          <w:tcPr>
            <w:tcW w:w="1417" w:type="dxa"/>
            <w:shd w:val="clear" w:color="auto" w:fill="EDEDED"/>
            <w:tcMar>
              <w:top w:w="80" w:type="dxa"/>
              <w:left w:w="80" w:type="dxa"/>
              <w:bottom w:w="80" w:type="dxa"/>
              <w:right w:w="80" w:type="dxa"/>
            </w:tcMar>
            <w:vAlign w:val="center"/>
          </w:tcPr>
          <w:p w14:paraId="3EF3B3FB" w14:textId="77777777" w:rsidR="001B5E3F" w:rsidRDefault="00000000">
            <w:pPr>
              <w:spacing w:after="0" w:line="240" w:lineRule="auto"/>
              <w:jc w:val="center"/>
            </w:pPr>
            <w:r>
              <w:rPr>
                <w:b/>
                <w:sz w:val="21"/>
              </w:rPr>
              <w:t>Accuracy</w:t>
            </w:r>
          </w:p>
        </w:tc>
        <w:tc>
          <w:tcPr>
            <w:tcW w:w="1417" w:type="dxa"/>
            <w:shd w:val="clear" w:color="auto" w:fill="EDEDED"/>
            <w:tcMar>
              <w:top w:w="80" w:type="dxa"/>
              <w:left w:w="80" w:type="dxa"/>
              <w:bottom w:w="80" w:type="dxa"/>
              <w:right w:w="80" w:type="dxa"/>
            </w:tcMar>
            <w:vAlign w:val="center"/>
          </w:tcPr>
          <w:p w14:paraId="264C7256" w14:textId="77777777" w:rsidR="001B5E3F" w:rsidRDefault="00000000">
            <w:pPr>
              <w:spacing w:after="0" w:line="240" w:lineRule="auto"/>
              <w:jc w:val="center"/>
            </w:pPr>
            <w:r>
              <w:rPr>
                <w:b/>
                <w:sz w:val="21"/>
              </w:rPr>
              <w:t>Macro F1</w:t>
            </w:r>
          </w:p>
        </w:tc>
      </w:tr>
      <w:tr w:rsidR="001B5E3F" w14:paraId="3187C7D5" w14:textId="77777777">
        <w:trPr>
          <w:jc w:val="center"/>
        </w:trPr>
        <w:tc>
          <w:tcPr>
            <w:tcW w:w="1587" w:type="dxa"/>
            <w:tcMar>
              <w:top w:w="80" w:type="dxa"/>
              <w:left w:w="80" w:type="dxa"/>
              <w:bottom w:w="80" w:type="dxa"/>
              <w:right w:w="80" w:type="dxa"/>
            </w:tcMar>
            <w:vAlign w:val="center"/>
          </w:tcPr>
          <w:p w14:paraId="527F66A4" w14:textId="77777777" w:rsidR="001B5E3F" w:rsidRDefault="00000000">
            <w:pPr>
              <w:spacing w:after="0" w:line="240" w:lineRule="auto"/>
              <w:jc w:val="center"/>
            </w:pPr>
            <w:r>
              <w:rPr>
                <w:sz w:val="21"/>
              </w:rPr>
              <w:t>行政</w:t>
            </w:r>
          </w:p>
        </w:tc>
        <w:tc>
          <w:tcPr>
            <w:tcW w:w="1814" w:type="dxa"/>
            <w:tcMar>
              <w:top w:w="80" w:type="dxa"/>
              <w:left w:w="80" w:type="dxa"/>
              <w:bottom w:w="80" w:type="dxa"/>
              <w:right w:w="80" w:type="dxa"/>
            </w:tcMar>
            <w:vAlign w:val="center"/>
          </w:tcPr>
          <w:p w14:paraId="7C918215" w14:textId="77777777" w:rsidR="001B5E3F" w:rsidRDefault="00000000">
            <w:pPr>
              <w:spacing w:after="0" w:line="240" w:lineRule="auto"/>
              <w:jc w:val="center"/>
            </w:pPr>
            <w:r>
              <w:rPr>
                <w:sz w:val="21"/>
              </w:rPr>
              <w:t>BoW</w:t>
            </w:r>
          </w:p>
        </w:tc>
        <w:tc>
          <w:tcPr>
            <w:tcW w:w="1020" w:type="dxa"/>
            <w:tcMar>
              <w:top w:w="80" w:type="dxa"/>
              <w:left w:w="80" w:type="dxa"/>
              <w:bottom w:w="80" w:type="dxa"/>
              <w:right w:w="80" w:type="dxa"/>
            </w:tcMar>
            <w:vAlign w:val="center"/>
          </w:tcPr>
          <w:p w14:paraId="75385E08" w14:textId="77777777" w:rsidR="001B5E3F" w:rsidRDefault="00000000">
            <w:pPr>
              <w:spacing w:after="0" w:line="240" w:lineRule="auto"/>
              <w:jc w:val="center"/>
            </w:pPr>
            <w:r>
              <w:rPr>
                <w:sz w:val="21"/>
              </w:rPr>
              <w:t>5000</w:t>
            </w:r>
          </w:p>
        </w:tc>
        <w:tc>
          <w:tcPr>
            <w:tcW w:w="1020" w:type="dxa"/>
            <w:tcMar>
              <w:top w:w="80" w:type="dxa"/>
              <w:left w:w="80" w:type="dxa"/>
              <w:bottom w:w="80" w:type="dxa"/>
              <w:right w:w="80" w:type="dxa"/>
            </w:tcMar>
            <w:vAlign w:val="center"/>
          </w:tcPr>
          <w:p w14:paraId="0E7C433C" w14:textId="77777777" w:rsidR="001B5E3F" w:rsidRDefault="00000000">
            <w:pPr>
              <w:spacing w:after="0" w:line="240" w:lineRule="auto"/>
              <w:jc w:val="center"/>
            </w:pPr>
            <w:r>
              <w:rPr>
                <w:sz w:val="21"/>
              </w:rPr>
              <w:t>0.0625</w:t>
            </w:r>
          </w:p>
        </w:tc>
        <w:tc>
          <w:tcPr>
            <w:tcW w:w="1417" w:type="dxa"/>
            <w:tcMar>
              <w:top w:w="80" w:type="dxa"/>
              <w:left w:w="80" w:type="dxa"/>
              <w:bottom w:w="80" w:type="dxa"/>
              <w:right w:w="80" w:type="dxa"/>
            </w:tcMar>
            <w:vAlign w:val="center"/>
          </w:tcPr>
          <w:p w14:paraId="502BFEAE" w14:textId="77777777" w:rsidR="001B5E3F" w:rsidRDefault="00000000">
            <w:pPr>
              <w:spacing w:after="0" w:line="240" w:lineRule="auto"/>
              <w:jc w:val="center"/>
            </w:pPr>
            <w:r>
              <w:rPr>
                <w:sz w:val="21"/>
              </w:rPr>
              <w:t>0.875</w:t>
            </w:r>
          </w:p>
        </w:tc>
        <w:tc>
          <w:tcPr>
            <w:tcW w:w="1417" w:type="dxa"/>
            <w:tcMar>
              <w:top w:w="80" w:type="dxa"/>
              <w:left w:w="80" w:type="dxa"/>
              <w:bottom w:w="80" w:type="dxa"/>
              <w:right w:w="80" w:type="dxa"/>
            </w:tcMar>
            <w:vAlign w:val="center"/>
          </w:tcPr>
          <w:p w14:paraId="42D647A8" w14:textId="77777777" w:rsidR="001B5E3F" w:rsidRDefault="00000000">
            <w:pPr>
              <w:spacing w:after="0" w:line="240" w:lineRule="auto"/>
              <w:jc w:val="center"/>
            </w:pPr>
            <w:r>
              <w:rPr>
                <w:sz w:val="21"/>
              </w:rPr>
              <w:t>0.318</w:t>
            </w:r>
          </w:p>
        </w:tc>
      </w:tr>
      <w:tr w:rsidR="001B5E3F" w14:paraId="3023B201" w14:textId="77777777">
        <w:trPr>
          <w:jc w:val="center"/>
        </w:trPr>
        <w:tc>
          <w:tcPr>
            <w:tcW w:w="1587" w:type="dxa"/>
            <w:tcMar>
              <w:top w:w="80" w:type="dxa"/>
              <w:left w:w="80" w:type="dxa"/>
              <w:bottom w:w="80" w:type="dxa"/>
              <w:right w:w="80" w:type="dxa"/>
            </w:tcMar>
            <w:vAlign w:val="center"/>
          </w:tcPr>
          <w:p w14:paraId="4109FB03" w14:textId="77777777" w:rsidR="001B5E3F" w:rsidRDefault="00000000">
            <w:pPr>
              <w:spacing w:after="0" w:line="240" w:lineRule="auto"/>
              <w:jc w:val="center"/>
            </w:pPr>
            <w:r>
              <w:rPr>
                <w:sz w:val="21"/>
              </w:rPr>
              <w:t>民事</w:t>
            </w:r>
          </w:p>
        </w:tc>
        <w:tc>
          <w:tcPr>
            <w:tcW w:w="1814" w:type="dxa"/>
            <w:tcMar>
              <w:top w:w="80" w:type="dxa"/>
              <w:left w:w="80" w:type="dxa"/>
              <w:bottom w:w="80" w:type="dxa"/>
              <w:right w:w="80" w:type="dxa"/>
            </w:tcMar>
            <w:vAlign w:val="center"/>
          </w:tcPr>
          <w:p w14:paraId="36EF8A9E" w14:textId="77777777" w:rsidR="001B5E3F" w:rsidRDefault="00000000">
            <w:pPr>
              <w:spacing w:after="0" w:line="240" w:lineRule="auto"/>
              <w:jc w:val="center"/>
            </w:pPr>
            <w:r>
              <w:rPr>
                <w:sz w:val="21"/>
              </w:rPr>
              <w:t>TF-IDF</w:t>
            </w:r>
          </w:p>
        </w:tc>
        <w:tc>
          <w:tcPr>
            <w:tcW w:w="1020" w:type="dxa"/>
            <w:tcMar>
              <w:top w:w="80" w:type="dxa"/>
              <w:left w:w="80" w:type="dxa"/>
              <w:bottom w:w="80" w:type="dxa"/>
              <w:right w:w="80" w:type="dxa"/>
            </w:tcMar>
            <w:vAlign w:val="center"/>
          </w:tcPr>
          <w:p w14:paraId="1EA591CA" w14:textId="77777777" w:rsidR="001B5E3F" w:rsidRDefault="00000000">
            <w:pPr>
              <w:spacing w:after="0" w:line="240" w:lineRule="auto"/>
              <w:jc w:val="center"/>
            </w:pPr>
            <w:r>
              <w:rPr>
                <w:sz w:val="21"/>
              </w:rPr>
              <w:t>1000</w:t>
            </w:r>
          </w:p>
        </w:tc>
        <w:tc>
          <w:tcPr>
            <w:tcW w:w="1020" w:type="dxa"/>
            <w:tcMar>
              <w:top w:w="80" w:type="dxa"/>
              <w:left w:w="80" w:type="dxa"/>
              <w:bottom w:w="80" w:type="dxa"/>
              <w:right w:w="80" w:type="dxa"/>
            </w:tcMar>
            <w:vAlign w:val="center"/>
          </w:tcPr>
          <w:p w14:paraId="50D6A34F" w14:textId="77777777" w:rsidR="001B5E3F" w:rsidRDefault="00000000">
            <w:pPr>
              <w:spacing w:after="0" w:line="240" w:lineRule="auto"/>
              <w:jc w:val="center"/>
            </w:pPr>
            <w:r>
              <w:rPr>
                <w:sz w:val="21"/>
              </w:rPr>
              <w:t>0.125</w:t>
            </w:r>
          </w:p>
        </w:tc>
        <w:tc>
          <w:tcPr>
            <w:tcW w:w="1417" w:type="dxa"/>
            <w:tcMar>
              <w:top w:w="80" w:type="dxa"/>
              <w:left w:w="80" w:type="dxa"/>
              <w:bottom w:w="80" w:type="dxa"/>
              <w:right w:w="80" w:type="dxa"/>
            </w:tcMar>
            <w:vAlign w:val="center"/>
          </w:tcPr>
          <w:p w14:paraId="5543FEFD" w14:textId="77777777" w:rsidR="001B5E3F" w:rsidRDefault="00000000">
            <w:pPr>
              <w:spacing w:after="0" w:line="240" w:lineRule="auto"/>
              <w:jc w:val="center"/>
            </w:pPr>
            <w:r>
              <w:rPr>
                <w:sz w:val="21"/>
              </w:rPr>
              <w:t>0.695</w:t>
            </w:r>
          </w:p>
        </w:tc>
        <w:tc>
          <w:tcPr>
            <w:tcW w:w="1417" w:type="dxa"/>
            <w:tcMar>
              <w:top w:w="80" w:type="dxa"/>
              <w:left w:w="80" w:type="dxa"/>
              <w:bottom w:w="80" w:type="dxa"/>
              <w:right w:w="80" w:type="dxa"/>
            </w:tcMar>
            <w:vAlign w:val="center"/>
          </w:tcPr>
          <w:p w14:paraId="2C9A2254" w14:textId="77777777" w:rsidR="001B5E3F" w:rsidRDefault="00000000">
            <w:pPr>
              <w:spacing w:after="0" w:line="240" w:lineRule="auto"/>
              <w:jc w:val="center"/>
            </w:pPr>
            <w:r>
              <w:rPr>
                <w:sz w:val="21"/>
              </w:rPr>
              <w:t>0.353</w:t>
            </w:r>
          </w:p>
        </w:tc>
      </w:tr>
      <w:tr w:rsidR="001B5E3F" w14:paraId="4DEB53DD" w14:textId="77777777">
        <w:trPr>
          <w:jc w:val="center"/>
        </w:trPr>
        <w:tc>
          <w:tcPr>
            <w:tcW w:w="1587" w:type="dxa"/>
            <w:tcMar>
              <w:top w:w="80" w:type="dxa"/>
              <w:left w:w="80" w:type="dxa"/>
              <w:bottom w:w="80" w:type="dxa"/>
              <w:right w:w="80" w:type="dxa"/>
            </w:tcMar>
            <w:vAlign w:val="center"/>
          </w:tcPr>
          <w:p w14:paraId="6470A0C2" w14:textId="77777777" w:rsidR="001B5E3F" w:rsidRDefault="00000000">
            <w:pPr>
              <w:spacing w:after="0" w:line="240" w:lineRule="auto"/>
              <w:jc w:val="center"/>
            </w:pPr>
            <w:r>
              <w:rPr>
                <w:sz w:val="21"/>
              </w:rPr>
              <w:t>刑事</w:t>
            </w:r>
          </w:p>
        </w:tc>
        <w:tc>
          <w:tcPr>
            <w:tcW w:w="1814" w:type="dxa"/>
            <w:tcMar>
              <w:top w:w="80" w:type="dxa"/>
              <w:left w:w="80" w:type="dxa"/>
              <w:bottom w:w="80" w:type="dxa"/>
              <w:right w:w="80" w:type="dxa"/>
            </w:tcMar>
            <w:vAlign w:val="center"/>
          </w:tcPr>
          <w:p w14:paraId="4FD42EDB" w14:textId="77777777" w:rsidR="001B5E3F" w:rsidRDefault="00000000">
            <w:pPr>
              <w:spacing w:after="0" w:line="240" w:lineRule="auto"/>
              <w:jc w:val="center"/>
            </w:pPr>
            <w:r>
              <w:rPr>
                <w:sz w:val="21"/>
              </w:rPr>
              <w:t>TF-IDF</w:t>
            </w:r>
          </w:p>
        </w:tc>
        <w:tc>
          <w:tcPr>
            <w:tcW w:w="1020" w:type="dxa"/>
            <w:tcMar>
              <w:top w:w="80" w:type="dxa"/>
              <w:left w:w="80" w:type="dxa"/>
              <w:bottom w:w="80" w:type="dxa"/>
              <w:right w:w="80" w:type="dxa"/>
            </w:tcMar>
            <w:vAlign w:val="center"/>
          </w:tcPr>
          <w:p w14:paraId="1A16757B" w14:textId="77777777" w:rsidR="001B5E3F" w:rsidRDefault="00000000">
            <w:pPr>
              <w:spacing w:after="0" w:line="240" w:lineRule="auto"/>
              <w:jc w:val="center"/>
            </w:pPr>
            <w:r>
              <w:rPr>
                <w:sz w:val="21"/>
              </w:rPr>
              <w:t>5000</w:t>
            </w:r>
          </w:p>
        </w:tc>
        <w:tc>
          <w:tcPr>
            <w:tcW w:w="1020" w:type="dxa"/>
            <w:tcMar>
              <w:top w:w="80" w:type="dxa"/>
              <w:left w:w="80" w:type="dxa"/>
              <w:bottom w:w="80" w:type="dxa"/>
              <w:right w:w="80" w:type="dxa"/>
            </w:tcMar>
            <w:vAlign w:val="center"/>
          </w:tcPr>
          <w:p w14:paraId="6AA5B511" w14:textId="77777777" w:rsidR="001B5E3F" w:rsidRDefault="00000000">
            <w:pPr>
              <w:spacing w:after="0" w:line="240" w:lineRule="auto"/>
              <w:jc w:val="center"/>
            </w:pPr>
            <w:r>
              <w:rPr>
                <w:sz w:val="21"/>
              </w:rPr>
              <w:t>0.125</w:t>
            </w:r>
          </w:p>
        </w:tc>
        <w:tc>
          <w:tcPr>
            <w:tcW w:w="1417" w:type="dxa"/>
            <w:tcMar>
              <w:top w:w="80" w:type="dxa"/>
              <w:left w:w="80" w:type="dxa"/>
              <w:bottom w:w="80" w:type="dxa"/>
              <w:right w:w="80" w:type="dxa"/>
            </w:tcMar>
            <w:vAlign w:val="center"/>
          </w:tcPr>
          <w:p w14:paraId="72202EA8" w14:textId="77777777" w:rsidR="001B5E3F" w:rsidRDefault="00000000">
            <w:pPr>
              <w:spacing w:after="0" w:line="240" w:lineRule="auto"/>
              <w:jc w:val="center"/>
            </w:pPr>
            <w:r>
              <w:rPr>
                <w:sz w:val="21"/>
              </w:rPr>
              <w:t>0.928</w:t>
            </w:r>
          </w:p>
        </w:tc>
        <w:tc>
          <w:tcPr>
            <w:tcW w:w="1417" w:type="dxa"/>
            <w:tcMar>
              <w:top w:w="80" w:type="dxa"/>
              <w:left w:w="80" w:type="dxa"/>
              <w:bottom w:w="80" w:type="dxa"/>
              <w:right w:w="80" w:type="dxa"/>
            </w:tcMar>
            <w:vAlign w:val="center"/>
          </w:tcPr>
          <w:p w14:paraId="57AAC8EF" w14:textId="77777777" w:rsidR="001B5E3F" w:rsidRDefault="00000000">
            <w:pPr>
              <w:spacing w:after="0" w:line="240" w:lineRule="auto"/>
              <w:jc w:val="center"/>
            </w:pPr>
            <w:r>
              <w:rPr>
                <w:sz w:val="21"/>
              </w:rPr>
              <w:t>0.390</w:t>
            </w:r>
          </w:p>
        </w:tc>
      </w:tr>
      <w:tr w:rsidR="001B5E3F" w14:paraId="202AD28D" w14:textId="77777777">
        <w:trPr>
          <w:jc w:val="center"/>
        </w:trPr>
        <w:tc>
          <w:tcPr>
            <w:tcW w:w="1587" w:type="dxa"/>
            <w:tcMar>
              <w:top w:w="80" w:type="dxa"/>
              <w:left w:w="80" w:type="dxa"/>
              <w:bottom w:w="80" w:type="dxa"/>
              <w:right w:w="80" w:type="dxa"/>
            </w:tcMar>
            <w:vAlign w:val="center"/>
          </w:tcPr>
          <w:p w14:paraId="57FD135C" w14:textId="77777777" w:rsidR="001B5E3F" w:rsidRDefault="00000000">
            <w:pPr>
              <w:spacing w:after="0" w:line="240" w:lineRule="auto"/>
              <w:jc w:val="center"/>
            </w:pPr>
            <w:r>
              <w:rPr>
                <w:sz w:val="21"/>
              </w:rPr>
              <w:t>刑事附帶民事</w:t>
            </w:r>
          </w:p>
        </w:tc>
        <w:tc>
          <w:tcPr>
            <w:tcW w:w="1814" w:type="dxa"/>
            <w:tcMar>
              <w:top w:w="80" w:type="dxa"/>
              <w:left w:w="80" w:type="dxa"/>
              <w:bottom w:w="80" w:type="dxa"/>
              <w:right w:w="80" w:type="dxa"/>
            </w:tcMar>
            <w:vAlign w:val="center"/>
          </w:tcPr>
          <w:p w14:paraId="22DC949A" w14:textId="77777777" w:rsidR="001B5E3F" w:rsidRDefault="00000000">
            <w:pPr>
              <w:spacing w:after="0" w:line="240" w:lineRule="auto"/>
              <w:jc w:val="center"/>
            </w:pPr>
            <w:r>
              <w:rPr>
                <w:sz w:val="21"/>
              </w:rPr>
              <w:t>TF</w:t>
            </w:r>
          </w:p>
        </w:tc>
        <w:tc>
          <w:tcPr>
            <w:tcW w:w="1020" w:type="dxa"/>
            <w:tcMar>
              <w:top w:w="80" w:type="dxa"/>
              <w:left w:w="80" w:type="dxa"/>
              <w:bottom w:w="80" w:type="dxa"/>
              <w:right w:w="80" w:type="dxa"/>
            </w:tcMar>
            <w:vAlign w:val="center"/>
          </w:tcPr>
          <w:p w14:paraId="033DAC2B" w14:textId="77777777" w:rsidR="001B5E3F" w:rsidRDefault="00000000">
            <w:pPr>
              <w:spacing w:after="0" w:line="240" w:lineRule="auto"/>
              <w:jc w:val="center"/>
            </w:pPr>
            <w:r>
              <w:rPr>
                <w:sz w:val="21"/>
              </w:rPr>
              <w:t>1000</w:t>
            </w:r>
          </w:p>
        </w:tc>
        <w:tc>
          <w:tcPr>
            <w:tcW w:w="1020" w:type="dxa"/>
            <w:tcMar>
              <w:top w:w="80" w:type="dxa"/>
              <w:left w:w="80" w:type="dxa"/>
              <w:bottom w:w="80" w:type="dxa"/>
              <w:right w:w="80" w:type="dxa"/>
            </w:tcMar>
            <w:vAlign w:val="center"/>
          </w:tcPr>
          <w:p w14:paraId="7002A763" w14:textId="77777777" w:rsidR="001B5E3F" w:rsidRDefault="00000000">
            <w:pPr>
              <w:spacing w:after="0" w:line="240" w:lineRule="auto"/>
              <w:jc w:val="center"/>
            </w:pPr>
            <w:r>
              <w:rPr>
                <w:sz w:val="21"/>
              </w:rPr>
              <w:t>0.125</w:t>
            </w:r>
          </w:p>
        </w:tc>
        <w:tc>
          <w:tcPr>
            <w:tcW w:w="1417" w:type="dxa"/>
            <w:tcMar>
              <w:top w:w="80" w:type="dxa"/>
              <w:left w:w="80" w:type="dxa"/>
              <w:bottom w:w="80" w:type="dxa"/>
              <w:right w:w="80" w:type="dxa"/>
            </w:tcMar>
            <w:vAlign w:val="center"/>
          </w:tcPr>
          <w:p w14:paraId="30DC82E5" w14:textId="77777777" w:rsidR="001B5E3F" w:rsidRDefault="00000000">
            <w:pPr>
              <w:spacing w:after="0" w:line="240" w:lineRule="auto"/>
              <w:jc w:val="center"/>
            </w:pPr>
            <w:r>
              <w:rPr>
                <w:sz w:val="21"/>
              </w:rPr>
              <w:t>0.823</w:t>
            </w:r>
          </w:p>
        </w:tc>
        <w:tc>
          <w:tcPr>
            <w:tcW w:w="1417" w:type="dxa"/>
            <w:tcMar>
              <w:top w:w="80" w:type="dxa"/>
              <w:left w:w="80" w:type="dxa"/>
              <w:bottom w:w="80" w:type="dxa"/>
              <w:right w:w="80" w:type="dxa"/>
            </w:tcMar>
            <w:vAlign w:val="center"/>
          </w:tcPr>
          <w:p w14:paraId="16965440" w14:textId="77777777" w:rsidR="001B5E3F" w:rsidRDefault="00000000">
            <w:pPr>
              <w:spacing w:after="0" w:line="240" w:lineRule="auto"/>
              <w:jc w:val="center"/>
            </w:pPr>
            <w:r>
              <w:rPr>
                <w:sz w:val="21"/>
              </w:rPr>
              <w:t>0.545</w:t>
            </w:r>
          </w:p>
        </w:tc>
      </w:tr>
    </w:tbl>
    <w:p w14:paraId="25DC20A6" w14:textId="77777777" w:rsidR="001B5E3F" w:rsidRDefault="001B5E3F">
      <w:pPr>
        <w:spacing w:after="40"/>
      </w:pPr>
    </w:p>
    <w:p w14:paraId="08DD4757" w14:textId="77777777" w:rsidR="001B5E3F" w:rsidRDefault="00000000">
      <w:pPr>
        <w:keepNext/>
        <w:spacing w:before="80" w:after="60" w:line="240" w:lineRule="auto"/>
        <w:jc w:val="center"/>
      </w:pPr>
      <w:r>
        <w:rPr>
          <w:b/>
        </w:rPr>
        <w:t>表</w:t>
      </w:r>
      <w:r>
        <w:rPr>
          <w:b/>
        </w:rPr>
        <w:t xml:space="preserve"> 7 Chi-square + SVM </w:t>
      </w:r>
      <w:r>
        <w:rPr>
          <w:b/>
        </w:rPr>
        <w:t>於各資料集之最佳表現</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1814"/>
        <w:gridCol w:w="1474"/>
        <w:gridCol w:w="1474"/>
        <w:gridCol w:w="1814"/>
      </w:tblGrid>
      <w:tr w:rsidR="001B5E3F" w14:paraId="068F7F18" w14:textId="77777777">
        <w:trPr>
          <w:jc w:val="center"/>
        </w:trPr>
        <w:tc>
          <w:tcPr>
            <w:tcW w:w="1701" w:type="dxa"/>
            <w:shd w:val="clear" w:color="auto" w:fill="EDEDED"/>
            <w:tcMar>
              <w:top w:w="80" w:type="dxa"/>
              <w:left w:w="80" w:type="dxa"/>
              <w:bottom w:w="80" w:type="dxa"/>
              <w:right w:w="80" w:type="dxa"/>
            </w:tcMar>
            <w:vAlign w:val="center"/>
          </w:tcPr>
          <w:p w14:paraId="2C068F93" w14:textId="77777777" w:rsidR="001B5E3F" w:rsidRDefault="00000000">
            <w:pPr>
              <w:spacing w:after="0" w:line="240" w:lineRule="auto"/>
              <w:jc w:val="center"/>
            </w:pPr>
            <w:r>
              <w:rPr>
                <w:b/>
                <w:sz w:val="21"/>
              </w:rPr>
              <w:t>資料集</w:t>
            </w:r>
          </w:p>
        </w:tc>
        <w:tc>
          <w:tcPr>
            <w:tcW w:w="1814" w:type="dxa"/>
            <w:shd w:val="clear" w:color="auto" w:fill="EDEDED"/>
            <w:tcMar>
              <w:top w:w="80" w:type="dxa"/>
              <w:left w:w="80" w:type="dxa"/>
              <w:bottom w:w="80" w:type="dxa"/>
              <w:right w:w="80" w:type="dxa"/>
            </w:tcMar>
            <w:vAlign w:val="center"/>
          </w:tcPr>
          <w:p w14:paraId="12BED25F" w14:textId="77777777" w:rsidR="001B5E3F" w:rsidRDefault="00000000">
            <w:pPr>
              <w:spacing w:after="0" w:line="240" w:lineRule="auto"/>
              <w:jc w:val="center"/>
            </w:pPr>
            <w:r>
              <w:rPr>
                <w:b/>
                <w:sz w:val="21"/>
              </w:rPr>
              <w:t xml:space="preserve">Direct </w:t>
            </w:r>
            <w:r>
              <w:rPr>
                <w:b/>
                <w:sz w:val="21"/>
              </w:rPr>
              <w:t>最佳特徵</w:t>
            </w:r>
          </w:p>
        </w:tc>
        <w:tc>
          <w:tcPr>
            <w:tcW w:w="1474" w:type="dxa"/>
            <w:shd w:val="clear" w:color="auto" w:fill="EDEDED"/>
            <w:tcMar>
              <w:top w:w="80" w:type="dxa"/>
              <w:left w:w="80" w:type="dxa"/>
              <w:bottom w:w="80" w:type="dxa"/>
              <w:right w:w="80" w:type="dxa"/>
            </w:tcMar>
            <w:vAlign w:val="center"/>
          </w:tcPr>
          <w:p w14:paraId="3D99436E" w14:textId="77777777" w:rsidR="001B5E3F" w:rsidRDefault="00000000">
            <w:pPr>
              <w:spacing w:after="0" w:line="240" w:lineRule="auto"/>
              <w:jc w:val="center"/>
            </w:pPr>
            <w:r>
              <w:rPr>
                <w:b/>
                <w:sz w:val="21"/>
              </w:rPr>
              <w:t>Accuracy</w:t>
            </w:r>
          </w:p>
        </w:tc>
        <w:tc>
          <w:tcPr>
            <w:tcW w:w="1474" w:type="dxa"/>
            <w:shd w:val="clear" w:color="auto" w:fill="EDEDED"/>
            <w:tcMar>
              <w:top w:w="80" w:type="dxa"/>
              <w:left w:w="80" w:type="dxa"/>
              <w:bottom w:w="80" w:type="dxa"/>
              <w:right w:w="80" w:type="dxa"/>
            </w:tcMar>
            <w:vAlign w:val="center"/>
          </w:tcPr>
          <w:p w14:paraId="3BBCA04A" w14:textId="77777777" w:rsidR="001B5E3F" w:rsidRDefault="00000000">
            <w:pPr>
              <w:spacing w:after="0" w:line="240" w:lineRule="auto"/>
              <w:jc w:val="center"/>
            </w:pPr>
            <w:r>
              <w:rPr>
                <w:b/>
                <w:sz w:val="21"/>
              </w:rPr>
              <w:t>Macro F1</w:t>
            </w:r>
          </w:p>
        </w:tc>
        <w:tc>
          <w:tcPr>
            <w:tcW w:w="1814" w:type="dxa"/>
            <w:shd w:val="clear" w:color="auto" w:fill="EDEDED"/>
            <w:tcMar>
              <w:top w:w="80" w:type="dxa"/>
              <w:left w:w="80" w:type="dxa"/>
              <w:bottom w:w="80" w:type="dxa"/>
              <w:right w:w="80" w:type="dxa"/>
            </w:tcMar>
            <w:vAlign w:val="center"/>
          </w:tcPr>
          <w:p w14:paraId="4E5DFBBE" w14:textId="77777777" w:rsidR="001B5E3F" w:rsidRDefault="00000000">
            <w:pPr>
              <w:spacing w:after="0" w:line="240" w:lineRule="auto"/>
              <w:jc w:val="center"/>
            </w:pPr>
            <w:r>
              <w:rPr>
                <w:b/>
                <w:sz w:val="21"/>
              </w:rPr>
              <w:t>Majority Macro F1</w:t>
            </w:r>
          </w:p>
        </w:tc>
      </w:tr>
      <w:tr w:rsidR="001B5E3F" w14:paraId="332B811D" w14:textId="77777777">
        <w:trPr>
          <w:jc w:val="center"/>
        </w:trPr>
        <w:tc>
          <w:tcPr>
            <w:tcW w:w="1701" w:type="dxa"/>
            <w:tcMar>
              <w:top w:w="80" w:type="dxa"/>
              <w:left w:w="80" w:type="dxa"/>
              <w:bottom w:w="80" w:type="dxa"/>
              <w:right w:w="80" w:type="dxa"/>
            </w:tcMar>
            <w:vAlign w:val="center"/>
          </w:tcPr>
          <w:p w14:paraId="4A0B71BE" w14:textId="77777777" w:rsidR="001B5E3F" w:rsidRDefault="00000000">
            <w:pPr>
              <w:spacing w:after="0" w:line="240" w:lineRule="auto"/>
              <w:jc w:val="center"/>
            </w:pPr>
            <w:r>
              <w:rPr>
                <w:sz w:val="21"/>
              </w:rPr>
              <w:t>行政</w:t>
            </w:r>
          </w:p>
        </w:tc>
        <w:tc>
          <w:tcPr>
            <w:tcW w:w="1814" w:type="dxa"/>
            <w:tcMar>
              <w:top w:w="80" w:type="dxa"/>
              <w:left w:w="80" w:type="dxa"/>
              <w:bottom w:w="80" w:type="dxa"/>
              <w:right w:w="80" w:type="dxa"/>
            </w:tcMar>
            <w:vAlign w:val="center"/>
          </w:tcPr>
          <w:p w14:paraId="34175E71" w14:textId="77777777" w:rsidR="001B5E3F" w:rsidRDefault="00000000">
            <w:pPr>
              <w:spacing w:after="0" w:line="240" w:lineRule="auto"/>
              <w:jc w:val="center"/>
            </w:pPr>
            <w:r>
              <w:rPr>
                <w:sz w:val="21"/>
              </w:rPr>
              <w:t>BoW</w:t>
            </w:r>
          </w:p>
        </w:tc>
        <w:tc>
          <w:tcPr>
            <w:tcW w:w="1474" w:type="dxa"/>
            <w:tcMar>
              <w:top w:w="80" w:type="dxa"/>
              <w:left w:w="80" w:type="dxa"/>
              <w:bottom w:w="80" w:type="dxa"/>
              <w:right w:w="80" w:type="dxa"/>
            </w:tcMar>
            <w:vAlign w:val="center"/>
          </w:tcPr>
          <w:p w14:paraId="7F8ED569" w14:textId="77777777" w:rsidR="001B5E3F" w:rsidRDefault="00000000">
            <w:pPr>
              <w:spacing w:after="0" w:line="240" w:lineRule="auto"/>
              <w:jc w:val="center"/>
            </w:pPr>
            <w:r>
              <w:rPr>
                <w:sz w:val="21"/>
              </w:rPr>
              <w:t>0.828</w:t>
            </w:r>
          </w:p>
        </w:tc>
        <w:tc>
          <w:tcPr>
            <w:tcW w:w="1474" w:type="dxa"/>
            <w:tcMar>
              <w:top w:w="80" w:type="dxa"/>
              <w:left w:w="80" w:type="dxa"/>
              <w:bottom w:w="80" w:type="dxa"/>
              <w:right w:w="80" w:type="dxa"/>
            </w:tcMar>
            <w:vAlign w:val="center"/>
          </w:tcPr>
          <w:p w14:paraId="259E1E79" w14:textId="77777777" w:rsidR="001B5E3F" w:rsidRDefault="00000000">
            <w:pPr>
              <w:spacing w:after="0" w:line="240" w:lineRule="auto"/>
              <w:jc w:val="center"/>
            </w:pPr>
            <w:r>
              <w:rPr>
                <w:sz w:val="21"/>
              </w:rPr>
              <w:t>0.392</w:t>
            </w:r>
          </w:p>
        </w:tc>
        <w:tc>
          <w:tcPr>
            <w:tcW w:w="1814" w:type="dxa"/>
            <w:tcMar>
              <w:top w:w="80" w:type="dxa"/>
              <w:left w:w="80" w:type="dxa"/>
              <w:bottom w:w="80" w:type="dxa"/>
              <w:right w:w="80" w:type="dxa"/>
            </w:tcMar>
            <w:vAlign w:val="center"/>
          </w:tcPr>
          <w:p w14:paraId="3E03CF10" w14:textId="77777777" w:rsidR="001B5E3F" w:rsidRDefault="00000000">
            <w:pPr>
              <w:spacing w:after="0" w:line="240" w:lineRule="auto"/>
              <w:jc w:val="center"/>
            </w:pPr>
            <w:r>
              <w:rPr>
                <w:sz w:val="21"/>
              </w:rPr>
              <w:t>0.311</w:t>
            </w:r>
          </w:p>
        </w:tc>
      </w:tr>
      <w:tr w:rsidR="001B5E3F" w14:paraId="67A0C85D" w14:textId="77777777">
        <w:trPr>
          <w:jc w:val="center"/>
        </w:trPr>
        <w:tc>
          <w:tcPr>
            <w:tcW w:w="1701" w:type="dxa"/>
            <w:tcMar>
              <w:top w:w="80" w:type="dxa"/>
              <w:left w:w="80" w:type="dxa"/>
              <w:bottom w:w="80" w:type="dxa"/>
              <w:right w:w="80" w:type="dxa"/>
            </w:tcMar>
            <w:vAlign w:val="center"/>
          </w:tcPr>
          <w:p w14:paraId="27050962" w14:textId="77777777" w:rsidR="001B5E3F" w:rsidRDefault="00000000">
            <w:pPr>
              <w:spacing w:after="0" w:line="240" w:lineRule="auto"/>
              <w:jc w:val="center"/>
            </w:pPr>
            <w:r>
              <w:rPr>
                <w:sz w:val="21"/>
              </w:rPr>
              <w:t>民事</w:t>
            </w:r>
          </w:p>
        </w:tc>
        <w:tc>
          <w:tcPr>
            <w:tcW w:w="1814" w:type="dxa"/>
            <w:tcMar>
              <w:top w:w="80" w:type="dxa"/>
              <w:left w:w="80" w:type="dxa"/>
              <w:bottom w:w="80" w:type="dxa"/>
              <w:right w:w="80" w:type="dxa"/>
            </w:tcMar>
            <w:vAlign w:val="center"/>
          </w:tcPr>
          <w:p w14:paraId="0745B1E6" w14:textId="77777777" w:rsidR="001B5E3F" w:rsidRDefault="00000000">
            <w:pPr>
              <w:spacing w:after="0" w:line="240" w:lineRule="auto"/>
              <w:jc w:val="center"/>
            </w:pPr>
            <w:r>
              <w:rPr>
                <w:sz w:val="21"/>
              </w:rPr>
              <w:t>TF-IDF</w:t>
            </w:r>
          </w:p>
        </w:tc>
        <w:tc>
          <w:tcPr>
            <w:tcW w:w="1474" w:type="dxa"/>
            <w:tcMar>
              <w:top w:w="80" w:type="dxa"/>
              <w:left w:w="80" w:type="dxa"/>
              <w:bottom w:w="80" w:type="dxa"/>
              <w:right w:w="80" w:type="dxa"/>
            </w:tcMar>
            <w:vAlign w:val="center"/>
          </w:tcPr>
          <w:p w14:paraId="17C66800" w14:textId="77777777" w:rsidR="001B5E3F" w:rsidRDefault="00000000">
            <w:pPr>
              <w:spacing w:after="0" w:line="240" w:lineRule="auto"/>
              <w:jc w:val="center"/>
            </w:pPr>
            <w:r>
              <w:rPr>
                <w:sz w:val="21"/>
              </w:rPr>
              <w:t>0.680</w:t>
            </w:r>
          </w:p>
        </w:tc>
        <w:tc>
          <w:tcPr>
            <w:tcW w:w="1474" w:type="dxa"/>
            <w:tcMar>
              <w:top w:w="80" w:type="dxa"/>
              <w:left w:w="80" w:type="dxa"/>
              <w:bottom w:w="80" w:type="dxa"/>
              <w:right w:w="80" w:type="dxa"/>
            </w:tcMar>
            <w:vAlign w:val="center"/>
          </w:tcPr>
          <w:p w14:paraId="31907841" w14:textId="77777777" w:rsidR="001B5E3F" w:rsidRDefault="00000000">
            <w:pPr>
              <w:spacing w:after="0" w:line="240" w:lineRule="auto"/>
              <w:jc w:val="center"/>
            </w:pPr>
            <w:r>
              <w:rPr>
                <w:sz w:val="21"/>
              </w:rPr>
              <w:t>0.428</w:t>
            </w:r>
          </w:p>
        </w:tc>
        <w:tc>
          <w:tcPr>
            <w:tcW w:w="1814" w:type="dxa"/>
            <w:tcMar>
              <w:top w:w="80" w:type="dxa"/>
              <w:left w:w="80" w:type="dxa"/>
              <w:bottom w:w="80" w:type="dxa"/>
              <w:right w:w="80" w:type="dxa"/>
            </w:tcMar>
            <w:vAlign w:val="center"/>
          </w:tcPr>
          <w:p w14:paraId="0E622E8E" w14:textId="77777777" w:rsidR="001B5E3F" w:rsidRDefault="00000000">
            <w:pPr>
              <w:spacing w:after="0" w:line="240" w:lineRule="auto"/>
              <w:jc w:val="center"/>
            </w:pPr>
            <w:r>
              <w:rPr>
                <w:sz w:val="21"/>
              </w:rPr>
              <w:t>0.269</w:t>
            </w:r>
          </w:p>
        </w:tc>
      </w:tr>
      <w:tr w:rsidR="001B5E3F" w14:paraId="1DE6C2D9" w14:textId="77777777">
        <w:trPr>
          <w:jc w:val="center"/>
        </w:trPr>
        <w:tc>
          <w:tcPr>
            <w:tcW w:w="1701" w:type="dxa"/>
            <w:tcMar>
              <w:top w:w="80" w:type="dxa"/>
              <w:left w:w="80" w:type="dxa"/>
              <w:bottom w:w="80" w:type="dxa"/>
              <w:right w:w="80" w:type="dxa"/>
            </w:tcMar>
            <w:vAlign w:val="center"/>
          </w:tcPr>
          <w:p w14:paraId="1E337C44" w14:textId="77777777" w:rsidR="001B5E3F" w:rsidRDefault="00000000">
            <w:pPr>
              <w:spacing w:after="0" w:line="240" w:lineRule="auto"/>
              <w:jc w:val="center"/>
            </w:pPr>
            <w:r>
              <w:rPr>
                <w:sz w:val="21"/>
              </w:rPr>
              <w:t>刑事</w:t>
            </w:r>
          </w:p>
        </w:tc>
        <w:tc>
          <w:tcPr>
            <w:tcW w:w="1814" w:type="dxa"/>
            <w:tcMar>
              <w:top w:w="80" w:type="dxa"/>
              <w:left w:w="80" w:type="dxa"/>
              <w:bottom w:w="80" w:type="dxa"/>
              <w:right w:w="80" w:type="dxa"/>
            </w:tcMar>
            <w:vAlign w:val="center"/>
          </w:tcPr>
          <w:p w14:paraId="3833066F" w14:textId="77777777" w:rsidR="001B5E3F" w:rsidRDefault="00000000">
            <w:pPr>
              <w:spacing w:after="0" w:line="240" w:lineRule="auto"/>
              <w:jc w:val="center"/>
            </w:pPr>
            <w:r>
              <w:rPr>
                <w:sz w:val="21"/>
              </w:rPr>
              <w:t>TF</w:t>
            </w:r>
          </w:p>
        </w:tc>
        <w:tc>
          <w:tcPr>
            <w:tcW w:w="1474" w:type="dxa"/>
            <w:tcMar>
              <w:top w:w="80" w:type="dxa"/>
              <w:left w:w="80" w:type="dxa"/>
              <w:bottom w:w="80" w:type="dxa"/>
              <w:right w:w="80" w:type="dxa"/>
            </w:tcMar>
            <w:vAlign w:val="center"/>
          </w:tcPr>
          <w:p w14:paraId="188A9FFA" w14:textId="77777777" w:rsidR="001B5E3F" w:rsidRDefault="00000000">
            <w:pPr>
              <w:spacing w:after="0" w:line="240" w:lineRule="auto"/>
              <w:jc w:val="center"/>
            </w:pPr>
            <w:r>
              <w:rPr>
                <w:sz w:val="21"/>
              </w:rPr>
              <w:t>0.951</w:t>
            </w:r>
          </w:p>
        </w:tc>
        <w:tc>
          <w:tcPr>
            <w:tcW w:w="1474" w:type="dxa"/>
            <w:tcMar>
              <w:top w:w="80" w:type="dxa"/>
              <w:left w:w="80" w:type="dxa"/>
              <w:bottom w:w="80" w:type="dxa"/>
              <w:right w:w="80" w:type="dxa"/>
            </w:tcMar>
            <w:vAlign w:val="center"/>
          </w:tcPr>
          <w:p w14:paraId="1927F085" w14:textId="77777777" w:rsidR="001B5E3F" w:rsidRDefault="00000000">
            <w:pPr>
              <w:spacing w:after="0" w:line="240" w:lineRule="auto"/>
              <w:jc w:val="center"/>
            </w:pPr>
            <w:r>
              <w:rPr>
                <w:sz w:val="21"/>
              </w:rPr>
              <w:t>0.577</w:t>
            </w:r>
          </w:p>
        </w:tc>
        <w:tc>
          <w:tcPr>
            <w:tcW w:w="1814" w:type="dxa"/>
            <w:tcMar>
              <w:top w:w="80" w:type="dxa"/>
              <w:left w:w="80" w:type="dxa"/>
              <w:bottom w:w="80" w:type="dxa"/>
              <w:right w:w="80" w:type="dxa"/>
            </w:tcMar>
            <w:vAlign w:val="center"/>
          </w:tcPr>
          <w:p w14:paraId="2C42E8B9" w14:textId="77777777" w:rsidR="001B5E3F" w:rsidRDefault="00000000">
            <w:pPr>
              <w:spacing w:after="0" w:line="240" w:lineRule="auto"/>
              <w:jc w:val="center"/>
            </w:pPr>
            <w:r>
              <w:rPr>
                <w:sz w:val="21"/>
              </w:rPr>
              <w:t>0.322</w:t>
            </w:r>
          </w:p>
        </w:tc>
      </w:tr>
      <w:tr w:rsidR="001B5E3F" w14:paraId="3B65BA87" w14:textId="77777777">
        <w:trPr>
          <w:jc w:val="center"/>
        </w:trPr>
        <w:tc>
          <w:tcPr>
            <w:tcW w:w="1701" w:type="dxa"/>
            <w:tcMar>
              <w:top w:w="80" w:type="dxa"/>
              <w:left w:w="80" w:type="dxa"/>
              <w:bottom w:w="80" w:type="dxa"/>
              <w:right w:w="80" w:type="dxa"/>
            </w:tcMar>
            <w:vAlign w:val="center"/>
          </w:tcPr>
          <w:p w14:paraId="38CDB6CE" w14:textId="77777777" w:rsidR="001B5E3F" w:rsidRDefault="00000000">
            <w:pPr>
              <w:spacing w:after="0" w:line="240" w:lineRule="auto"/>
              <w:jc w:val="center"/>
            </w:pPr>
            <w:r>
              <w:rPr>
                <w:sz w:val="21"/>
              </w:rPr>
              <w:t>刑事附帶民事</w:t>
            </w:r>
          </w:p>
        </w:tc>
        <w:tc>
          <w:tcPr>
            <w:tcW w:w="1814" w:type="dxa"/>
            <w:tcMar>
              <w:top w:w="80" w:type="dxa"/>
              <w:left w:w="80" w:type="dxa"/>
              <w:bottom w:w="80" w:type="dxa"/>
              <w:right w:w="80" w:type="dxa"/>
            </w:tcMar>
            <w:vAlign w:val="center"/>
          </w:tcPr>
          <w:p w14:paraId="46EACA9D" w14:textId="77777777" w:rsidR="001B5E3F" w:rsidRDefault="00000000">
            <w:pPr>
              <w:spacing w:after="0" w:line="240" w:lineRule="auto"/>
              <w:jc w:val="center"/>
            </w:pPr>
            <w:r>
              <w:rPr>
                <w:sz w:val="21"/>
              </w:rPr>
              <w:t>BoW</w:t>
            </w:r>
          </w:p>
        </w:tc>
        <w:tc>
          <w:tcPr>
            <w:tcW w:w="1474" w:type="dxa"/>
            <w:tcMar>
              <w:top w:w="80" w:type="dxa"/>
              <w:left w:w="80" w:type="dxa"/>
              <w:bottom w:w="80" w:type="dxa"/>
              <w:right w:w="80" w:type="dxa"/>
            </w:tcMar>
            <w:vAlign w:val="center"/>
          </w:tcPr>
          <w:p w14:paraId="386BB157" w14:textId="77777777" w:rsidR="001B5E3F" w:rsidRDefault="00000000">
            <w:pPr>
              <w:spacing w:after="0" w:line="240" w:lineRule="auto"/>
              <w:jc w:val="center"/>
            </w:pPr>
            <w:r>
              <w:rPr>
                <w:sz w:val="21"/>
              </w:rPr>
              <w:t>0.854</w:t>
            </w:r>
          </w:p>
        </w:tc>
        <w:tc>
          <w:tcPr>
            <w:tcW w:w="1474" w:type="dxa"/>
            <w:tcMar>
              <w:top w:w="80" w:type="dxa"/>
              <w:left w:w="80" w:type="dxa"/>
              <w:bottom w:w="80" w:type="dxa"/>
              <w:right w:w="80" w:type="dxa"/>
            </w:tcMar>
            <w:vAlign w:val="center"/>
          </w:tcPr>
          <w:p w14:paraId="167F3B50" w14:textId="77777777" w:rsidR="001B5E3F" w:rsidRDefault="00000000">
            <w:pPr>
              <w:spacing w:after="0" w:line="240" w:lineRule="auto"/>
              <w:jc w:val="center"/>
            </w:pPr>
            <w:r>
              <w:rPr>
                <w:sz w:val="21"/>
              </w:rPr>
              <w:t>0.654</w:t>
            </w:r>
          </w:p>
        </w:tc>
        <w:tc>
          <w:tcPr>
            <w:tcW w:w="1814" w:type="dxa"/>
            <w:tcMar>
              <w:top w:w="80" w:type="dxa"/>
              <w:left w:w="80" w:type="dxa"/>
              <w:bottom w:w="80" w:type="dxa"/>
              <w:right w:w="80" w:type="dxa"/>
            </w:tcMar>
            <w:vAlign w:val="center"/>
          </w:tcPr>
          <w:p w14:paraId="2A132456" w14:textId="77777777" w:rsidR="001B5E3F" w:rsidRDefault="00000000">
            <w:pPr>
              <w:spacing w:after="0" w:line="240" w:lineRule="auto"/>
              <w:jc w:val="center"/>
            </w:pPr>
            <w:r>
              <w:rPr>
                <w:sz w:val="21"/>
              </w:rPr>
              <w:t>0.245</w:t>
            </w:r>
          </w:p>
        </w:tc>
      </w:tr>
    </w:tbl>
    <w:p w14:paraId="48B1AB3A" w14:textId="77777777" w:rsidR="001B5E3F" w:rsidRDefault="001B5E3F">
      <w:pPr>
        <w:spacing w:after="40"/>
      </w:pPr>
    </w:p>
    <w:p w14:paraId="6302B645" w14:textId="77777777" w:rsidR="001B5E3F" w:rsidRDefault="00000000">
      <w:pPr>
        <w:spacing w:after="120" w:line="240" w:lineRule="auto"/>
        <w:ind w:firstLine="482"/>
        <w:jc w:val="both"/>
      </w:pPr>
      <w:r>
        <w:t>表</w:t>
      </w:r>
      <w:r>
        <w:t xml:space="preserve"> 6 </w:t>
      </w:r>
      <w:r>
        <w:t>與表</w:t>
      </w:r>
      <w:r>
        <w:t xml:space="preserve"> 7 </w:t>
      </w:r>
      <w:r>
        <w:t>顯示，在四類案件資料集中，</w:t>
      </w:r>
      <w:r>
        <w:t xml:space="preserve">Chi-square + SVM </w:t>
      </w:r>
      <w:r>
        <w:t>的</w:t>
      </w:r>
      <w:r>
        <w:t xml:space="preserve"> Macro F1 </w:t>
      </w:r>
      <w:r>
        <w:t>均高於</w:t>
      </w:r>
      <w:r>
        <w:t xml:space="preserve"> Chi-square + MNIR + SVM</w:t>
      </w:r>
      <w:r>
        <w:t>。此結果表示，在本研究資料、標籤設定、文本前處理與超參數範圍下，</w:t>
      </w:r>
      <w:r>
        <w:t xml:space="preserve">MNIR </w:t>
      </w:r>
      <w:r>
        <w:t>監督式特徵轉換未帶來額外分類增益。較合理的解讀並非</w:t>
      </w:r>
      <w:r>
        <w:t xml:space="preserve"> MNIR </w:t>
      </w:r>
      <w:r>
        <w:t>方法本身無效，而是卡方篩選後的稀疏文字特徵已保留相當程度的裁判結果分類訊號；再將其壓縮為低維</w:t>
      </w:r>
      <w:r>
        <w:t xml:space="preserve"> MNIR </w:t>
      </w:r>
      <w:r>
        <w:t>分數時，可能同時壓縮了部分細部詞彙或少數類別訊號。</w:t>
      </w:r>
    </w:p>
    <w:p w14:paraId="7A176BF9" w14:textId="77777777" w:rsidR="001B5E3F" w:rsidRDefault="00000000">
      <w:pPr>
        <w:keepNext/>
        <w:spacing w:before="80" w:after="60" w:line="240" w:lineRule="auto"/>
        <w:jc w:val="center"/>
      </w:pPr>
      <w:r>
        <w:rPr>
          <w:b/>
        </w:rPr>
        <w:t>表</w:t>
      </w:r>
      <w:r>
        <w:rPr>
          <w:b/>
        </w:rPr>
        <w:t xml:space="preserve"> 8 Chi-square + SVM </w:t>
      </w:r>
      <w:r>
        <w:rPr>
          <w:b/>
        </w:rPr>
        <w:t>與</w:t>
      </w:r>
      <w:r>
        <w:rPr>
          <w:b/>
        </w:rPr>
        <w:t xml:space="preserve"> Chi-square + MNIR + SVM </w:t>
      </w:r>
      <w:r>
        <w:rPr>
          <w:b/>
        </w:rPr>
        <w:t>之</w:t>
      </w:r>
      <w:r>
        <w:rPr>
          <w:b/>
        </w:rPr>
        <w:t xml:space="preserve"> Macro F1 </w:t>
      </w:r>
      <w:r>
        <w:rPr>
          <w:b/>
        </w:rPr>
        <w:t>比較</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57"/>
        <w:gridCol w:w="1531"/>
        <w:gridCol w:w="1531"/>
        <w:gridCol w:w="1531"/>
        <w:gridCol w:w="2041"/>
      </w:tblGrid>
      <w:tr w:rsidR="001B5E3F" w14:paraId="63C432EC" w14:textId="77777777">
        <w:trPr>
          <w:jc w:val="center"/>
        </w:trPr>
        <w:tc>
          <w:tcPr>
            <w:tcW w:w="1757" w:type="dxa"/>
            <w:shd w:val="clear" w:color="auto" w:fill="EDEDED"/>
            <w:tcMar>
              <w:top w:w="80" w:type="dxa"/>
              <w:left w:w="80" w:type="dxa"/>
              <w:bottom w:w="80" w:type="dxa"/>
              <w:right w:w="80" w:type="dxa"/>
            </w:tcMar>
            <w:vAlign w:val="center"/>
          </w:tcPr>
          <w:p w14:paraId="6F9639C6" w14:textId="77777777" w:rsidR="001B5E3F" w:rsidRDefault="00000000">
            <w:pPr>
              <w:spacing w:after="0" w:line="240" w:lineRule="auto"/>
              <w:jc w:val="center"/>
            </w:pPr>
            <w:r>
              <w:rPr>
                <w:b/>
                <w:sz w:val="21"/>
              </w:rPr>
              <w:t>資料集</w:t>
            </w:r>
          </w:p>
        </w:tc>
        <w:tc>
          <w:tcPr>
            <w:tcW w:w="1531" w:type="dxa"/>
            <w:shd w:val="clear" w:color="auto" w:fill="EDEDED"/>
            <w:tcMar>
              <w:top w:w="80" w:type="dxa"/>
              <w:left w:w="80" w:type="dxa"/>
              <w:bottom w:w="80" w:type="dxa"/>
              <w:right w:w="80" w:type="dxa"/>
            </w:tcMar>
            <w:vAlign w:val="center"/>
          </w:tcPr>
          <w:p w14:paraId="7133469B" w14:textId="77777777" w:rsidR="001B5E3F" w:rsidRDefault="00000000">
            <w:pPr>
              <w:spacing w:after="0" w:line="240" w:lineRule="auto"/>
              <w:jc w:val="center"/>
            </w:pPr>
            <w:r>
              <w:rPr>
                <w:b/>
                <w:sz w:val="21"/>
              </w:rPr>
              <w:t>SVM Macro F1</w:t>
            </w:r>
          </w:p>
        </w:tc>
        <w:tc>
          <w:tcPr>
            <w:tcW w:w="1531" w:type="dxa"/>
            <w:shd w:val="clear" w:color="auto" w:fill="EDEDED"/>
            <w:tcMar>
              <w:top w:w="80" w:type="dxa"/>
              <w:left w:w="80" w:type="dxa"/>
              <w:bottom w:w="80" w:type="dxa"/>
              <w:right w:w="80" w:type="dxa"/>
            </w:tcMar>
            <w:vAlign w:val="center"/>
          </w:tcPr>
          <w:p w14:paraId="572894E1" w14:textId="77777777" w:rsidR="001B5E3F" w:rsidRDefault="00000000">
            <w:pPr>
              <w:spacing w:after="0" w:line="240" w:lineRule="auto"/>
              <w:jc w:val="center"/>
            </w:pPr>
            <w:r>
              <w:rPr>
                <w:b/>
                <w:sz w:val="21"/>
              </w:rPr>
              <w:t>MNIR Macro F1</w:t>
            </w:r>
          </w:p>
        </w:tc>
        <w:tc>
          <w:tcPr>
            <w:tcW w:w="1531" w:type="dxa"/>
            <w:shd w:val="clear" w:color="auto" w:fill="EDEDED"/>
            <w:tcMar>
              <w:top w:w="80" w:type="dxa"/>
              <w:left w:w="80" w:type="dxa"/>
              <w:bottom w:w="80" w:type="dxa"/>
              <w:right w:w="80" w:type="dxa"/>
            </w:tcMar>
            <w:vAlign w:val="center"/>
          </w:tcPr>
          <w:p w14:paraId="4AE45D38" w14:textId="77777777" w:rsidR="001B5E3F" w:rsidRDefault="00000000">
            <w:pPr>
              <w:spacing w:after="0" w:line="240" w:lineRule="auto"/>
              <w:jc w:val="center"/>
            </w:pPr>
            <w:r>
              <w:rPr>
                <w:b/>
                <w:sz w:val="21"/>
              </w:rPr>
              <w:t>Direct - MNIR</w:t>
            </w:r>
          </w:p>
        </w:tc>
        <w:tc>
          <w:tcPr>
            <w:tcW w:w="2041" w:type="dxa"/>
            <w:shd w:val="clear" w:color="auto" w:fill="EDEDED"/>
            <w:tcMar>
              <w:top w:w="80" w:type="dxa"/>
              <w:left w:w="80" w:type="dxa"/>
              <w:bottom w:w="80" w:type="dxa"/>
              <w:right w:w="80" w:type="dxa"/>
            </w:tcMar>
            <w:vAlign w:val="center"/>
          </w:tcPr>
          <w:p w14:paraId="35D9133F" w14:textId="77777777" w:rsidR="001B5E3F" w:rsidRDefault="00000000">
            <w:pPr>
              <w:spacing w:after="0" w:line="240" w:lineRule="auto"/>
              <w:jc w:val="center"/>
            </w:pPr>
            <w:r>
              <w:rPr>
                <w:b/>
                <w:sz w:val="21"/>
              </w:rPr>
              <w:t>95% bootstrap CI</w:t>
            </w:r>
          </w:p>
        </w:tc>
      </w:tr>
      <w:tr w:rsidR="001B5E3F" w14:paraId="149D5629" w14:textId="77777777">
        <w:trPr>
          <w:jc w:val="center"/>
        </w:trPr>
        <w:tc>
          <w:tcPr>
            <w:tcW w:w="1757" w:type="dxa"/>
            <w:tcMar>
              <w:top w:w="80" w:type="dxa"/>
              <w:left w:w="80" w:type="dxa"/>
              <w:bottom w:w="80" w:type="dxa"/>
              <w:right w:w="80" w:type="dxa"/>
            </w:tcMar>
            <w:vAlign w:val="center"/>
          </w:tcPr>
          <w:p w14:paraId="78E27C2B" w14:textId="77777777" w:rsidR="001B5E3F" w:rsidRDefault="00000000">
            <w:pPr>
              <w:spacing w:after="0" w:line="240" w:lineRule="auto"/>
              <w:jc w:val="center"/>
            </w:pPr>
            <w:r>
              <w:rPr>
                <w:sz w:val="21"/>
              </w:rPr>
              <w:t>行政</w:t>
            </w:r>
          </w:p>
        </w:tc>
        <w:tc>
          <w:tcPr>
            <w:tcW w:w="1531" w:type="dxa"/>
            <w:tcMar>
              <w:top w:w="80" w:type="dxa"/>
              <w:left w:w="80" w:type="dxa"/>
              <w:bottom w:w="80" w:type="dxa"/>
              <w:right w:w="80" w:type="dxa"/>
            </w:tcMar>
            <w:vAlign w:val="center"/>
          </w:tcPr>
          <w:p w14:paraId="23C2882A" w14:textId="77777777" w:rsidR="001B5E3F" w:rsidRDefault="00000000">
            <w:pPr>
              <w:spacing w:after="0" w:line="240" w:lineRule="auto"/>
              <w:jc w:val="center"/>
            </w:pPr>
            <w:r>
              <w:rPr>
                <w:sz w:val="21"/>
              </w:rPr>
              <w:t>0.392</w:t>
            </w:r>
          </w:p>
        </w:tc>
        <w:tc>
          <w:tcPr>
            <w:tcW w:w="1531" w:type="dxa"/>
            <w:tcMar>
              <w:top w:w="80" w:type="dxa"/>
              <w:left w:w="80" w:type="dxa"/>
              <w:bottom w:w="80" w:type="dxa"/>
              <w:right w:w="80" w:type="dxa"/>
            </w:tcMar>
            <w:vAlign w:val="center"/>
          </w:tcPr>
          <w:p w14:paraId="78EE878D" w14:textId="77777777" w:rsidR="001B5E3F" w:rsidRDefault="00000000">
            <w:pPr>
              <w:spacing w:after="0" w:line="240" w:lineRule="auto"/>
              <w:jc w:val="center"/>
            </w:pPr>
            <w:r>
              <w:rPr>
                <w:sz w:val="21"/>
              </w:rPr>
              <w:t>0.318</w:t>
            </w:r>
          </w:p>
        </w:tc>
        <w:tc>
          <w:tcPr>
            <w:tcW w:w="1531" w:type="dxa"/>
            <w:tcMar>
              <w:top w:w="80" w:type="dxa"/>
              <w:left w:w="80" w:type="dxa"/>
              <w:bottom w:w="80" w:type="dxa"/>
              <w:right w:w="80" w:type="dxa"/>
            </w:tcMar>
            <w:vAlign w:val="center"/>
          </w:tcPr>
          <w:p w14:paraId="71D31352" w14:textId="77777777" w:rsidR="001B5E3F" w:rsidRDefault="00000000">
            <w:pPr>
              <w:spacing w:after="0" w:line="240" w:lineRule="auto"/>
              <w:jc w:val="center"/>
            </w:pPr>
            <w:r>
              <w:rPr>
                <w:sz w:val="21"/>
              </w:rPr>
              <w:t>0.073</w:t>
            </w:r>
          </w:p>
        </w:tc>
        <w:tc>
          <w:tcPr>
            <w:tcW w:w="2041" w:type="dxa"/>
            <w:tcMar>
              <w:top w:w="80" w:type="dxa"/>
              <w:left w:w="80" w:type="dxa"/>
              <w:bottom w:w="80" w:type="dxa"/>
              <w:right w:w="80" w:type="dxa"/>
            </w:tcMar>
            <w:vAlign w:val="center"/>
          </w:tcPr>
          <w:p w14:paraId="49992E98" w14:textId="77777777" w:rsidR="001B5E3F" w:rsidRDefault="00000000">
            <w:pPr>
              <w:spacing w:after="0" w:line="240" w:lineRule="auto"/>
              <w:jc w:val="center"/>
            </w:pPr>
            <w:r>
              <w:rPr>
                <w:sz w:val="21"/>
              </w:rPr>
              <w:t>[0.044, 0.104]</w:t>
            </w:r>
          </w:p>
        </w:tc>
      </w:tr>
      <w:tr w:rsidR="001B5E3F" w14:paraId="730B070F" w14:textId="77777777">
        <w:trPr>
          <w:jc w:val="center"/>
        </w:trPr>
        <w:tc>
          <w:tcPr>
            <w:tcW w:w="1757" w:type="dxa"/>
            <w:tcMar>
              <w:top w:w="80" w:type="dxa"/>
              <w:left w:w="80" w:type="dxa"/>
              <w:bottom w:w="80" w:type="dxa"/>
              <w:right w:w="80" w:type="dxa"/>
            </w:tcMar>
            <w:vAlign w:val="center"/>
          </w:tcPr>
          <w:p w14:paraId="72FF2DAC" w14:textId="77777777" w:rsidR="001B5E3F" w:rsidRDefault="00000000">
            <w:pPr>
              <w:spacing w:after="0" w:line="240" w:lineRule="auto"/>
              <w:jc w:val="center"/>
            </w:pPr>
            <w:r>
              <w:rPr>
                <w:sz w:val="21"/>
              </w:rPr>
              <w:t>民事</w:t>
            </w:r>
          </w:p>
        </w:tc>
        <w:tc>
          <w:tcPr>
            <w:tcW w:w="1531" w:type="dxa"/>
            <w:tcMar>
              <w:top w:w="80" w:type="dxa"/>
              <w:left w:w="80" w:type="dxa"/>
              <w:bottom w:w="80" w:type="dxa"/>
              <w:right w:w="80" w:type="dxa"/>
            </w:tcMar>
            <w:vAlign w:val="center"/>
          </w:tcPr>
          <w:p w14:paraId="428803F7" w14:textId="77777777" w:rsidR="001B5E3F" w:rsidRDefault="00000000">
            <w:pPr>
              <w:spacing w:after="0" w:line="240" w:lineRule="auto"/>
              <w:jc w:val="center"/>
            </w:pPr>
            <w:r>
              <w:rPr>
                <w:sz w:val="21"/>
              </w:rPr>
              <w:t>0.428</w:t>
            </w:r>
          </w:p>
        </w:tc>
        <w:tc>
          <w:tcPr>
            <w:tcW w:w="1531" w:type="dxa"/>
            <w:tcMar>
              <w:top w:w="80" w:type="dxa"/>
              <w:left w:w="80" w:type="dxa"/>
              <w:bottom w:w="80" w:type="dxa"/>
              <w:right w:w="80" w:type="dxa"/>
            </w:tcMar>
            <w:vAlign w:val="center"/>
          </w:tcPr>
          <w:p w14:paraId="770CE488" w14:textId="77777777" w:rsidR="001B5E3F" w:rsidRDefault="00000000">
            <w:pPr>
              <w:spacing w:after="0" w:line="240" w:lineRule="auto"/>
              <w:jc w:val="center"/>
            </w:pPr>
            <w:r>
              <w:rPr>
                <w:sz w:val="21"/>
              </w:rPr>
              <w:t>0.353</w:t>
            </w:r>
          </w:p>
        </w:tc>
        <w:tc>
          <w:tcPr>
            <w:tcW w:w="1531" w:type="dxa"/>
            <w:tcMar>
              <w:top w:w="80" w:type="dxa"/>
              <w:left w:w="80" w:type="dxa"/>
              <w:bottom w:w="80" w:type="dxa"/>
              <w:right w:w="80" w:type="dxa"/>
            </w:tcMar>
            <w:vAlign w:val="center"/>
          </w:tcPr>
          <w:p w14:paraId="44A83263" w14:textId="77777777" w:rsidR="001B5E3F" w:rsidRDefault="00000000">
            <w:pPr>
              <w:spacing w:after="0" w:line="240" w:lineRule="auto"/>
              <w:jc w:val="center"/>
            </w:pPr>
            <w:r>
              <w:rPr>
                <w:sz w:val="21"/>
              </w:rPr>
              <w:t>0.075</w:t>
            </w:r>
          </w:p>
        </w:tc>
        <w:tc>
          <w:tcPr>
            <w:tcW w:w="2041" w:type="dxa"/>
            <w:tcMar>
              <w:top w:w="80" w:type="dxa"/>
              <w:left w:w="80" w:type="dxa"/>
              <w:bottom w:w="80" w:type="dxa"/>
              <w:right w:w="80" w:type="dxa"/>
            </w:tcMar>
            <w:vAlign w:val="center"/>
          </w:tcPr>
          <w:p w14:paraId="03A1D8E9" w14:textId="77777777" w:rsidR="001B5E3F" w:rsidRDefault="00000000">
            <w:pPr>
              <w:spacing w:after="0" w:line="240" w:lineRule="auto"/>
              <w:jc w:val="center"/>
            </w:pPr>
            <w:r>
              <w:rPr>
                <w:sz w:val="21"/>
              </w:rPr>
              <w:t>[0.036, 0.115]</w:t>
            </w:r>
          </w:p>
        </w:tc>
      </w:tr>
      <w:tr w:rsidR="001B5E3F" w14:paraId="7F525998" w14:textId="77777777">
        <w:trPr>
          <w:jc w:val="center"/>
        </w:trPr>
        <w:tc>
          <w:tcPr>
            <w:tcW w:w="1757" w:type="dxa"/>
            <w:tcMar>
              <w:top w:w="80" w:type="dxa"/>
              <w:left w:w="80" w:type="dxa"/>
              <w:bottom w:w="80" w:type="dxa"/>
              <w:right w:w="80" w:type="dxa"/>
            </w:tcMar>
            <w:vAlign w:val="center"/>
          </w:tcPr>
          <w:p w14:paraId="091AAEEF" w14:textId="77777777" w:rsidR="001B5E3F" w:rsidRDefault="00000000">
            <w:pPr>
              <w:spacing w:after="0" w:line="240" w:lineRule="auto"/>
              <w:jc w:val="center"/>
            </w:pPr>
            <w:r>
              <w:rPr>
                <w:sz w:val="21"/>
              </w:rPr>
              <w:t>刑事</w:t>
            </w:r>
          </w:p>
        </w:tc>
        <w:tc>
          <w:tcPr>
            <w:tcW w:w="1531" w:type="dxa"/>
            <w:tcMar>
              <w:top w:w="80" w:type="dxa"/>
              <w:left w:w="80" w:type="dxa"/>
              <w:bottom w:w="80" w:type="dxa"/>
              <w:right w:w="80" w:type="dxa"/>
            </w:tcMar>
            <w:vAlign w:val="center"/>
          </w:tcPr>
          <w:p w14:paraId="5FB5AA44" w14:textId="77777777" w:rsidR="001B5E3F" w:rsidRDefault="00000000">
            <w:pPr>
              <w:spacing w:after="0" w:line="240" w:lineRule="auto"/>
              <w:jc w:val="center"/>
            </w:pPr>
            <w:r>
              <w:rPr>
                <w:sz w:val="21"/>
              </w:rPr>
              <w:t>0.577</w:t>
            </w:r>
          </w:p>
        </w:tc>
        <w:tc>
          <w:tcPr>
            <w:tcW w:w="1531" w:type="dxa"/>
            <w:tcMar>
              <w:top w:w="80" w:type="dxa"/>
              <w:left w:w="80" w:type="dxa"/>
              <w:bottom w:w="80" w:type="dxa"/>
              <w:right w:w="80" w:type="dxa"/>
            </w:tcMar>
            <w:vAlign w:val="center"/>
          </w:tcPr>
          <w:p w14:paraId="5751C952" w14:textId="77777777" w:rsidR="001B5E3F" w:rsidRDefault="00000000">
            <w:pPr>
              <w:spacing w:after="0" w:line="240" w:lineRule="auto"/>
              <w:jc w:val="center"/>
            </w:pPr>
            <w:r>
              <w:rPr>
                <w:sz w:val="21"/>
              </w:rPr>
              <w:t>0.390</w:t>
            </w:r>
          </w:p>
        </w:tc>
        <w:tc>
          <w:tcPr>
            <w:tcW w:w="1531" w:type="dxa"/>
            <w:tcMar>
              <w:top w:w="80" w:type="dxa"/>
              <w:left w:w="80" w:type="dxa"/>
              <w:bottom w:w="80" w:type="dxa"/>
              <w:right w:w="80" w:type="dxa"/>
            </w:tcMar>
            <w:vAlign w:val="center"/>
          </w:tcPr>
          <w:p w14:paraId="77A527BA" w14:textId="77777777" w:rsidR="001B5E3F" w:rsidRDefault="00000000">
            <w:pPr>
              <w:spacing w:after="0" w:line="240" w:lineRule="auto"/>
              <w:jc w:val="center"/>
            </w:pPr>
            <w:r>
              <w:rPr>
                <w:sz w:val="21"/>
              </w:rPr>
              <w:t>0.187</w:t>
            </w:r>
          </w:p>
        </w:tc>
        <w:tc>
          <w:tcPr>
            <w:tcW w:w="2041" w:type="dxa"/>
            <w:tcMar>
              <w:top w:w="80" w:type="dxa"/>
              <w:left w:w="80" w:type="dxa"/>
              <w:bottom w:w="80" w:type="dxa"/>
              <w:right w:w="80" w:type="dxa"/>
            </w:tcMar>
            <w:vAlign w:val="center"/>
          </w:tcPr>
          <w:p w14:paraId="15F1FBB7" w14:textId="77777777" w:rsidR="001B5E3F" w:rsidRDefault="00000000">
            <w:pPr>
              <w:spacing w:after="0" w:line="240" w:lineRule="auto"/>
              <w:jc w:val="center"/>
            </w:pPr>
            <w:r>
              <w:rPr>
                <w:sz w:val="21"/>
              </w:rPr>
              <w:t>[0.124, 0.260]</w:t>
            </w:r>
          </w:p>
        </w:tc>
      </w:tr>
      <w:tr w:rsidR="001B5E3F" w14:paraId="01CF641C" w14:textId="77777777">
        <w:trPr>
          <w:jc w:val="center"/>
        </w:trPr>
        <w:tc>
          <w:tcPr>
            <w:tcW w:w="1757" w:type="dxa"/>
            <w:tcMar>
              <w:top w:w="80" w:type="dxa"/>
              <w:left w:w="80" w:type="dxa"/>
              <w:bottom w:w="80" w:type="dxa"/>
              <w:right w:w="80" w:type="dxa"/>
            </w:tcMar>
            <w:vAlign w:val="center"/>
          </w:tcPr>
          <w:p w14:paraId="15440C50" w14:textId="77777777" w:rsidR="001B5E3F" w:rsidRDefault="00000000">
            <w:pPr>
              <w:spacing w:after="0" w:line="240" w:lineRule="auto"/>
              <w:jc w:val="center"/>
            </w:pPr>
            <w:r>
              <w:rPr>
                <w:sz w:val="21"/>
              </w:rPr>
              <w:t>刑事附帶民事</w:t>
            </w:r>
          </w:p>
        </w:tc>
        <w:tc>
          <w:tcPr>
            <w:tcW w:w="1531" w:type="dxa"/>
            <w:tcMar>
              <w:top w:w="80" w:type="dxa"/>
              <w:left w:w="80" w:type="dxa"/>
              <w:bottom w:w="80" w:type="dxa"/>
              <w:right w:w="80" w:type="dxa"/>
            </w:tcMar>
            <w:vAlign w:val="center"/>
          </w:tcPr>
          <w:p w14:paraId="6E9928B5" w14:textId="77777777" w:rsidR="001B5E3F" w:rsidRDefault="00000000">
            <w:pPr>
              <w:spacing w:after="0" w:line="240" w:lineRule="auto"/>
              <w:jc w:val="center"/>
            </w:pPr>
            <w:r>
              <w:rPr>
                <w:sz w:val="21"/>
              </w:rPr>
              <w:t>0.654</w:t>
            </w:r>
          </w:p>
        </w:tc>
        <w:tc>
          <w:tcPr>
            <w:tcW w:w="1531" w:type="dxa"/>
            <w:tcMar>
              <w:top w:w="80" w:type="dxa"/>
              <w:left w:w="80" w:type="dxa"/>
              <w:bottom w:w="80" w:type="dxa"/>
              <w:right w:w="80" w:type="dxa"/>
            </w:tcMar>
            <w:vAlign w:val="center"/>
          </w:tcPr>
          <w:p w14:paraId="04BBAB2F" w14:textId="77777777" w:rsidR="001B5E3F" w:rsidRDefault="00000000">
            <w:pPr>
              <w:spacing w:after="0" w:line="240" w:lineRule="auto"/>
              <w:jc w:val="center"/>
            </w:pPr>
            <w:r>
              <w:rPr>
                <w:sz w:val="21"/>
              </w:rPr>
              <w:t>0.545</w:t>
            </w:r>
          </w:p>
        </w:tc>
        <w:tc>
          <w:tcPr>
            <w:tcW w:w="1531" w:type="dxa"/>
            <w:tcMar>
              <w:top w:w="80" w:type="dxa"/>
              <w:left w:w="80" w:type="dxa"/>
              <w:bottom w:w="80" w:type="dxa"/>
              <w:right w:w="80" w:type="dxa"/>
            </w:tcMar>
            <w:vAlign w:val="center"/>
          </w:tcPr>
          <w:p w14:paraId="2EA2CE1E" w14:textId="77777777" w:rsidR="001B5E3F" w:rsidRDefault="00000000">
            <w:pPr>
              <w:spacing w:after="0" w:line="240" w:lineRule="auto"/>
              <w:jc w:val="center"/>
            </w:pPr>
            <w:r>
              <w:rPr>
                <w:sz w:val="21"/>
              </w:rPr>
              <w:t>0.109</w:t>
            </w:r>
          </w:p>
        </w:tc>
        <w:tc>
          <w:tcPr>
            <w:tcW w:w="2041" w:type="dxa"/>
            <w:tcMar>
              <w:top w:w="80" w:type="dxa"/>
              <w:left w:w="80" w:type="dxa"/>
              <w:bottom w:w="80" w:type="dxa"/>
              <w:right w:w="80" w:type="dxa"/>
            </w:tcMar>
            <w:vAlign w:val="center"/>
          </w:tcPr>
          <w:p w14:paraId="36CA1689" w14:textId="77777777" w:rsidR="001B5E3F" w:rsidRDefault="00000000">
            <w:pPr>
              <w:spacing w:after="0" w:line="240" w:lineRule="auto"/>
              <w:jc w:val="center"/>
            </w:pPr>
            <w:r>
              <w:rPr>
                <w:sz w:val="21"/>
              </w:rPr>
              <w:t>[0.007, 0.246]</w:t>
            </w:r>
          </w:p>
        </w:tc>
      </w:tr>
    </w:tbl>
    <w:p w14:paraId="0C402D96" w14:textId="77777777" w:rsidR="001B5E3F" w:rsidRDefault="001B5E3F">
      <w:pPr>
        <w:spacing w:after="40"/>
      </w:pPr>
    </w:p>
    <w:p w14:paraId="15219BCE" w14:textId="77777777" w:rsidR="001B5E3F" w:rsidRDefault="00000000">
      <w:pPr>
        <w:spacing w:after="120" w:line="240" w:lineRule="auto"/>
        <w:ind w:firstLine="482"/>
        <w:jc w:val="both"/>
      </w:pPr>
      <w:r>
        <w:lastRenderedPageBreak/>
        <w:t>表</w:t>
      </w:r>
      <w:r>
        <w:t xml:space="preserve"> 8 </w:t>
      </w:r>
      <w:r>
        <w:t>比較兩條流程各自最佳設定下的表現，因此反映的是完整模型流程差異，而非在完全相同特徵與參數設定下，單獨識別</w:t>
      </w:r>
      <w:r>
        <w:t xml:space="preserve"> MNIR </w:t>
      </w:r>
      <w:r>
        <w:t>轉換的效果。由表</w:t>
      </w:r>
      <w:r>
        <w:t xml:space="preserve"> 8 </w:t>
      </w:r>
      <w:r>
        <w:t>可知，</w:t>
      </w:r>
      <w:r>
        <w:t xml:space="preserve">Direct - MNIR </w:t>
      </w:r>
      <w:r>
        <w:t>之差異皆為正值，且</w:t>
      </w:r>
      <w:r>
        <w:t xml:space="preserve"> bootstrap </w:t>
      </w:r>
      <w:r>
        <w:t>信賴區間未跨越零。此結果支持本文主要發現：就本研究設定而言，直接使用卡方篩選後稀疏特徵之</w:t>
      </w:r>
      <w:r>
        <w:t xml:space="preserve"> SVM</w:t>
      </w:r>
      <w:r>
        <w:t>，較能保留裁判結果分類所需訊息。</w:t>
      </w:r>
    </w:p>
    <w:p w14:paraId="4562DCCE" w14:textId="77777777" w:rsidR="001B5E3F" w:rsidRDefault="00000000">
      <w:pPr>
        <w:spacing w:after="120" w:line="240" w:lineRule="auto"/>
        <w:ind w:firstLine="482"/>
        <w:jc w:val="both"/>
      </w:pPr>
      <w:r>
        <w:t>進一步而言，</w:t>
      </w:r>
      <w:r>
        <w:t xml:space="preserve">MNIR </w:t>
      </w:r>
      <w:r>
        <w:t>的理論優勢在於降低高維文本特徵並產生較緊湊的監督式表示。然而，在本研究流程中，</w:t>
      </w:r>
      <w:r>
        <w:t xml:space="preserve">Chi-square </w:t>
      </w:r>
      <w:r>
        <w:t>已先依裁判結果與詞彙分布之關聯進行篩選，使輸入</w:t>
      </w:r>
      <w:r>
        <w:t xml:space="preserve"> SVM </w:t>
      </w:r>
      <w:r>
        <w:t>的特徵空間已具有相當程度的監督訊號。當資料同時存在類別不平衡與少數類別樣本不足時，低維轉換可能使少數類別的細部詞彙差異被平均化，導致</w:t>
      </w:r>
      <w:r>
        <w:t xml:space="preserve"> Macro F1 </w:t>
      </w:r>
      <w:r>
        <w:t>未能提升。</w:t>
      </w:r>
    </w:p>
    <w:p w14:paraId="7CBDB784" w14:textId="77777777" w:rsidR="001B5E3F" w:rsidRDefault="00000000">
      <w:pPr>
        <w:spacing w:before="100" w:after="40"/>
        <w:jc w:val="center"/>
      </w:pPr>
      <w:r>
        <w:rPr>
          <w:noProof/>
        </w:rPr>
        <w:drawing>
          <wp:inline distT="0" distB="0" distL="0" distR="0" wp14:anchorId="4F5E6F90" wp14:editId="74EAD694">
            <wp:extent cx="5112000" cy="23029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ipeline_comparison.png"/>
                    <pic:cNvPicPr/>
                  </pic:nvPicPr>
                  <pic:blipFill>
                    <a:blip r:embed="rId16"/>
                    <a:stretch>
                      <a:fillRect/>
                    </a:stretch>
                  </pic:blipFill>
                  <pic:spPr>
                    <a:xfrm>
                      <a:off x="0" y="0"/>
                      <a:ext cx="5112000" cy="2302953"/>
                    </a:xfrm>
                    <a:prstGeom prst="rect">
                      <a:avLst/>
                    </a:prstGeom>
                  </pic:spPr>
                </pic:pic>
              </a:graphicData>
            </a:graphic>
          </wp:inline>
        </w:drawing>
      </w:r>
    </w:p>
    <w:p w14:paraId="15364209" w14:textId="77777777" w:rsidR="001B5E3F" w:rsidRDefault="00000000">
      <w:pPr>
        <w:spacing w:after="100" w:line="240" w:lineRule="auto"/>
        <w:jc w:val="center"/>
      </w:pPr>
      <w:r>
        <w:rPr>
          <w:b/>
        </w:rPr>
        <w:t>圖</w:t>
      </w:r>
      <w:r>
        <w:rPr>
          <w:b/>
        </w:rPr>
        <w:t xml:space="preserve"> 3 </w:t>
      </w:r>
      <w:r>
        <w:rPr>
          <w:b/>
        </w:rPr>
        <w:t>兩條模型流程之</w:t>
      </w:r>
      <w:r>
        <w:rPr>
          <w:b/>
        </w:rPr>
        <w:t xml:space="preserve"> Macro F1 </w:t>
      </w:r>
      <w:r>
        <w:rPr>
          <w:b/>
        </w:rPr>
        <w:t>比較</w:t>
      </w:r>
    </w:p>
    <w:p w14:paraId="5D900924" w14:textId="77777777" w:rsidR="001B5E3F" w:rsidRDefault="00000000">
      <w:pPr>
        <w:spacing w:before="120" w:after="80" w:line="240" w:lineRule="auto"/>
      </w:pPr>
      <w:r>
        <w:rPr>
          <w:b/>
          <w:sz w:val="28"/>
        </w:rPr>
        <w:t>二、不同文字特徵表示之影響</w:t>
      </w:r>
    </w:p>
    <w:p w14:paraId="79BB9AEB" w14:textId="77777777" w:rsidR="001B5E3F" w:rsidRDefault="00000000">
      <w:pPr>
        <w:keepNext/>
        <w:spacing w:before="80" w:after="60" w:line="240" w:lineRule="auto"/>
        <w:jc w:val="center"/>
      </w:pPr>
      <w:r>
        <w:rPr>
          <w:b/>
        </w:rPr>
        <w:t>表</w:t>
      </w:r>
      <w:r>
        <w:rPr>
          <w:b/>
        </w:rPr>
        <w:t xml:space="preserve"> 9 Chi-square + SVM </w:t>
      </w:r>
      <w:r>
        <w:rPr>
          <w:b/>
        </w:rPr>
        <w:t>下</w:t>
      </w:r>
      <w:r>
        <w:rPr>
          <w:b/>
        </w:rPr>
        <w:t xml:space="preserve"> BoW</w:t>
      </w:r>
      <w:r>
        <w:rPr>
          <w:b/>
        </w:rPr>
        <w:t>、</w:t>
      </w:r>
      <w:r>
        <w:rPr>
          <w:b/>
        </w:rPr>
        <w:t>TF</w:t>
      </w:r>
      <w:r>
        <w:rPr>
          <w:b/>
        </w:rPr>
        <w:t>、</w:t>
      </w:r>
      <w:r>
        <w:rPr>
          <w:b/>
        </w:rPr>
        <w:t xml:space="preserve">TF-IDF </w:t>
      </w:r>
      <w:r>
        <w:rPr>
          <w:b/>
        </w:rPr>
        <w:t>之</w:t>
      </w:r>
      <w:r>
        <w:rPr>
          <w:b/>
        </w:rPr>
        <w:t xml:space="preserve"> Macro F1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68"/>
        <w:gridCol w:w="1814"/>
        <w:gridCol w:w="1814"/>
        <w:gridCol w:w="1814"/>
      </w:tblGrid>
      <w:tr w:rsidR="001B5E3F" w14:paraId="6F7E360A" w14:textId="77777777">
        <w:trPr>
          <w:jc w:val="center"/>
        </w:trPr>
        <w:tc>
          <w:tcPr>
            <w:tcW w:w="2268" w:type="dxa"/>
            <w:shd w:val="clear" w:color="auto" w:fill="EDEDED"/>
            <w:tcMar>
              <w:top w:w="80" w:type="dxa"/>
              <w:left w:w="80" w:type="dxa"/>
              <w:bottom w:w="80" w:type="dxa"/>
              <w:right w:w="80" w:type="dxa"/>
            </w:tcMar>
            <w:vAlign w:val="center"/>
          </w:tcPr>
          <w:p w14:paraId="2D331857" w14:textId="77777777" w:rsidR="001B5E3F" w:rsidRDefault="00000000">
            <w:pPr>
              <w:spacing w:after="0" w:line="240" w:lineRule="auto"/>
              <w:jc w:val="center"/>
            </w:pPr>
            <w:r>
              <w:rPr>
                <w:b/>
                <w:sz w:val="21"/>
              </w:rPr>
              <w:t>資料集</w:t>
            </w:r>
          </w:p>
        </w:tc>
        <w:tc>
          <w:tcPr>
            <w:tcW w:w="1814" w:type="dxa"/>
            <w:shd w:val="clear" w:color="auto" w:fill="EDEDED"/>
            <w:tcMar>
              <w:top w:w="80" w:type="dxa"/>
              <w:left w:w="80" w:type="dxa"/>
              <w:bottom w:w="80" w:type="dxa"/>
              <w:right w:w="80" w:type="dxa"/>
            </w:tcMar>
            <w:vAlign w:val="center"/>
          </w:tcPr>
          <w:p w14:paraId="1C399BE6" w14:textId="77777777" w:rsidR="001B5E3F" w:rsidRDefault="00000000">
            <w:pPr>
              <w:spacing w:after="0" w:line="240" w:lineRule="auto"/>
              <w:jc w:val="center"/>
            </w:pPr>
            <w:r>
              <w:rPr>
                <w:b/>
                <w:sz w:val="21"/>
              </w:rPr>
              <w:t>BoW</w:t>
            </w:r>
          </w:p>
        </w:tc>
        <w:tc>
          <w:tcPr>
            <w:tcW w:w="1814" w:type="dxa"/>
            <w:shd w:val="clear" w:color="auto" w:fill="EDEDED"/>
            <w:tcMar>
              <w:top w:w="80" w:type="dxa"/>
              <w:left w:w="80" w:type="dxa"/>
              <w:bottom w:w="80" w:type="dxa"/>
              <w:right w:w="80" w:type="dxa"/>
            </w:tcMar>
            <w:vAlign w:val="center"/>
          </w:tcPr>
          <w:p w14:paraId="691E754F" w14:textId="77777777" w:rsidR="001B5E3F" w:rsidRDefault="00000000">
            <w:pPr>
              <w:spacing w:after="0" w:line="240" w:lineRule="auto"/>
              <w:jc w:val="center"/>
            </w:pPr>
            <w:r>
              <w:rPr>
                <w:b/>
                <w:sz w:val="21"/>
              </w:rPr>
              <w:t>TF</w:t>
            </w:r>
          </w:p>
        </w:tc>
        <w:tc>
          <w:tcPr>
            <w:tcW w:w="1814" w:type="dxa"/>
            <w:shd w:val="clear" w:color="auto" w:fill="EDEDED"/>
            <w:tcMar>
              <w:top w:w="80" w:type="dxa"/>
              <w:left w:w="80" w:type="dxa"/>
              <w:bottom w:w="80" w:type="dxa"/>
              <w:right w:w="80" w:type="dxa"/>
            </w:tcMar>
            <w:vAlign w:val="center"/>
          </w:tcPr>
          <w:p w14:paraId="50873EBA" w14:textId="77777777" w:rsidR="001B5E3F" w:rsidRDefault="00000000">
            <w:pPr>
              <w:spacing w:after="0" w:line="240" w:lineRule="auto"/>
              <w:jc w:val="center"/>
            </w:pPr>
            <w:r>
              <w:rPr>
                <w:b/>
                <w:sz w:val="21"/>
              </w:rPr>
              <w:t>TF-IDF</w:t>
            </w:r>
          </w:p>
        </w:tc>
      </w:tr>
      <w:tr w:rsidR="001B5E3F" w14:paraId="37896A1C" w14:textId="77777777">
        <w:trPr>
          <w:jc w:val="center"/>
        </w:trPr>
        <w:tc>
          <w:tcPr>
            <w:tcW w:w="2268" w:type="dxa"/>
            <w:tcMar>
              <w:top w:w="80" w:type="dxa"/>
              <w:left w:w="80" w:type="dxa"/>
              <w:bottom w:w="80" w:type="dxa"/>
              <w:right w:w="80" w:type="dxa"/>
            </w:tcMar>
            <w:vAlign w:val="center"/>
          </w:tcPr>
          <w:p w14:paraId="57EC20FB" w14:textId="77777777" w:rsidR="001B5E3F" w:rsidRDefault="00000000">
            <w:pPr>
              <w:spacing w:after="0" w:line="240" w:lineRule="auto"/>
              <w:jc w:val="center"/>
            </w:pPr>
            <w:r>
              <w:rPr>
                <w:sz w:val="21"/>
              </w:rPr>
              <w:t>行政</w:t>
            </w:r>
          </w:p>
        </w:tc>
        <w:tc>
          <w:tcPr>
            <w:tcW w:w="1814" w:type="dxa"/>
            <w:tcMar>
              <w:top w:w="80" w:type="dxa"/>
              <w:left w:w="80" w:type="dxa"/>
              <w:bottom w:w="80" w:type="dxa"/>
              <w:right w:w="80" w:type="dxa"/>
            </w:tcMar>
            <w:vAlign w:val="center"/>
          </w:tcPr>
          <w:p w14:paraId="18BA270F" w14:textId="77777777" w:rsidR="001B5E3F" w:rsidRDefault="00000000">
            <w:pPr>
              <w:spacing w:after="0" w:line="240" w:lineRule="auto"/>
              <w:jc w:val="center"/>
            </w:pPr>
            <w:r>
              <w:rPr>
                <w:sz w:val="21"/>
              </w:rPr>
              <w:t>0.392</w:t>
            </w:r>
          </w:p>
        </w:tc>
        <w:tc>
          <w:tcPr>
            <w:tcW w:w="1814" w:type="dxa"/>
            <w:tcMar>
              <w:top w:w="80" w:type="dxa"/>
              <w:left w:w="80" w:type="dxa"/>
              <w:bottom w:w="80" w:type="dxa"/>
              <w:right w:w="80" w:type="dxa"/>
            </w:tcMar>
            <w:vAlign w:val="center"/>
          </w:tcPr>
          <w:p w14:paraId="3879372D" w14:textId="77777777" w:rsidR="001B5E3F" w:rsidRDefault="00000000">
            <w:pPr>
              <w:spacing w:after="0" w:line="240" w:lineRule="auto"/>
              <w:jc w:val="center"/>
            </w:pPr>
            <w:r>
              <w:rPr>
                <w:sz w:val="21"/>
              </w:rPr>
              <w:t>0.341</w:t>
            </w:r>
          </w:p>
        </w:tc>
        <w:tc>
          <w:tcPr>
            <w:tcW w:w="1814" w:type="dxa"/>
            <w:tcMar>
              <w:top w:w="80" w:type="dxa"/>
              <w:left w:w="80" w:type="dxa"/>
              <w:bottom w:w="80" w:type="dxa"/>
              <w:right w:w="80" w:type="dxa"/>
            </w:tcMar>
            <w:vAlign w:val="center"/>
          </w:tcPr>
          <w:p w14:paraId="1D469330" w14:textId="77777777" w:rsidR="001B5E3F" w:rsidRDefault="00000000">
            <w:pPr>
              <w:spacing w:after="0" w:line="240" w:lineRule="auto"/>
              <w:jc w:val="center"/>
            </w:pPr>
            <w:r>
              <w:rPr>
                <w:sz w:val="21"/>
              </w:rPr>
              <w:t>0.375</w:t>
            </w:r>
          </w:p>
        </w:tc>
      </w:tr>
      <w:tr w:rsidR="001B5E3F" w14:paraId="173E67F0" w14:textId="77777777">
        <w:trPr>
          <w:jc w:val="center"/>
        </w:trPr>
        <w:tc>
          <w:tcPr>
            <w:tcW w:w="2268" w:type="dxa"/>
            <w:tcMar>
              <w:top w:w="80" w:type="dxa"/>
              <w:left w:w="80" w:type="dxa"/>
              <w:bottom w:w="80" w:type="dxa"/>
              <w:right w:w="80" w:type="dxa"/>
            </w:tcMar>
            <w:vAlign w:val="center"/>
          </w:tcPr>
          <w:p w14:paraId="2DB88D90" w14:textId="77777777" w:rsidR="001B5E3F" w:rsidRDefault="00000000">
            <w:pPr>
              <w:spacing w:after="0" w:line="240" w:lineRule="auto"/>
              <w:jc w:val="center"/>
            </w:pPr>
            <w:r>
              <w:rPr>
                <w:sz w:val="21"/>
              </w:rPr>
              <w:t>民事</w:t>
            </w:r>
          </w:p>
        </w:tc>
        <w:tc>
          <w:tcPr>
            <w:tcW w:w="1814" w:type="dxa"/>
            <w:tcMar>
              <w:top w:w="80" w:type="dxa"/>
              <w:left w:w="80" w:type="dxa"/>
              <w:bottom w:w="80" w:type="dxa"/>
              <w:right w:w="80" w:type="dxa"/>
            </w:tcMar>
            <w:vAlign w:val="center"/>
          </w:tcPr>
          <w:p w14:paraId="1C1B9B8A" w14:textId="77777777" w:rsidR="001B5E3F" w:rsidRDefault="00000000">
            <w:pPr>
              <w:spacing w:after="0" w:line="240" w:lineRule="auto"/>
              <w:jc w:val="center"/>
            </w:pPr>
            <w:r>
              <w:rPr>
                <w:sz w:val="21"/>
              </w:rPr>
              <w:t>0.403</w:t>
            </w:r>
          </w:p>
        </w:tc>
        <w:tc>
          <w:tcPr>
            <w:tcW w:w="1814" w:type="dxa"/>
            <w:tcMar>
              <w:top w:w="80" w:type="dxa"/>
              <w:left w:w="80" w:type="dxa"/>
              <w:bottom w:w="80" w:type="dxa"/>
              <w:right w:w="80" w:type="dxa"/>
            </w:tcMar>
            <w:vAlign w:val="center"/>
          </w:tcPr>
          <w:p w14:paraId="6A2AC8E2" w14:textId="77777777" w:rsidR="001B5E3F" w:rsidRDefault="00000000">
            <w:pPr>
              <w:spacing w:after="0" w:line="240" w:lineRule="auto"/>
              <w:jc w:val="center"/>
            </w:pPr>
            <w:r>
              <w:rPr>
                <w:sz w:val="21"/>
              </w:rPr>
              <w:t>0.417</w:t>
            </w:r>
          </w:p>
        </w:tc>
        <w:tc>
          <w:tcPr>
            <w:tcW w:w="1814" w:type="dxa"/>
            <w:tcMar>
              <w:top w:w="80" w:type="dxa"/>
              <w:left w:w="80" w:type="dxa"/>
              <w:bottom w:w="80" w:type="dxa"/>
              <w:right w:w="80" w:type="dxa"/>
            </w:tcMar>
            <w:vAlign w:val="center"/>
          </w:tcPr>
          <w:p w14:paraId="06697872" w14:textId="77777777" w:rsidR="001B5E3F" w:rsidRDefault="00000000">
            <w:pPr>
              <w:spacing w:after="0" w:line="240" w:lineRule="auto"/>
              <w:jc w:val="center"/>
            </w:pPr>
            <w:r>
              <w:rPr>
                <w:sz w:val="21"/>
              </w:rPr>
              <w:t>0.428</w:t>
            </w:r>
          </w:p>
        </w:tc>
      </w:tr>
      <w:tr w:rsidR="001B5E3F" w14:paraId="05C7A94B" w14:textId="77777777">
        <w:trPr>
          <w:jc w:val="center"/>
        </w:trPr>
        <w:tc>
          <w:tcPr>
            <w:tcW w:w="2268" w:type="dxa"/>
            <w:tcMar>
              <w:top w:w="80" w:type="dxa"/>
              <w:left w:w="80" w:type="dxa"/>
              <w:bottom w:w="80" w:type="dxa"/>
              <w:right w:w="80" w:type="dxa"/>
            </w:tcMar>
            <w:vAlign w:val="center"/>
          </w:tcPr>
          <w:p w14:paraId="50261058" w14:textId="77777777" w:rsidR="001B5E3F" w:rsidRDefault="00000000">
            <w:pPr>
              <w:spacing w:after="0" w:line="240" w:lineRule="auto"/>
              <w:jc w:val="center"/>
            </w:pPr>
            <w:r>
              <w:rPr>
                <w:sz w:val="21"/>
              </w:rPr>
              <w:t>刑事</w:t>
            </w:r>
          </w:p>
        </w:tc>
        <w:tc>
          <w:tcPr>
            <w:tcW w:w="1814" w:type="dxa"/>
            <w:tcMar>
              <w:top w:w="80" w:type="dxa"/>
              <w:left w:w="80" w:type="dxa"/>
              <w:bottom w:w="80" w:type="dxa"/>
              <w:right w:w="80" w:type="dxa"/>
            </w:tcMar>
            <w:vAlign w:val="center"/>
          </w:tcPr>
          <w:p w14:paraId="5F4DD59C" w14:textId="77777777" w:rsidR="001B5E3F" w:rsidRDefault="00000000">
            <w:pPr>
              <w:spacing w:after="0" w:line="240" w:lineRule="auto"/>
              <w:jc w:val="center"/>
            </w:pPr>
            <w:r>
              <w:rPr>
                <w:sz w:val="21"/>
              </w:rPr>
              <w:t>0.564</w:t>
            </w:r>
          </w:p>
        </w:tc>
        <w:tc>
          <w:tcPr>
            <w:tcW w:w="1814" w:type="dxa"/>
            <w:tcMar>
              <w:top w:w="80" w:type="dxa"/>
              <w:left w:w="80" w:type="dxa"/>
              <w:bottom w:w="80" w:type="dxa"/>
              <w:right w:w="80" w:type="dxa"/>
            </w:tcMar>
            <w:vAlign w:val="center"/>
          </w:tcPr>
          <w:p w14:paraId="4808B31D" w14:textId="77777777" w:rsidR="001B5E3F" w:rsidRDefault="00000000">
            <w:pPr>
              <w:spacing w:after="0" w:line="240" w:lineRule="auto"/>
              <w:jc w:val="center"/>
            </w:pPr>
            <w:r>
              <w:rPr>
                <w:sz w:val="21"/>
              </w:rPr>
              <w:t>0.577</w:t>
            </w:r>
          </w:p>
        </w:tc>
        <w:tc>
          <w:tcPr>
            <w:tcW w:w="1814" w:type="dxa"/>
            <w:tcMar>
              <w:top w:w="80" w:type="dxa"/>
              <w:left w:w="80" w:type="dxa"/>
              <w:bottom w:w="80" w:type="dxa"/>
              <w:right w:w="80" w:type="dxa"/>
            </w:tcMar>
            <w:vAlign w:val="center"/>
          </w:tcPr>
          <w:p w14:paraId="10CC3987" w14:textId="77777777" w:rsidR="001B5E3F" w:rsidRDefault="00000000">
            <w:pPr>
              <w:spacing w:after="0" w:line="240" w:lineRule="auto"/>
              <w:jc w:val="center"/>
            </w:pPr>
            <w:r>
              <w:rPr>
                <w:sz w:val="21"/>
              </w:rPr>
              <w:t>0.562</w:t>
            </w:r>
          </w:p>
        </w:tc>
      </w:tr>
      <w:tr w:rsidR="001B5E3F" w14:paraId="036C22EF" w14:textId="77777777">
        <w:trPr>
          <w:jc w:val="center"/>
        </w:trPr>
        <w:tc>
          <w:tcPr>
            <w:tcW w:w="2268" w:type="dxa"/>
            <w:tcMar>
              <w:top w:w="80" w:type="dxa"/>
              <w:left w:w="80" w:type="dxa"/>
              <w:bottom w:w="80" w:type="dxa"/>
              <w:right w:w="80" w:type="dxa"/>
            </w:tcMar>
            <w:vAlign w:val="center"/>
          </w:tcPr>
          <w:p w14:paraId="57B64D07" w14:textId="77777777" w:rsidR="001B5E3F" w:rsidRDefault="00000000">
            <w:pPr>
              <w:spacing w:after="0" w:line="240" w:lineRule="auto"/>
              <w:jc w:val="center"/>
            </w:pPr>
            <w:r>
              <w:rPr>
                <w:sz w:val="21"/>
              </w:rPr>
              <w:t>刑事附帶民事</w:t>
            </w:r>
          </w:p>
        </w:tc>
        <w:tc>
          <w:tcPr>
            <w:tcW w:w="1814" w:type="dxa"/>
            <w:tcMar>
              <w:top w:w="80" w:type="dxa"/>
              <w:left w:w="80" w:type="dxa"/>
              <w:bottom w:w="80" w:type="dxa"/>
              <w:right w:w="80" w:type="dxa"/>
            </w:tcMar>
            <w:vAlign w:val="center"/>
          </w:tcPr>
          <w:p w14:paraId="07B5FAE2" w14:textId="77777777" w:rsidR="001B5E3F" w:rsidRDefault="00000000">
            <w:pPr>
              <w:spacing w:after="0" w:line="240" w:lineRule="auto"/>
              <w:jc w:val="center"/>
            </w:pPr>
            <w:r>
              <w:rPr>
                <w:sz w:val="21"/>
              </w:rPr>
              <w:t>0.654</w:t>
            </w:r>
          </w:p>
        </w:tc>
        <w:tc>
          <w:tcPr>
            <w:tcW w:w="1814" w:type="dxa"/>
            <w:tcMar>
              <w:top w:w="80" w:type="dxa"/>
              <w:left w:w="80" w:type="dxa"/>
              <w:bottom w:w="80" w:type="dxa"/>
              <w:right w:w="80" w:type="dxa"/>
            </w:tcMar>
            <w:vAlign w:val="center"/>
          </w:tcPr>
          <w:p w14:paraId="6B6674CF" w14:textId="77777777" w:rsidR="001B5E3F" w:rsidRDefault="00000000">
            <w:pPr>
              <w:spacing w:after="0" w:line="240" w:lineRule="auto"/>
              <w:jc w:val="center"/>
            </w:pPr>
            <w:r>
              <w:rPr>
                <w:sz w:val="21"/>
              </w:rPr>
              <w:t>0.580</w:t>
            </w:r>
          </w:p>
        </w:tc>
        <w:tc>
          <w:tcPr>
            <w:tcW w:w="1814" w:type="dxa"/>
            <w:tcMar>
              <w:top w:w="80" w:type="dxa"/>
              <w:left w:w="80" w:type="dxa"/>
              <w:bottom w:w="80" w:type="dxa"/>
              <w:right w:w="80" w:type="dxa"/>
            </w:tcMar>
            <w:vAlign w:val="center"/>
          </w:tcPr>
          <w:p w14:paraId="549C18B1" w14:textId="77777777" w:rsidR="001B5E3F" w:rsidRDefault="00000000">
            <w:pPr>
              <w:spacing w:after="0" w:line="240" w:lineRule="auto"/>
              <w:jc w:val="center"/>
            </w:pPr>
            <w:r>
              <w:rPr>
                <w:sz w:val="21"/>
              </w:rPr>
              <w:t>0.572</w:t>
            </w:r>
          </w:p>
        </w:tc>
      </w:tr>
    </w:tbl>
    <w:p w14:paraId="6684DC20" w14:textId="77777777" w:rsidR="001B5E3F" w:rsidRDefault="001B5E3F">
      <w:pPr>
        <w:spacing w:after="40"/>
      </w:pPr>
    </w:p>
    <w:p w14:paraId="11FDA566" w14:textId="77777777" w:rsidR="001B5E3F" w:rsidRDefault="00000000">
      <w:pPr>
        <w:spacing w:after="120" w:line="240" w:lineRule="auto"/>
        <w:ind w:firstLine="482"/>
        <w:jc w:val="both"/>
      </w:pPr>
      <w:r>
        <w:t>表</w:t>
      </w:r>
      <w:r>
        <w:t xml:space="preserve"> 9 </w:t>
      </w:r>
      <w:r>
        <w:t>顯示，</w:t>
      </w:r>
      <w:r>
        <w:t>BoW</w:t>
      </w:r>
      <w:r>
        <w:t>、</w:t>
      </w:r>
      <w:r>
        <w:t xml:space="preserve">TF </w:t>
      </w:r>
      <w:r>
        <w:t>與</w:t>
      </w:r>
      <w:r>
        <w:t xml:space="preserve"> TF-IDF </w:t>
      </w:r>
      <w:r>
        <w:t>並無單一方法在所有案件類型中皆為最佳。行政案件與刑事附帶民事案件中，</w:t>
      </w:r>
      <w:r>
        <w:t xml:space="preserve">BoW </w:t>
      </w:r>
      <w:r>
        <w:t>表現相對較佳；民事案件中，</w:t>
      </w:r>
      <w:r>
        <w:t xml:space="preserve">TF-IDF </w:t>
      </w:r>
      <w:r>
        <w:t>表現較佳；刑事案件中，</w:t>
      </w:r>
      <w:r>
        <w:t xml:space="preserve">TF </w:t>
      </w:r>
      <w:r>
        <w:t>表現較佳。此結果說明，法律文本分類不宜預設單一文字特徵或模型流程可適用所有案件。若分類訊號主要來自特定法律用語或程序用語是否出現，</w:t>
      </w:r>
      <w:r>
        <w:t xml:space="preserve">BoW </w:t>
      </w:r>
      <w:r>
        <w:t>可能較能保留原始詞彙訊號；若裁判書長度差異較大，</w:t>
      </w:r>
      <w:r>
        <w:t xml:space="preserve">TF </w:t>
      </w:r>
      <w:r>
        <w:t>可能較能降低長文本影響；若特定權利主張或技術爭點詞彙具有區辨力，</w:t>
      </w:r>
      <w:r>
        <w:t xml:space="preserve">TF-IDF </w:t>
      </w:r>
      <w:r>
        <w:t>則可能較具優勢。</w:t>
      </w:r>
    </w:p>
    <w:p w14:paraId="4ABEF180" w14:textId="77777777" w:rsidR="001B5E3F" w:rsidRDefault="00000000">
      <w:pPr>
        <w:spacing w:before="100" w:after="40"/>
        <w:jc w:val="center"/>
      </w:pPr>
      <w:r>
        <w:rPr>
          <w:noProof/>
        </w:rPr>
        <w:lastRenderedPageBreak/>
        <w:drawing>
          <wp:inline distT="0" distB="0" distL="0" distR="0" wp14:anchorId="7036E1DA" wp14:editId="04834C3B">
            <wp:extent cx="5112000" cy="23029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eature_comparison.png"/>
                    <pic:cNvPicPr/>
                  </pic:nvPicPr>
                  <pic:blipFill>
                    <a:blip r:embed="rId17"/>
                    <a:stretch>
                      <a:fillRect/>
                    </a:stretch>
                  </pic:blipFill>
                  <pic:spPr>
                    <a:xfrm>
                      <a:off x="0" y="0"/>
                      <a:ext cx="5112000" cy="2302953"/>
                    </a:xfrm>
                    <a:prstGeom prst="rect">
                      <a:avLst/>
                    </a:prstGeom>
                  </pic:spPr>
                </pic:pic>
              </a:graphicData>
            </a:graphic>
          </wp:inline>
        </w:drawing>
      </w:r>
    </w:p>
    <w:p w14:paraId="1A43A53A" w14:textId="77777777" w:rsidR="001B5E3F" w:rsidRDefault="00000000">
      <w:pPr>
        <w:spacing w:after="100" w:line="240" w:lineRule="auto"/>
        <w:jc w:val="center"/>
      </w:pPr>
      <w:r>
        <w:rPr>
          <w:b/>
        </w:rPr>
        <w:t>圖</w:t>
      </w:r>
      <w:r>
        <w:rPr>
          <w:b/>
        </w:rPr>
        <w:t xml:space="preserve"> 4 </w:t>
      </w:r>
      <w:r>
        <w:rPr>
          <w:b/>
        </w:rPr>
        <w:t>不同文字特徵表示之</w:t>
      </w:r>
      <w:r>
        <w:rPr>
          <w:b/>
        </w:rPr>
        <w:t xml:space="preserve"> Macro F1 </w:t>
      </w:r>
      <w:r>
        <w:rPr>
          <w:b/>
        </w:rPr>
        <w:t>比較</w:t>
      </w:r>
    </w:p>
    <w:p w14:paraId="302660DD" w14:textId="77777777" w:rsidR="001B5E3F" w:rsidRDefault="00000000">
      <w:pPr>
        <w:spacing w:after="120" w:line="240" w:lineRule="auto"/>
        <w:ind w:firstLine="482"/>
        <w:jc w:val="both"/>
      </w:pPr>
      <w:r>
        <w:t>行政案件中</w:t>
      </w:r>
      <w:r>
        <w:t xml:space="preserve"> BoW </w:t>
      </w:r>
      <w:r>
        <w:t>表現最佳，可能與行政裁判書常出現固定程序語彙有關。行政智慧財產案件多涉及行政處分、訴願、審定或撤銷等程序脈絡，特定詞彙是否出現本身即可能反映爭點與結果方向。此時，保留原始詞彙出現資訊的</w:t>
      </w:r>
      <w:r>
        <w:t xml:space="preserve"> BoW </w:t>
      </w:r>
      <w:r>
        <w:t>比相對詞頻或稀有詞加權更能捕捉分類訊號。</w:t>
      </w:r>
    </w:p>
    <w:p w14:paraId="4B5EBA01" w14:textId="77777777" w:rsidR="001B5E3F" w:rsidRDefault="00000000">
      <w:pPr>
        <w:spacing w:after="120" w:line="240" w:lineRule="auto"/>
        <w:ind w:firstLine="482"/>
        <w:jc w:val="both"/>
      </w:pPr>
      <w:r>
        <w:t>民事案件中</w:t>
      </w:r>
      <w:r>
        <w:t xml:space="preserve"> TF-IDF </w:t>
      </w:r>
      <w:r>
        <w:t>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14:paraId="0C12894A" w14:textId="77777777" w:rsidR="001B5E3F" w:rsidRDefault="00000000">
      <w:pPr>
        <w:spacing w:after="120" w:line="240" w:lineRule="auto"/>
        <w:ind w:firstLine="482"/>
        <w:jc w:val="both"/>
      </w:pPr>
      <w:r>
        <w:t>刑事案件中</w:t>
      </w:r>
      <w:r>
        <w:t xml:space="preserve"> TF </w:t>
      </w:r>
      <w:r>
        <w:t>表現最佳，顯示單篇裁判書內部的相對詞頻可能較能反映犯罪構成要件、證據評價或程序狀態。刑事智慧財產案件數量較多，且</w:t>
      </w:r>
      <w:r>
        <w:t xml:space="preserve"> Win </w:t>
      </w:r>
      <w:r>
        <w:t>類別占比高，若僅使用原始次數，長文本可能對模型造成影響；</w:t>
      </w:r>
      <w:r>
        <w:t xml:space="preserve">TF </w:t>
      </w:r>
      <w:r>
        <w:t>將詞彙轉換為相對頻率後，可能較能降低篇幅差異帶來的偏誤。</w:t>
      </w:r>
    </w:p>
    <w:p w14:paraId="3E2995F4" w14:textId="77777777" w:rsidR="001B5E3F" w:rsidRDefault="00000000">
      <w:pPr>
        <w:spacing w:after="120" w:line="240" w:lineRule="auto"/>
        <w:ind w:firstLine="482"/>
        <w:jc w:val="both"/>
      </w:pPr>
      <w:r>
        <w:t>刑事附帶民事案件中</w:t>
      </w:r>
      <w:r>
        <w:t xml:space="preserve"> BoW </w:t>
      </w:r>
      <w:r>
        <w:t>表現最佳，但此資料集的</w:t>
      </w:r>
      <w:r>
        <w:t xml:space="preserve"> Win </w:t>
      </w:r>
      <w:r>
        <w:t>類別樣本極少，故解讀上應更謹慎。此類案件同時包含刑事程序與民事賠償請求，其文本中可能出現較明確的責任與損害語彙。</w:t>
      </w:r>
      <w:r>
        <w:t xml:space="preserve">BoW </w:t>
      </w:r>
      <w:r>
        <w:t>表現較佳表示原始詞彙訊號具有分類價值，但少數類別樣本不足仍限制模型泛化能力。</w:t>
      </w:r>
    </w:p>
    <w:p w14:paraId="5C6A82B6" w14:textId="77777777" w:rsidR="001B5E3F" w:rsidRDefault="00000000">
      <w:pPr>
        <w:spacing w:before="120" w:after="80" w:line="240" w:lineRule="auto"/>
      </w:pPr>
      <w:r>
        <w:rPr>
          <w:b/>
          <w:sz w:val="28"/>
        </w:rPr>
        <w:t>三、錯誤分析與少數類別限制</w:t>
      </w:r>
    </w:p>
    <w:p w14:paraId="7D256E7C" w14:textId="77777777" w:rsidR="001B5E3F" w:rsidRDefault="00000000">
      <w:pPr>
        <w:keepNext/>
        <w:spacing w:before="80" w:after="60" w:line="240" w:lineRule="auto"/>
        <w:jc w:val="center"/>
      </w:pPr>
      <w:r>
        <w:rPr>
          <w:b/>
        </w:rPr>
        <w:t>表</w:t>
      </w:r>
      <w:r>
        <w:rPr>
          <w:b/>
        </w:rPr>
        <w:t xml:space="preserve"> 10 </w:t>
      </w:r>
      <w:r>
        <w:rPr>
          <w:b/>
        </w:rPr>
        <w:t>民事案件最佳</w:t>
      </w:r>
      <w:r>
        <w:rPr>
          <w:b/>
        </w:rPr>
        <w:t xml:space="preserve"> Chi-square + SVM </w:t>
      </w:r>
      <w:r>
        <w:rPr>
          <w:b/>
        </w:rPr>
        <w:t>模型之測試集混淆矩陣</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41"/>
        <w:gridCol w:w="2268"/>
        <w:gridCol w:w="2268"/>
        <w:gridCol w:w="2268"/>
      </w:tblGrid>
      <w:tr w:rsidR="001B5E3F" w14:paraId="7DF9C52F" w14:textId="77777777">
        <w:trPr>
          <w:jc w:val="center"/>
        </w:trPr>
        <w:tc>
          <w:tcPr>
            <w:tcW w:w="2041" w:type="dxa"/>
            <w:shd w:val="clear" w:color="auto" w:fill="EDEDED"/>
            <w:tcMar>
              <w:top w:w="80" w:type="dxa"/>
              <w:left w:w="80" w:type="dxa"/>
              <w:bottom w:w="80" w:type="dxa"/>
              <w:right w:w="80" w:type="dxa"/>
            </w:tcMar>
            <w:vAlign w:val="center"/>
          </w:tcPr>
          <w:p w14:paraId="200C7A3E" w14:textId="77777777" w:rsidR="001B5E3F" w:rsidRDefault="00000000">
            <w:pPr>
              <w:spacing w:after="0" w:line="240" w:lineRule="auto"/>
              <w:jc w:val="center"/>
            </w:pPr>
            <w:r>
              <w:rPr>
                <w:b/>
                <w:sz w:val="21"/>
              </w:rPr>
              <w:t>實際</w:t>
            </w:r>
            <w:r>
              <w:rPr>
                <w:b/>
                <w:sz w:val="21"/>
              </w:rPr>
              <w:t>\</w:t>
            </w:r>
            <w:r>
              <w:rPr>
                <w:b/>
                <w:sz w:val="21"/>
              </w:rPr>
              <w:t>預測</w:t>
            </w:r>
          </w:p>
        </w:tc>
        <w:tc>
          <w:tcPr>
            <w:tcW w:w="2268" w:type="dxa"/>
            <w:shd w:val="clear" w:color="auto" w:fill="EDEDED"/>
            <w:tcMar>
              <w:top w:w="80" w:type="dxa"/>
              <w:left w:w="80" w:type="dxa"/>
              <w:bottom w:w="80" w:type="dxa"/>
              <w:right w:w="80" w:type="dxa"/>
            </w:tcMar>
            <w:vAlign w:val="center"/>
          </w:tcPr>
          <w:p w14:paraId="19BA6548" w14:textId="77777777" w:rsidR="001B5E3F" w:rsidRDefault="00000000">
            <w:pPr>
              <w:spacing w:after="0" w:line="240" w:lineRule="auto"/>
              <w:jc w:val="center"/>
            </w:pPr>
            <w:r>
              <w:rPr>
                <w:b/>
                <w:sz w:val="21"/>
              </w:rPr>
              <w:t>Predicted Lose</w:t>
            </w:r>
          </w:p>
        </w:tc>
        <w:tc>
          <w:tcPr>
            <w:tcW w:w="2268" w:type="dxa"/>
            <w:shd w:val="clear" w:color="auto" w:fill="EDEDED"/>
            <w:tcMar>
              <w:top w:w="80" w:type="dxa"/>
              <w:left w:w="80" w:type="dxa"/>
              <w:bottom w:w="80" w:type="dxa"/>
              <w:right w:w="80" w:type="dxa"/>
            </w:tcMar>
            <w:vAlign w:val="center"/>
          </w:tcPr>
          <w:p w14:paraId="1ECC3CF2" w14:textId="77777777" w:rsidR="001B5E3F" w:rsidRDefault="00000000">
            <w:pPr>
              <w:spacing w:after="0" w:line="240" w:lineRule="auto"/>
              <w:jc w:val="center"/>
            </w:pPr>
            <w:r>
              <w:rPr>
                <w:b/>
                <w:sz w:val="21"/>
              </w:rPr>
              <w:t>Predicted Mixed</w:t>
            </w:r>
          </w:p>
        </w:tc>
        <w:tc>
          <w:tcPr>
            <w:tcW w:w="2268" w:type="dxa"/>
            <w:shd w:val="clear" w:color="auto" w:fill="EDEDED"/>
            <w:tcMar>
              <w:top w:w="80" w:type="dxa"/>
              <w:left w:w="80" w:type="dxa"/>
              <w:bottom w:w="80" w:type="dxa"/>
              <w:right w:w="80" w:type="dxa"/>
            </w:tcMar>
            <w:vAlign w:val="center"/>
          </w:tcPr>
          <w:p w14:paraId="1C4AD5D3" w14:textId="77777777" w:rsidR="001B5E3F" w:rsidRDefault="00000000">
            <w:pPr>
              <w:spacing w:after="0" w:line="240" w:lineRule="auto"/>
              <w:jc w:val="center"/>
            </w:pPr>
            <w:r>
              <w:rPr>
                <w:b/>
                <w:sz w:val="21"/>
              </w:rPr>
              <w:t>Predicted Win</w:t>
            </w:r>
          </w:p>
        </w:tc>
      </w:tr>
      <w:tr w:rsidR="001B5E3F" w14:paraId="1858BD1B" w14:textId="77777777">
        <w:trPr>
          <w:jc w:val="center"/>
        </w:trPr>
        <w:tc>
          <w:tcPr>
            <w:tcW w:w="2041" w:type="dxa"/>
            <w:tcMar>
              <w:top w:w="80" w:type="dxa"/>
              <w:left w:w="80" w:type="dxa"/>
              <w:bottom w:w="80" w:type="dxa"/>
              <w:right w:w="80" w:type="dxa"/>
            </w:tcMar>
            <w:vAlign w:val="center"/>
          </w:tcPr>
          <w:p w14:paraId="720E8B7D" w14:textId="77777777" w:rsidR="001B5E3F" w:rsidRDefault="00000000">
            <w:pPr>
              <w:spacing w:after="0" w:line="240" w:lineRule="auto"/>
              <w:jc w:val="center"/>
            </w:pPr>
            <w:r>
              <w:rPr>
                <w:sz w:val="21"/>
              </w:rPr>
              <w:t>Actual Lose</w:t>
            </w:r>
          </w:p>
        </w:tc>
        <w:tc>
          <w:tcPr>
            <w:tcW w:w="2268" w:type="dxa"/>
            <w:tcMar>
              <w:top w:w="80" w:type="dxa"/>
              <w:left w:w="80" w:type="dxa"/>
              <w:bottom w:w="80" w:type="dxa"/>
              <w:right w:w="80" w:type="dxa"/>
            </w:tcMar>
            <w:vAlign w:val="center"/>
          </w:tcPr>
          <w:p w14:paraId="330A3E83" w14:textId="77777777" w:rsidR="001B5E3F" w:rsidRDefault="00000000">
            <w:pPr>
              <w:spacing w:after="0" w:line="240" w:lineRule="auto"/>
              <w:jc w:val="center"/>
            </w:pPr>
            <w:r>
              <w:rPr>
                <w:sz w:val="21"/>
              </w:rPr>
              <w:t>683</w:t>
            </w:r>
          </w:p>
        </w:tc>
        <w:tc>
          <w:tcPr>
            <w:tcW w:w="2268" w:type="dxa"/>
            <w:tcMar>
              <w:top w:w="80" w:type="dxa"/>
              <w:left w:w="80" w:type="dxa"/>
              <w:bottom w:w="80" w:type="dxa"/>
              <w:right w:w="80" w:type="dxa"/>
            </w:tcMar>
            <w:vAlign w:val="center"/>
          </w:tcPr>
          <w:p w14:paraId="2B0CE40F" w14:textId="77777777" w:rsidR="001B5E3F" w:rsidRDefault="00000000">
            <w:pPr>
              <w:spacing w:after="0" w:line="240" w:lineRule="auto"/>
              <w:jc w:val="center"/>
            </w:pPr>
            <w:r>
              <w:rPr>
                <w:sz w:val="21"/>
              </w:rPr>
              <w:t>77</w:t>
            </w:r>
          </w:p>
        </w:tc>
        <w:tc>
          <w:tcPr>
            <w:tcW w:w="2268" w:type="dxa"/>
            <w:tcMar>
              <w:top w:w="80" w:type="dxa"/>
              <w:left w:w="80" w:type="dxa"/>
              <w:bottom w:w="80" w:type="dxa"/>
              <w:right w:w="80" w:type="dxa"/>
            </w:tcMar>
            <w:vAlign w:val="center"/>
          </w:tcPr>
          <w:p w14:paraId="2895DD55" w14:textId="77777777" w:rsidR="001B5E3F" w:rsidRDefault="00000000">
            <w:pPr>
              <w:spacing w:after="0" w:line="240" w:lineRule="auto"/>
              <w:jc w:val="center"/>
            </w:pPr>
            <w:r>
              <w:rPr>
                <w:sz w:val="21"/>
              </w:rPr>
              <w:t>6</w:t>
            </w:r>
          </w:p>
        </w:tc>
      </w:tr>
      <w:tr w:rsidR="001B5E3F" w14:paraId="4A717393" w14:textId="77777777">
        <w:trPr>
          <w:jc w:val="center"/>
        </w:trPr>
        <w:tc>
          <w:tcPr>
            <w:tcW w:w="2041" w:type="dxa"/>
            <w:tcMar>
              <w:top w:w="80" w:type="dxa"/>
              <w:left w:w="80" w:type="dxa"/>
              <w:bottom w:w="80" w:type="dxa"/>
              <w:right w:w="80" w:type="dxa"/>
            </w:tcMar>
            <w:vAlign w:val="center"/>
          </w:tcPr>
          <w:p w14:paraId="1F5B6344" w14:textId="77777777" w:rsidR="001B5E3F" w:rsidRDefault="00000000">
            <w:pPr>
              <w:spacing w:after="0" w:line="240" w:lineRule="auto"/>
              <w:jc w:val="center"/>
            </w:pPr>
            <w:r>
              <w:rPr>
                <w:sz w:val="21"/>
              </w:rPr>
              <w:t>Actual Mixed</w:t>
            </w:r>
          </w:p>
        </w:tc>
        <w:tc>
          <w:tcPr>
            <w:tcW w:w="2268" w:type="dxa"/>
            <w:tcMar>
              <w:top w:w="80" w:type="dxa"/>
              <w:left w:w="80" w:type="dxa"/>
              <w:bottom w:w="80" w:type="dxa"/>
              <w:right w:w="80" w:type="dxa"/>
            </w:tcMar>
            <w:vAlign w:val="center"/>
          </w:tcPr>
          <w:p w14:paraId="0FFBF2DC" w14:textId="77777777" w:rsidR="001B5E3F" w:rsidRDefault="00000000">
            <w:pPr>
              <w:spacing w:after="0" w:line="240" w:lineRule="auto"/>
              <w:jc w:val="center"/>
            </w:pPr>
            <w:r>
              <w:rPr>
                <w:sz w:val="21"/>
              </w:rPr>
              <w:t>192</w:t>
            </w:r>
          </w:p>
        </w:tc>
        <w:tc>
          <w:tcPr>
            <w:tcW w:w="2268" w:type="dxa"/>
            <w:tcMar>
              <w:top w:w="80" w:type="dxa"/>
              <w:left w:w="80" w:type="dxa"/>
              <w:bottom w:w="80" w:type="dxa"/>
              <w:right w:w="80" w:type="dxa"/>
            </w:tcMar>
            <w:vAlign w:val="center"/>
          </w:tcPr>
          <w:p w14:paraId="4FA09C84" w14:textId="77777777" w:rsidR="001B5E3F" w:rsidRDefault="00000000">
            <w:pPr>
              <w:spacing w:after="0" w:line="240" w:lineRule="auto"/>
              <w:jc w:val="center"/>
            </w:pPr>
            <w:r>
              <w:rPr>
                <w:sz w:val="21"/>
              </w:rPr>
              <w:t>80</w:t>
            </w:r>
          </w:p>
        </w:tc>
        <w:tc>
          <w:tcPr>
            <w:tcW w:w="2268" w:type="dxa"/>
            <w:tcMar>
              <w:top w:w="80" w:type="dxa"/>
              <w:left w:w="80" w:type="dxa"/>
              <w:bottom w:w="80" w:type="dxa"/>
              <w:right w:w="80" w:type="dxa"/>
            </w:tcMar>
            <w:vAlign w:val="center"/>
          </w:tcPr>
          <w:p w14:paraId="5FA14F70" w14:textId="77777777" w:rsidR="001B5E3F" w:rsidRDefault="00000000">
            <w:pPr>
              <w:spacing w:after="0" w:line="240" w:lineRule="auto"/>
              <w:jc w:val="center"/>
            </w:pPr>
            <w:r>
              <w:rPr>
                <w:sz w:val="21"/>
              </w:rPr>
              <w:t>9</w:t>
            </w:r>
          </w:p>
        </w:tc>
      </w:tr>
      <w:tr w:rsidR="001B5E3F" w14:paraId="54081478" w14:textId="77777777">
        <w:trPr>
          <w:jc w:val="center"/>
        </w:trPr>
        <w:tc>
          <w:tcPr>
            <w:tcW w:w="2041" w:type="dxa"/>
            <w:tcMar>
              <w:top w:w="80" w:type="dxa"/>
              <w:left w:w="80" w:type="dxa"/>
              <w:bottom w:w="80" w:type="dxa"/>
              <w:right w:w="80" w:type="dxa"/>
            </w:tcMar>
            <w:vAlign w:val="center"/>
          </w:tcPr>
          <w:p w14:paraId="7D6B99DA" w14:textId="77777777" w:rsidR="001B5E3F" w:rsidRDefault="00000000">
            <w:pPr>
              <w:spacing w:after="0" w:line="240" w:lineRule="auto"/>
              <w:jc w:val="center"/>
            </w:pPr>
            <w:r>
              <w:rPr>
                <w:sz w:val="21"/>
              </w:rPr>
              <w:t>Actual Win</w:t>
            </w:r>
          </w:p>
        </w:tc>
        <w:tc>
          <w:tcPr>
            <w:tcW w:w="2268" w:type="dxa"/>
            <w:tcMar>
              <w:top w:w="80" w:type="dxa"/>
              <w:left w:w="80" w:type="dxa"/>
              <w:bottom w:w="80" w:type="dxa"/>
              <w:right w:w="80" w:type="dxa"/>
            </w:tcMar>
            <w:vAlign w:val="center"/>
          </w:tcPr>
          <w:p w14:paraId="23FA3D07" w14:textId="77777777" w:rsidR="001B5E3F" w:rsidRDefault="00000000">
            <w:pPr>
              <w:spacing w:after="0" w:line="240" w:lineRule="auto"/>
              <w:jc w:val="center"/>
            </w:pPr>
            <w:r>
              <w:rPr>
                <w:sz w:val="21"/>
              </w:rPr>
              <w:t>62</w:t>
            </w:r>
          </w:p>
        </w:tc>
        <w:tc>
          <w:tcPr>
            <w:tcW w:w="2268" w:type="dxa"/>
            <w:tcMar>
              <w:top w:w="80" w:type="dxa"/>
              <w:left w:w="80" w:type="dxa"/>
              <w:bottom w:w="80" w:type="dxa"/>
              <w:right w:w="80" w:type="dxa"/>
            </w:tcMar>
            <w:vAlign w:val="center"/>
          </w:tcPr>
          <w:p w14:paraId="5204008C" w14:textId="77777777" w:rsidR="001B5E3F" w:rsidRDefault="00000000">
            <w:pPr>
              <w:spacing w:after="0" w:line="240" w:lineRule="auto"/>
              <w:jc w:val="center"/>
            </w:pPr>
            <w:r>
              <w:rPr>
                <w:sz w:val="21"/>
              </w:rPr>
              <w:t>17</w:t>
            </w:r>
          </w:p>
        </w:tc>
        <w:tc>
          <w:tcPr>
            <w:tcW w:w="2268" w:type="dxa"/>
            <w:tcMar>
              <w:top w:w="80" w:type="dxa"/>
              <w:left w:w="80" w:type="dxa"/>
              <w:bottom w:w="80" w:type="dxa"/>
              <w:right w:w="80" w:type="dxa"/>
            </w:tcMar>
            <w:vAlign w:val="center"/>
          </w:tcPr>
          <w:p w14:paraId="7E95CDE0" w14:textId="77777777" w:rsidR="001B5E3F" w:rsidRDefault="00000000">
            <w:pPr>
              <w:spacing w:after="0" w:line="240" w:lineRule="auto"/>
              <w:jc w:val="center"/>
            </w:pPr>
            <w:r>
              <w:rPr>
                <w:sz w:val="21"/>
              </w:rPr>
              <w:t>7</w:t>
            </w:r>
          </w:p>
        </w:tc>
      </w:tr>
    </w:tbl>
    <w:p w14:paraId="55061071" w14:textId="77777777" w:rsidR="001B5E3F" w:rsidRDefault="001B5E3F">
      <w:pPr>
        <w:spacing w:after="40"/>
      </w:pPr>
    </w:p>
    <w:p w14:paraId="64B19883" w14:textId="77777777" w:rsidR="001B5E3F" w:rsidRDefault="00000000">
      <w:pPr>
        <w:keepNext/>
        <w:spacing w:before="80" w:after="60" w:line="240" w:lineRule="auto"/>
        <w:jc w:val="center"/>
      </w:pPr>
      <w:r>
        <w:rPr>
          <w:b/>
        </w:rPr>
        <w:t>表</w:t>
      </w:r>
      <w:r>
        <w:rPr>
          <w:b/>
        </w:rPr>
        <w:t xml:space="preserve"> 11 </w:t>
      </w:r>
      <w:r>
        <w:rPr>
          <w:b/>
        </w:rPr>
        <w:t>各資料集最佳</w:t>
      </w:r>
      <w:r>
        <w:rPr>
          <w:b/>
        </w:rPr>
        <w:t xml:space="preserve"> Chi-square + SVM </w:t>
      </w:r>
      <w:r>
        <w:rPr>
          <w:b/>
        </w:rPr>
        <w:t>模型之類別</w:t>
      </w:r>
      <w:r>
        <w:rPr>
          <w:b/>
        </w:rPr>
        <w:t xml:space="preserve"> F1 </w:t>
      </w:r>
      <w:r>
        <w:rPr>
          <w:b/>
        </w:rPr>
        <w:t>摘要</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1531"/>
        <w:gridCol w:w="1531"/>
        <w:gridCol w:w="1531"/>
        <w:gridCol w:w="1531"/>
      </w:tblGrid>
      <w:tr w:rsidR="001B5E3F" w14:paraId="047075BE" w14:textId="77777777">
        <w:trPr>
          <w:jc w:val="center"/>
        </w:trPr>
        <w:tc>
          <w:tcPr>
            <w:tcW w:w="1701" w:type="dxa"/>
            <w:shd w:val="clear" w:color="auto" w:fill="EDEDED"/>
            <w:tcMar>
              <w:top w:w="80" w:type="dxa"/>
              <w:left w:w="80" w:type="dxa"/>
              <w:bottom w:w="80" w:type="dxa"/>
              <w:right w:w="80" w:type="dxa"/>
            </w:tcMar>
            <w:vAlign w:val="center"/>
          </w:tcPr>
          <w:p w14:paraId="0C34D526" w14:textId="77777777" w:rsidR="001B5E3F" w:rsidRDefault="00000000">
            <w:pPr>
              <w:spacing w:after="0" w:line="240" w:lineRule="auto"/>
              <w:jc w:val="center"/>
            </w:pPr>
            <w:r>
              <w:rPr>
                <w:b/>
                <w:sz w:val="21"/>
              </w:rPr>
              <w:t>資料集</w:t>
            </w:r>
          </w:p>
        </w:tc>
        <w:tc>
          <w:tcPr>
            <w:tcW w:w="1531" w:type="dxa"/>
            <w:shd w:val="clear" w:color="auto" w:fill="EDEDED"/>
            <w:tcMar>
              <w:top w:w="80" w:type="dxa"/>
              <w:left w:w="80" w:type="dxa"/>
              <w:bottom w:w="80" w:type="dxa"/>
              <w:right w:w="80" w:type="dxa"/>
            </w:tcMar>
            <w:vAlign w:val="center"/>
          </w:tcPr>
          <w:p w14:paraId="61E1DA6F" w14:textId="77777777" w:rsidR="001B5E3F" w:rsidRDefault="00000000">
            <w:pPr>
              <w:spacing w:after="0" w:line="240" w:lineRule="auto"/>
              <w:jc w:val="center"/>
            </w:pPr>
            <w:r>
              <w:rPr>
                <w:b/>
                <w:sz w:val="21"/>
              </w:rPr>
              <w:t>Lose F1</w:t>
            </w:r>
          </w:p>
        </w:tc>
        <w:tc>
          <w:tcPr>
            <w:tcW w:w="1531" w:type="dxa"/>
            <w:shd w:val="clear" w:color="auto" w:fill="EDEDED"/>
            <w:tcMar>
              <w:top w:w="80" w:type="dxa"/>
              <w:left w:w="80" w:type="dxa"/>
              <w:bottom w:w="80" w:type="dxa"/>
              <w:right w:w="80" w:type="dxa"/>
            </w:tcMar>
            <w:vAlign w:val="center"/>
          </w:tcPr>
          <w:p w14:paraId="3085C70A" w14:textId="77777777" w:rsidR="001B5E3F" w:rsidRDefault="00000000">
            <w:pPr>
              <w:spacing w:after="0" w:line="240" w:lineRule="auto"/>
              <w:jc w:val="center"/>
            </w:pPr>
            <w:r>
              <w:rPr>
                <w:b/>
                <w:sz w:val="21"/>
              </w:rPr>
              <w:t>Mixed F1</w:t>
            </w:r>
          </w:p>
        </w:tc>
        <w:tc>
          <w:tcPr>
            <w:tcW w:w="1531" w:type="dxa"/>
            <w:shd w:val="clear" w:color="auto" w:fill="EDEDED"/>
            <w:tcMar>
              <w:top w:w="80" w:type="dxa"/>
              <w:left w:w="80" w:type="dxa"/>
              <w:bottom w:w="80" w:type="dxa"/>
              <w:right w:w="80" w:type="dxa"/>
            </w:tcMar>
            <w:vAlign w:val="center"/>
          </w:tcPr>
          <w:p w14:paraId="1731A7FF" w14:textId="77777777" w:rsidR="001B5E3F" w:rsidRDefault="00000000">
            <w:pPr>
              <w:spacing w:after="0" w:line="240" w:lineRule="auto"/>
              <w:jc w:val="center"/>
            </w:pPr>
            <w:r>
              <w:rPr>
                <w:b/>
                <w:sz w:val="21"/>
              </w:rPr>
              <w:t>Win F1</w:t>
            </w:r>
          </w:p>
        </w:tc>
        <w:tc>
          <w:tcPr>
            <w:tcW w:w="1531" w:type="dxa"/>
            <w:shd w:val="clear" w:color="auto" w:fill="EDEDED"/>
            <w:tcMar>
              <w:top w:w="80" w:type="dxa"/>
              <w:left w:w="80" w:type="dxa"/>
              <w:bottom w:w="80" w:type="dxa"/>
              <w:right w:w="80" w:type="dxa"/>
            </w:tcMar>
            <w:vAlign w:val="center"/>
          </w:tcPr>
          <w:p w14:paraId="6706A18C" w14:textId="77777777" w:rsidR="001B5E3F" w:rsidRDefault="00000000">
            <w:pPr>
              <w:spacing w:after="0" w:line="240" w:lineRule="auto"/>
              <w:jc w:val="center"/>
            </w:pPr>
            <w:r>
              <w:rPr>
                <w:b/>
                <w:sz w:val="21"/>
              </w:rPr>
              <w:t>Macro F1</w:t>
            </w:r>
          </w:p>
        </w:tc>
      </w:tr>
      <w:tr w:rsidR="001B5E3F" w14:paraId="35287D05" w14:textId="77777777">
        <w:trPr>
          <w:jc w:val="center"/>
        </w:trPr>
        <w:tc>
          <w:tcPr>
            <w:tcW w:w="1701" w:type="dxa"/>
            <w:tcMar>
              <w:top w:w="80" w:type="dxa"/>
              <w:left w:w="80" w:type="dxa"/>
              <w:bottom w:w="80" w:type="dxa"/>
              <w:right w:w="80" w:type="dxa"/>
            </w:tcMar>
            <w:vAlign w:val="center"/>
          </w:tcPr>
          <w:p w14:paraId="6961B37E" w14:textId="77777777" w:rsidR="001B5E3F" w:rsidRDefault="00000000">
            <w:pPr>
              <w:spacing w:after="0" w:line="240" w:lineRule="auto"/>
              <w:jc w:val="center"/>
            </w:pPr>
            <w:r>
              <w:rPr>
                <w:sz w:val="21"/>
              </w:rPr>
              <w:t>行政</w:t>
            </w:r>
          </w:p>
        </w:tc>
        <w:tc>
          <w:tcPr>
            <w:tcW w:w="1531" w:type="dxa"/>
            <w:tcMar>
              <w:top w:w="80" w:type="dxa"/>
              <w:left w:w="80" w:type="dxa"/>
              <w:bottom w:w="80" w:type="dxa"/>
              <w:right w:w="80" w:type="dxa"/>
            </w:tcMar>
            <w:vAlign w:val="center"/>
          </w:tcPr>
          <w:p w14:paraId="642FCED3" w14:textId="77777777" w:rsidR="001B5E3F" w:rsidRDefault="00000000">
            <w:pPr>
              <w:spacing w:after="0" w:line="240" w:lineRule="auto"/>
              <w:jc w:val="center"/>
            </w:pPr>
            <w:r>
              <w:rPr>
                <w:sz w:val="21"/>
              </w:rPr>
              <w:t>0.907</w:t>
            </w:r>
          </w:p>
        </w:tc>
        <w:tc>
          <w:tcPr>
            <w:tcW w:w="1531" w:type="dxa"/>
            <w:tcMar>
              <w:top w:w="80" w:type="dxa"/>
              <w:left w:w="80" w:type="dxa"/>
              <w:bottom w:w="80" w:type="dxa"/>
              <w:right w:w="80" w:type="dxa"/>
            </w:tcMar>
            <w:vAlign w:val="center"/>
          </w:tcPr>
          <w:p w14:paraId="191E5DA1" w14:textId="77777777" w:rsidR="001B5E3F" w:rsidRDefault="00000000">
            <w:pPr>
              <w:spacing w:after="0" w:line="240" w:lineRule="auto"/>
              <w:jc w:val="center"/>
            </w:pPr>
            <w:r>
              <w:rPr>
                <w:sz w:val="21"/>
              </w:rPr>
              <w:t>0.135</w:t>
            </w:r>
          </w:p>
        </w:tc>
        <w:tc>
          <w:tcPr>
            <w:tcW w:w="1531" w:type="dxa"/>
            <w:tcMar>
              <w:top w:w="80" w:type="dxa"/>
              <w:left w:w="80" w:type="dxa"/>
              <w:bottom w:w="80" w:type="dxa"/>
              <w:right w:w="80" w:type="dxa"/>
            </w:tcMar>
            <w:vAlign w:val="center"/>
          </w:tcPr>
          <w:p w14:paraId="3CFAAF52" w14:textId="77777777" w:rsidR="001B5E3F" w:rsidRDefault="00000000">
            <w:pPr>
              <w:spacing w:after="0" w:line="240" w:lineRule="auto"/>
              <w:jc w:val="center"/>
            </w:pPr>
            <w:r>
              <w:rPr>
                <w:sz w:val="21"/>
              </w:rPr>
              <w:t>0.133</w:t>
            </w:r>
          </w:p>
        </w:tc>
        <w:tc>
          <w:tcPr>
            <w:tcW w:w="1531" w:type="dxa"/>
            <w:tcMar>
              <w:top w:w="80" w:type="dxa"/>
              <w:left w:w="80" w:type="dxa"/>
              <w:bottom w:w="80" w:type="dxa"/>
              <w:right w:w="80" w:type="dxa"/>
            </w:tcMar>
            <w:vAlign w:val="center"/>
          </w:tcPr>
          <w:p w14:paraId="7824C1B7" w14:textId="77777777" w:rsidR="001B5E3F" w:rsidRDefault="00000000">
            <w:pPr>
              <w:spacing w:after="0" w:line="240" w:lineRule="auto"/>
              <w:jc w:val="center"/>
            </w:pPr>
            <w:r>
              <w:rPr>
                <w:sz w:val="21"/>
              </w:rPr>
              <w:t>0.392</w:t>
            </w:r>
          </w:p>
        </w:tc>
      </w:tr>
      <w:tr w:rsidR="001B5E3F" w14:paraId="07DED050" w14:textId="77777777">
        <w:trPr>
          <w:jc w:val="center"/>
        </w:trPr>
        <w:tc>
          <w:tcPr>
            <w:tcW w:w="1701" w:type="dxa"/>
            <w:tcMar>
              <w:top w:w="80" w:type="dxa"/>
              <w:left w:w="80" w:type="dxa"/>
              <w:bottom w:w="80" w:type="dxa"/>
              <w:right w:w="80" w:type="dxa"/>
            </w:tcMar>
            <w:vAlign w:val="center"/>
          </w:tcPr>
          <w:p w14:paraId="6D51061A" w14:textId="77777777" w:rsidR="001B5E3F" w:rsidRDefault="00000000">
            <w:pPr>
              <w:spacing w:after="0" w:line="240" w:lineRule="auto"/>
              <w:jc w:val="center"/>
            </w:pPr>
            <w:r>
              <w:rPr>
                <w:sz w:val="21"/>
              </w:rPr>
              <w:t>民事</w:t>
            </w:r>
          </w:p>
        </w:tc>
        <w:tc>
          <w:tcPr>
            <w:tcW w:w="1531" w:type="dxa"/>
            <w:tcMar>
              <w:top w:w="80" w:type="dxa"/>
              <w:left w:w="80" w:type="dxa"/>
              <w:bottom w:w="80" w:type="dxa"/>
              <w:right w:w="80" w:type="dxa"/>
            </w:tcMar>
            <w:vAlign w:val="center"/>
          </w:tcPr>
          <w:p w14:paraId="5863F2C1" w14:textId="77777777" w:rsidR="001B5E3F" w:rsidRDefault="00000000">
            <w:pPr>
              <w:spacing w:after="0" w:line="240" w:lineRule="auto"/>
              <w:jc w:val="center"/>
            </w:pPr>
            <w:r>
              <w:rPr>
                <w:sz w:val="21"/>
              </w:rPr>
              <w:t>0.802</w:t>
            </w:r>
          </w:p>
        </w:tc>
        <w:tc>
          <w:tcPr>
            <w:tcW w:w="1531" w:type="dxa"/>
            <w:tcMar>
              <w:top w:w="80" w:type="dxa"/>
              <w:left w:w="80" w:type="dxa"/>
              <w:bottom w:w="80" w:type="dxa"/>
              <w:right w:w="80" w:type="dxa"/>
            </w:tcMar>
            <w:vAlign w:val="center"/>
          </w:tcPr>
          <w:p w14:paraId="0D64B1C1" w14:textId="77777777" w:rsidR="001B5E3F" w:rsidRDefault="00000000">
            <w:pPr>
              <w:spacing w:after="0" w:line="240" w:lineRule="auto"/>
              <w:jc w:val="center"/>
            </w:pPr>
            <w:r>
              <w:rPr>
                <w:sz w:val="21"/>
              </w:rPr>
              <w:t>0.352</w:t>
            </w:r>
          </w:p>
        </w:tc>
        <w:tc>
          <w:tcPr>
            <w:tcW w:w="1531" w:type="dxa"/>
            <w:tcMar>
              <w:top w:w="80" w:type="dxa"/>
              <w:left w:w="80" w:type="dxa"/>
              <w:bottom w:w="80" w:type="dxa"/>
              <w:right w:w="80" w:type="dxa"/>
            </w:tcMar>
            <w:vAlign w:val="center"/>
          </w:tcPr>
          <w:p w14:paraId="6B03F235" w14:textId="77777777" w:rsidR="001B5E3F" w:rsidRDefault="00000000">
            <w:pPr>
              <w:spacing w:after="0" w:line="240" w:lineRule="auto"/>
              <w:jc w:val="center"/>
            </w:pPr>
            <w:r>
              <w:rPr>
                <w:sz w:val="21"/>
              </w:rPr>
              <w:t>0.130</w:t>
            </w:r>
          </w:p>
        </w:tc>
        <w:tc>
          <w:tcPr>
            <w:tcW w:w="1531" w:type="dxa"/>
            <w:tcMar>
              <w:top w:w="80" w:type="dxa"/>
              <w:left w:w="80" w:type="dxa"/>
              <w:bottom w:w="80" w:type="dxa"/>
              <w:right w:w="80" w:type="dxa"/>
            </w:tcMar>
            <w:vAlign w:val="center"/>
          </w:tcPr>
          <w:p w14:paraId="116FC4D5" w14:textId="77777777" w:rsidR="001B5E3F" w:rsidRDefault="00000000">
            <w:pPr>
              <w:spacing w:after="0" w:line="240" w:lineRule="auto"/>
              <w:jc w:val="center"/>
            </w:pPr>
            <w:r>
              <w:rPr>
                <w:sz w:val="21"/>
              </w:rPr>
              <w:t>0.428</w:t>
            </w:r>
          </w:p>
        </w:tc>
      </w:tr>
      <w:tr w:rsidR="001B5E3F" w14:paraId="32ED0A62" w14:textId="77777777">
        <w:trPr>
          <w:jc w:val="center"/>
        </w:trPr>
        <w:tc>
          <w:tcPr>
            <w:tcW w:w="1701" w:type="dxa"/>
            <w:tcMar>
              <w:top w:w="80" w:type="dxa"/>
              <w:left w:w="80" w:type="dxa"/>
              <w:bottom w:w="80" w:type="dxa"/>
              <w:right w:w="80" w:type="dxa"/>
            </w:tcMar>
            <w:vAlign w:val="center"/>
          </w:tcPr>
          <w:p w14:paraId="09EA31A2" w14:textId="77777777" w:rsidR="001B5E3F" w:rsidRDefault="00000000">
            <w:pPr>
              <w:spacing w:after="0" w:line="240" w:lineRule="auto"/>
              <w:jc w:val="center"/>
            </w:pPr>
            <w:r>
              <w:rPr>
                <w:sz w:val="21"/>
              </w:rPr>
              <w:lastRenderedPageBreak/>
              <w:t>刑事</w:t>
            </w:r>
          </w:p>
        </w:tc>
        <w:tc>
          <w:tcPr>
            <w:tcW w:w="1531" w:type="dxa"/>
            <w:tcMar>
              <w:top w:w="80" w:type="dxa"/>
              <w:left w:w="80" w:type="dxa"/>
              <w:bottom w:w="80" w:type="dxa"/>
              <w:right w:w="80" w:type="dxa"/>
            </w:tcMar>
            <w:vAlign w:val="center"/>
          </w:tcPr>
          <w:p w14:paraId="787EB98A" w14:textId="77777777" w:rsidR="001B5E3F" w:rsidRDefault="00000000">
            <w:pPr>
              <w:spacing w:after="0" w:line="240" w:lineRule="auto"/>
              <w:jc w:val="center"/>
            </w:pPr>
            <w:r>
              <w:rPr>
                <w:sz w:val="21"/>
              </w:rPr>
              <w:t>0.591</w:t>
            </w:r>
          </w:p>
        </w:tc>
        <w:tc>
          <w:tcPr>
            <w:tcW w:w="1531" w:type="dxa"/>
            <w:tcMar>
              <w:top w:w="80" w:type="dxa"/>
              <w:left w:w="80" w:type="dxa"/>
              <w:bottom w:w="80" w:type="dxa"/>
              <w:right w:w="80" w:type="dxa"/>
            </w:tcMar>
            <w:vAlign w:val="center"/>
          </w:tcPr>
          <w:p w14:paraId="30A0CAFC" w14:textId="77777777" w:rsidR="001B5E3F" w:rsidRDefault="00000000">
            <w:pPr>
              <w:spacing w:after="0" w:line="240" w:lineRule="auto"/>
              <w:jc w:val="center"/>
            </w:pPr>
            <w:r>
              <w:rPr>
                <w:sz w:val="21"/>
              </w:rPr>
              <w:t>0.167</w:t>
            </w:r>
          </w:p>
        </w:tc>
        <w:tc>
          <w:tcPr>
            <w:tcW w:w="1531" w:type="dxa"/>
            <w:tcMar>
              <w:top w:w="80" w:type="dxa"/>
              <w:left w:w="80" w:type="dxa"/>
              <w:bottom w:w="80" w:type="dxa"/>
              <w:right w:w="80" w:type="dxa"/>
            </w:tcMar>
            <w:vAlign w:val="center"/>
          </w:tcPr>
          <w:p w14:paraId="2397F5F2" w14:textId="77777777" w:rsidR="001B5E3F" w:rsidRDefault="00000000">
            <w:pPr>
              <w:spacing w:after="0" w:line="240" w:lineRule="auto"/>
              <w:jc w:val="center"/>
            </w:pPr>
            <w:r>
              <w:rPr>
                <w:sz w:val="21"/>
              </w:rPr>
              <w:t>0.974</w:t>
            </w:r>
          </w:p>
        </w:tc>
        <w:tc>
          <w:tcPr>
            <w:tcW w:w="1531" w:type="dxa"/>
            <w:tcMar>
              <w:top w:w="80" w:type="dxa"/>
              <w:left w:w="80" w:type="dxa"/>
              <w:bottom w:w="80" w:type="dxa"/>
              <w:right w:w="80" w:type="dxa"/>
            </w:tcMar>
            <w:vAlign w:val="center"/>
          </w:tcPr>
          <w:p w14:paraId="17C31AEF" w14:textId="77777777" w:rsidR="001B5E3F" w:rsidRDefault="00000000">
            <w:pPr>
              <w:spacing w:after="0" w:line="240" w:lineRule="auto"/>
              <w:jc w:val="center"/>
            </w:pPr>
            <w:r>
              <w:rPr>
                <w:sz w:val="21"/>
              </w:rPr>
              <w:t>0.577</w:t>
            </w:r>
          </w:p>
        </w:tc>
      </w:tr>
      <w:tr w:rsidR="001B5E3F" w14:paraId="58CFCF29" w14:textId="77777777">
        <w:trPr>
          <w:jc w:val="center"/>
        </w:trPr>
        <w:tc>
          <w:tcPr>
            <w:tcW w:w="1701" w:type="dxa"/>
            <w:tcMar>
              <w:top w:w="80" w:type="dxa"/>
              <w:left w:w="80" w:type="dxa"/>
              <w:bottom w:w="80" w:type="dxa"/>
              <w:right w:w="80" w:type="dxa"/>
            </w:tcMar>
            <w:vAlign w:val="center"/>
          </w:tcPr>
          <w:p w14:paraId="4AB416FC" w14:textId="77777777" w:rsidR="001B5E3F" w:rsidRDefault="00000000">
            <w:pPr>
              <w:spacing w:after="0" w:line="240" w:lineRule="auto"/>
              <w:jc w:val="center"/>
            </w:pPr>
            <w:r>
              <w:rPr>
                <w:sz w:val="21"/>
              </w:rPr>
              <w:t>刑事附帶民事</w:t>
            </w:r>
          </w:p>
        </w:tc>
        <w:tc>
          <w:tcPr>
            <w:tcW w:w="1531" w:type="dxa"/>
            <w:tcMar>
              <w:top w:w="80" w:type="dxa"/>
              <w:left w:w="80" w:type="dxa"/>
              <w:bottom w:w="80" w:type="dxa"/>
              <w:right w:w="80" w:type="dxa"/>
            </w:tcMar>
            <w:vAlign w:val="center"/>
          </w:tcPr>
          <w:p w14:paraId="79E2A306" w14:textId="77777777" w:rsidR="001B5E3F" w:rsidRDefault="00000000">
            <w:pPr>
              <w:spacing w:after="0" w:line="240" w:lineRule="auto"/>
              <w:jc w:val="center"/>
            </w:pPr>
            <w:r>
              <w:rPr>
                <w:sz w:val="21"/>
              </w:rPr>
              <w:t>0.834</w:t>
            </w:r>
          </w:p>
        </w:tc>
        <w:tc>
          <w:tcPr>
            <w:tcW w:w="1531" w:type="dxa"/>
            <w:tcMar>
              <w:top w:w="80" w:type="dxa"/>
              <w:left w:w="80" w:type="dxa"/>
              <w:bottom w:w="80" w:type="dxa"/>
              <w:right w:w="80" w:type="dxa"/>
            </w:tcMar>
            <w:vAlign w:val="center"/>
          </w:tcPr>
          <w:p w14:paraId="06952973" w14:textId="77777777" w:rsidR="001B5E3F" w:rsidRDefault="00000000">
            <w:pPr>
              <w:spacing w:after="0" w:line="240" w:lineRule="auto"/>
              <w:jc w:val="center"/>
            </w:pPr>
            <w:r>
              <w:rPr>
                <w:sz w:val="21"/>
              </w:rPr>
              <w:t>0.878</w:t>
            </w:r>
          </w:p>
        </w:tc>
        <w:tc>
          <w:tcPr>
            <w:tcW w:w="1531" w:type="dxa"/>
            <w:tcMar>
              <w:top w:w="80" w:type="dxa"/>
              <w:left w:w="80" w:type="dxa"/>
              <w:bottom w:w="80" w:type="dxa"/>
              <w:right w:w="80" w:type="dxa"/>
            </w:tcMar>
            <w:vAlign w:val="center"/>
          </w:tcPr>
          <w:p w14:paraId="2363D574" w14:textId="77777777" w:rsidR="001B5E3F" w:rsidRDefault="00000000">
            <w:pPr>
              <w:spacing w:after="0" w:line="240" w:lineRule="auto"/>
              <w:jc w:val="center"/>
            </w:pPr>
            <w:r>
              <w:rPr>
                <w:sz w:val="21"/>
              </w:rPr>
              <w:t>0.250</w:t>
            </w:r>
          </w:p>
        </w:tc>
        <w:tc>
          <w:tcPr>
            <w:tcW w:w="1531" w:type="dxa"/>
            <w:tcMar>
              <w:top w:w="80" w:type="dxa"/>
              <w:left w:w="80" w:type="dxa"/>
              <w:bottom w:w="80" w:type="dxa"/>
              <w:right w:w="80" w:type="dxa"/>
            </w:tcMar>
            <w:vAlign w:val="center"/>
          </w:tcPr>
          <w:p w14:paraId="48009137" w14:textId="77777777" w:rsidR="001B5E3F" w:rsidRDefault="00000000">
            <w:pPr>
              <w:spacing w:after="0" w:line="240" w:lineRule="auto"/>
              <w:jc w:val="center"/>
            </w:pPr>
            <w:r>
              <w:rPr>
                <w:sz w:val="21"/>
              </w:rPr>
              <w:t>0.654</w:t>
            </w:r>
          </w:p>
        </w:tc>
      </w:tr>
    </w:tbl>
    <w:p w14:paraId="374B2C1D" w14:textId="77777777" w:rsidR="001B5E3F" w:rsidRDefault="001B5E3F">
      <w:pPr>
        <w:spacing w:after="40"/>
      </w:pPr>
    </w:p>
    <w:p w14:paraId="59E834AB" w14:textId="77777777" w:rsidR="001B5E3F" w:rsidRDefault="00000000">
      <w:pPr>
        <w:keepNext/>
        <w:spacing w:before="80" w:after="60" w:line="240" w:lineRule="auto"/>
        <w:jc w:val="center"/>
      </w:pPr>
      <w:r>
        <w:rPr>
          <w:b/>
        </w:rPr>
        <w:t>表</w:t>
      </w:r>
      <w:r>
        <w:rPr>
          <w:b/>
        </w:rPr>
        <w:t xml:space="preserve"> 12 </w:t>
      </w:r>
      <w:r>
        <w:rPr>
          <w:b/>
        </w:rPr>
        <w:t>民事案件最佳</w:t>
      </w:r>
      <w:r>
        <w:rPr>
          <w:b/>
        </w:rPr>
        <w:t xml:space="preserve"> Chi-square + SVM </w:t>
      </w:r>
      <w:r>
        <w:rPr>
          <w:b/>
        </w:rPr>
        <w:t>模型之分類報告</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1474"/>
        <w:gridCol w:w="1474"/>
        <w:gridCol w:w="1474"/>
        <w:gridCol w:w="1474"/>
      </w:tblGrid>
      <w:tr w:rsidR="001B5E3F" w14:paraId="15E7C50F" w14:textId="77777777">
        <w:trPr>
          <w:jc w:val="center"/>
        </w:trPr>
        <w:tc>
          <w:tcPr>
            <w:tcW w:w="1814" w:type="dxa"/>
            <w:shd w:val="clear" w:color="auto" w:fill="EDEDED"/>
            <w:tcMar>
              <w:top w:w="80" w:type="dxa"/>
              <w:left w:w="80" w:type="dxa"/>
              <w:bottom w:w="80" w:type="dxa"/>
              <w:right w:w="80" w:type="dxa"/>
            </w:tcMar>
            <w:vAlign w:val="center"/>
          </w:tcPr>
          <w:p w14:paraId="3C395FAF" w14:textId="77777777" w:rsidR="001B5E3F" w:rsidRDefault="00000000">
            <w:pPr>
              <w:spacing w:after="0" w:line="240" w:lineRule="auto"/>
              <w:jc w:val="center"/>
            </w:pPr>
            <w:r>
              <w:rPr>
                <w:b/>
                <w:sz w:val="21"/>
              </w:rPr>
              <w:t>類別</w:t>
            </w:r>
          </w:p>
        </w:tc>
        <w:tc>
          <w:tcPr>
            <w:tcW w:w="1474" w:type="dxa"/>
            <w:shd w:val="clear" w:color="auto" w:fill="EDEDED"/>
            <w:tcMar>
              <w:top w:w="80" w:type="dxa"/>
              <w:left w:w="80" w:type="dxa"/>
              <w:bottom w:w="80" w:type="dxa"/>
              <w:right w:w="80" w:type="dxa"/>
            </w:tcMar>
            <w:vAlign w:val="center"/>
          </w:tcPr>
          <w:p w14:paraId="00189512" w14:textId="77777777" w:rsidR="001B5E3F" w:rsidRDefault="00000000">
            <w:pPr>
              <w:spacing w:after="0" w:line="240" w:lineRule="auto"/>
              <w:jc w:val="center"/>
            </w:pPr>
            <w:r>
              <w:rPr>
                <w:b/>
                <w:sz w:val="21"/>
              </w:rPr>
              <w:t>Precision</w:t>
            </w:r>
          </w:p>
        </w:tc>
        <w:tc>
          <w:tcPr>
            <w:tcW w:w="1474" w:type="dxa"/>
            <w:shd w:val="clear" w:color="auto" w:fill="EDEDED"/>
            <w:tcMar>
              <w:top w:w="80" w:type="dxa"/>
              <w:left w:w="80" w:type="dxa"/>
              <w:bottom w:w="80" w:type="dxa"/>
              <w:right w:w="80" w:type="dxa"/>
            </w:tcMar>
            <w:vAlign w:val="center"/>
          </w:tcPr>
          <w:p w14:paraId="4A1B7482" w14:textId="77777777" w:rsidR="001B5E3F" w:rsidRDefault="00000000">
            <w:pPr>
              <w:spacing w:after="0" w:line="240" w:lineRule="auto"/>
              <w:jc w:val="center"/>
            </w:pPr>
            <w:r>
              <w:rPr>
                <w:b/>
                <w:sz w:val="21"/>
              </w:rPr>
              <w:t>Recall</w:t>
            </w:r>
          </w:p>
        </w:tc>
        <w:tc>
          <w:tcPr>
            <w:tcW w:w="1474" w:type="dxa"/>
            <w:shd w:val="clear" w:color="auto" w:fill="EDEDED"/>
            <w:tcMar>
              <w:top w:w="80" w:type="dxa"/>
              <w:left w:w="80" w:type="dxa"/>
              <w:bottom w:w="80" w:type="dxa"/>
              <w:right w:w="80" w:type="dxa"/>
            </w:tcMar>
            <w:vAlign w:val="center"/>
          </w:tcPr>
          <w:p w14:paraId="1A517613" w14:textId="77777777" w:rsidR="001B5E3F" w:rsidRDefault="00000000">
            <w:pPr>
              <w:spacing w:after="0" w:line="240" w:lineRule="auto"/>
              <w:jc w:val="center"/>
            </w:pPr>
            <w:r>
              <w:rPr>
                <w:b/>
                <w:sz w:val="21"/>
              </w:rPr>
              <w:t>F1-score</w:t>
            </w:r>
          </w:p>
        </w:tc>
        <w:tc>
          <w:tcPr>
            <w:tcW w:w="1474" w:type="dxa"/>
            <w:shd w:val="clear" w:color="auto" w:fill="EDEDED"/>
            <w:tcMar>
              <w:top w:w="80" w:type="dxa"/>
              <w:left w:w="80" w:type="dxa"/>
              <w:bottom w:w="80" w:type="dxa"/>
              <w:right w:w="80" w:type="dxa"/>
            </w:tcMar>
            <w:vAlign w:val="center"/>
          </w:tcPr>
          <w:p w14:paraId="422B65A8" w14:textId="77777777" w:rsidR="001B5E3F" w:rsidRDefault="00000000">
            <w:pPr>
              <w:spacing w:after="0" w:line="240" w:lineRule="auto"/>
              <w:jc w:val="center"/>
            </w:pPr>
            <w:r>
              <w:rPr>
                <w:b/>
                <w:sz w:val="21"/>
              </w:rPr>
              <w:t>Support</w:t>
            </w:r>
          </w:p>
        </w:tc>
      </w:tr>
      <w:tr w:rsidR="001B5E3F" w14:paraId="5F8B024D" w14:textId="77777777">
        <w:trPr>
          <w:jc w:val="center"/>
        </w:trPr>
        <w:tc>
          <w:tcPr>
            <w:tcW w:w="1814" w:type="dxa"/>
            <w:tcMar>
              <w:top w:w="80" w:type="dxa"/>
              <w:left w:w="80" w:type="dxa"/>
              <w:bottom w:w="80" w:type="dxa"/>
              <w:right w:w="80" w:type="dxa"/>
            </w:tcMar>
            <w:vAlign w:val="center"/>
          </w:tcPr>
          <w:p w14:paraId="777FA0EB" w14:textId="77777777" w:rsidR="001B5E3F" w:rsidRDefault="00000000">
            <w:pPr>
              <w:spacing w:after="0" w:line="240" w:lineRule="auto"/>
              <w:jc w:val="center"/>
            </w:pPr>
            <w:r>
              <w:rPr>
                <w:sz w:val="21"/>
              </w:rPr>
              <w:t>Lose</w:t>
            </w:r>
          </w:p>
        </w:tc>
        <w:tc>
          <w:tcPr>
            <w:tcW w:w="1474" w:type="dxa"/>
            <w:tcMar>
              <w:top w:w="80" w:type="dxa"/>
              <w:left w:w="80" w:type="dxa"/>
              <w:bottom w:w="80" w:type="dxa"/>
              <w:right w:w="80" w:type="dxa"/>
            </w:tcMar>
            <w:vAlign w:val="center"/>
          </w:tcPr>
          <w:p w14:paraId="764D5AB8" w14:textId="77777777" w:rsidR="001B5E3F" w:rsidRDefault="00000000">
            <w:pPr>
              <w:spacing w:after="0" w:line="240" w:lineRule="auto"/>
              <w:jc w:val="center"/>
            </w:pPr>
            <w:r>
              <w:rPr>
                <w:sz w:val="21"/>
              </w:rPr>
              <w:t>0.729</w:t>
            </w:r>
          </w:p>
        </w:tc>
        <w:tc>
          <w:tcPr>
            <w:tcW w:w="1474" w:type="dxa"/>
            <w:tcMar>
              <w:top w:w="80" w:type="dxa"/>
              <w:left w:w="80" w:type="dxa"/>
              <w:bottom w:w="80" w:type="dxa"/>
              <w:right w:w="80" w:type="dxa"/>
            </w:tcMar>
            <w:vAlign w:val="center"/>
          </w:tcPr>
          <w:p w14:paraId="109E2EB8" w14:textId="77777777" w:rsidR="001B5E3F" w:rsidRDefault="00000000">
            <w:pPr>
              <w:spacing w:after="0" w:line="240" w:lineRule="auto"/>
              <w:jc w:val="center"/>
            </w:pPr>
            <w:r>
              <w:rPr>
                <w:sz w:val="21"/>
              </w:rPr>
              <w:t>0.892</w:t>
            </w:r>
          </w:p>
        </w:tc>
        <w:tc>
          <w:tcPr>
            <w:tcW w:w="1474" w:type="dxa"/>
            <w:tcMar>
              <w:top w:w="80" w:type="dxa"/>
              <w:left w:w="80" w:type="dxa"/>
              <w:bottom w:w="80" w:type="dxa"/>
              <w:right w:w="80" w:type="dxa"/>
            </w:tcMar>
            <w:vAlign w:val="center"/>
          </w:tcPr>
          <w:p w14:paraId="1F7315A6" w14:textId="77777777" w:rsidR="001B5E3F" w:rsidRDefault="00000000">
            <w:pPr>
              <w:spacing w:after="0" w:line="240" w:lineRule="auto"/>
              <w:jc w:val="center"/>
            </w:pPr>
            <w:r>
              <w:rPr>
                <w:sz w:val="21"/>
              </w:rPr>
              <w:t>0.802</w:t>
            </w:r>
          </w:p>
        </w:tc>
        <w:tc>
          <w:tcPr>
            <w:tcW w:w="1474" w:type="dxa"/>
            <w:tcMar>
              <w:top w:w="80" w:type="dxa"/>
              <w:left w:w="80" w:type="dxa"/>
              <w:bottom w:w="80" w:type="dxa"/>
              <w:right w:w="80" w:type="dxa"/>
            </w:tcMar>
            <w:vAlign w:val="center"/>
          </w:tcPr>
          <w:p w14:paraId="1D123BC0" w14:textId="77777777" w:rsidR="001B5E3F" w:rsidRDefault="00000000">
            <w:pPr>
              <w:spacing w:after="0" w:line="240" w:lineRule="auto"/>
              <w:jc w:val="center"/>
            </w:pPr>
            <w:r>
              <w:rPr>
                <w:sz w:val="21"/>
              </w:rPr>
              <w:t>766</w:t>
            </w:r>
          </w:p>
        </w:tc>
      </w:tr>
      <w:tr w:rsidR="001B5E3F" w14:paraId="0EB65BDE" w14:textId="77777777">
        <w:trPr>
          <w:jc w:val="center"/>
        </w:trPr>
        <w:tc>
          <w:tcPr>
            <w:tcW w:w="1814" w:type="dxa"/>
            <w:tcMar>
              <w:top w:w="80" w:type="dxa"/>
              <w:left w:w="80" w:type="dxa"/>
              <w:bottom w:w="80" w:type="dxa"/>
              <w:right w:w="80" w:type="dxa"/>
            </w:tcMar>
            <w:vAlign w:val="center"/>
          </w:tcPr>
          <w:p w14:paraId="72E41DBC" w14:textId="77777777" w:rsidR="001B5E3F" w:rsidRDefault="00000000">
            <w:pPr>
              <w:spacing w:after="0" w:line="240" w:lineRule="auto"/>
              <w:jc w:val="center"/>
            </w:pPr>
            <w:r>
              <w:rPr>
                <w:sz w:val="21"/>
              </w:rPr>
              <w:t>Mixed</w:t>
            </w:r>
          </w:p>
        </w:tc>
        <w:tc>
          <w:tcPr>
            <w:tcW w:w="1474" w:type="dxa"/>
            <w:tcMar>
              <w:top w:w="80" w:type="dxa"/>
              <w:left w:w="80" w:type="dxa"/>
              <w:bottom w:w="80" w:type="dxa"/>
              <w:right w:w="80" w:type="dxa"/>
            </w:tcMar>
            <w:vAlign w:val="center"/>
          </w:tcPr>
          <w:p w14:paraId="3455A65D" w14:textId="77777777" w:rsidR="001B5E3F" w:rsidRDefault="00000000">
            <w:pPr>
              <w:spacing w:after="0" w:line="240" w:lineRule="auto"/>
              <w:jc w:val="center"/>
            </w:pPr>
            <w:r>
              <w:rPr>
                <w:sz w:val="21"/>
              </w:rPr>
              <w:t>0.460</w:t>
            </w:r>
          </w:p>
        </w:tc>
        <w:tc>
          <w:tcPr>
            <w:tcW w:w="1474" w:type="dxa"/>
            <w:tcMar>
              <w:top w:w="80" w:type="dxa"/>
              <w:left w:w="80" w:type="dxa"/>
              <w:bottom w:w="80" w:type="dxa"/>
              <w:right w:w="80" w:type="dxa"/>
            </w:tcMar>
            <w:vAlign w:val="center"/>
          </w:tcPr>
          <w:p w14:paraId="54DC1B5F" w14:textId="77777777" w:rsidR="001B5E3F" w:rsidRDefault="00000000">
            <w:pPr>
              <w:spacing w:after="0" w:line="240" w:lineRule="auto"/>
              <w:jc w:val="center"/>
            </w:pPr>
            <w:r>
              <w:rPr>
                <w:sz w:val="21"/>
              </w:rPr>
              <w:t>0.285</w:t>
            </w:r>
          </w:p>
        </w:tc>
        <w:tc>
          <w:tcPr>
            <w:tcW w:w="1474" w:type="dxa"/>
            <w:tcMar>
              <w:top w:w="80" w:type="dxa"/>
              <w:left w:w="80" w:type="dxa"/>
              <w:bottom w:w="80" w:type="dxa"/>
              <w:right w:w="80" w:type="dxa"/>
            </w:tcMar>
            <w:vAlign w:val="center"/>
          </w:tcPr>
          <w:p w14:paraId="1B12E055" w14:textId="77777777" w:rsidR="001B5E3F" w:rsidRDefault="00000000">
            <w:pPr>
              <w:spacing w:after="0" w:line="240" w:lineRule="auto"/>
              <w:jc w:val="center"/>
            </w:pPr>
            <w:r>
              <w:rPr>
                <w:sz w:val="21"/>
              </w:rPr>
              <w:t>0.352</w:t>
            </w:r>
          </w:p>
        </w:tc>
        <w:tc>
          <w:tcPr>
            <w:tcW w:w="1474" w:type="dxa"/>
            <w:tcMar>
              <w:top w:w="80" w:type="dxa"/>
              <w:left w:w="80" w:type="dxa"/>
              <w:bottom w:w="80" w:type="dxa"/>
              <w:right w:w="80" w:type="dxa"/>
            </w:tcMar>
            <w:vAlign w:val="center"/>
          </w:tcPr>
          <w:p w14:paraId="3E34E808" w14:textId="77777777" w:rsidR="001B5E3F" w:rsidRDefault="00000000">
            <w:pPr>
              <w:spacing w:after="0" w:line="240" w:lineRule="auto"/>
              <w:jc w:val="center"/>
            </w:pPr>
            <w:r>
              <w:rPr>
                <w:sz w:val="21"/>
              </w:rPr>
              <w:t>281</w:t>
            </w:r>
          </w:p>
        </w:tc>
      </w:tr>
      <w:tr w:rsidR="001B5E3F" w14:paraId="286ACD93" w14:textId="77777777">
        <w:trPr>
          <w:jc w:val="center"/>
        </w:trPr>
        <w:tc>
          <w:tcPr>
            <w:tcW w:w="1814" w:type="dxa"/>
            <w:tcMar>
              <w:top w:w="80" w:type="dxa"/>
              <w:left w:w="80" w:type="dxa"/>
              <w:bottom w:w="80" w:type="dxa"/>
              <w:right w:w="80" w:type="dxa"/>
            </w:tcMar>
            <w:vAlign w:val="center"/>
          </w:tcPr>
          <w:p w14:paraId="04EF08C7" w14:textId="77777777" w:rsidR="001B5E3F" w:rsidRDefault="00000000">
            <w:pPr>
              <w:spacing w:after="0" w:line="240" w:lineRule="auto"/>
              <w:jc w:val="center"/>
            </w:pPr>
            <w:r>
              <w:rPr>
                <w:sz w:val="21"/>
              </w:rPr>
              <w:t>Win</w:t>
            </w:r>
          </w:p>
        </w:tc>
        <w:tc>
          <w:tcPr>
            <w:tcW w:w="1474" w:type="dxa"/>
            <w:tcMar>
              <w:top w:w="80" w:type="dxa"/>
              <w:left w:w="80" w:type="dxa"/>
              <w:bottom w:w="80" w:type="dxa"/>
              <w:right w:w="80" w:type="dxa"/>
            </w:tcMar>
            <w:vAlign w:val="center"/>
          </w:tcPr>
          <w:p w14:paraId="61306573" w14:textId="77777777" w:rsidR="001B5E3F" w:rsidRDefault="00000000">
            <w:pPr>
              <w:spacing w:after="0" w:line="240" w:lineRule="auto"/>
              <w:jc w:val="center"/>
            </w:pPr>
            <w:r>
              <w:rPr>
                <w:sz w:val="21"/>
              </w:rPr>
              <w:t>0.318</w:t>
            </w:r>
          </w:p>
        </w:tc>
        <w:tc>
          <w:tcPr>
            <w:tcW w:w="1474" w:type="dxa"/>
            <w:tcMar>
              <w:top w:w="80" w:type="dxa"/>
              <w:left w:w="80" w:type="dxa"/>
              <w:bottom w:w="80" w:type="dxa"/>
              <w:right w:w="80" w:type="dxa"/>
            </w:tcMar>
            <w:vAlign w:val="center"/>
          </w:tcPr>
          <w:p w14:paraId="18B0DE99" w14:textId="77777777" w:rsidR="001B5E3F" w:rsidRDefault="00000000">
            <w:pPr>
              <w:spacing w:after="0" w:line="240" w:lineRule="auto"/>
              <w:jc w:val="center"/>
            </w:pPr>
            <w:r>
              <w:rPr>
                <w:sz w:val="21"/>
              </w:rPr>
              <w:t>0.081</w:t>
            </w:r>
          </w:p>
        </w:tc>
        <w:tc>
          <w:tcPr>
            <w:tcW w:w="1474" w:type="dxa"/>
            <w:tcMar>
              <w:top w:w="80" w:type="dxa"/>
              <w:left w:w="80" w:type="dxa"/>
              <w:bottom w:w="80" w:type="dxa"/>
              <w:right w:w="80" w:type="dxa"/>
            </w:tcMar>
            <w:vAlign w:val="center"/>
          </w:tcPr>
          <w:p w14:paraId="545843AF" w14:textId="77777777" w:rsidR="001B5E3F" w:rsidRDefault="00000000">
            <w:pPr>
              <w:spacing w:after="0" w:line="240" w:lineRule="auto"/>
              <w:jc w:val="center"/>
            </w:pPr>
            <w:r>
              <w:rPr>
                <w:sz w:val="21"/>
              </w:rPr>
              <w:t>0.130</w:t>
            </w:r>
          </w:p>
        </w:tc>
        <w:tc>
          <w:tcPr>
            <w:tcW w:w="1474" w:type="dxa"/>
            <w:tcMar>
              <w:top w:w="80" w:type="dxa"/>
              <w:left w:w="80" w:type="dxa"/>
              <w:bottom w:w="80" w:type="dxa"/>
              <w:right w:w="80" w:type="dxa"/>
            </w:tcMar>
            <w:vAlign w:val="center"/>
          </w:tcPr>
          <w:p w14:paraId="592981F1" w14:textId="77777777" w:rsidR="001B5E3F" w:rsidRDefault="00000000">
            <w:pPr>
              <w:spacing w:after="0" w:line="240" w:lineRule="auto"/>
              <w:jc w:val="center"/>
            </w:pPr>
            <w:r>
              <w:rPr>
                <w:sz w:val="21"/>
              </w:rPr>
              <w:t>86</w:t>
            </w:r>
          </w:p>
        </w:tc>
      </w:tr>
      <w:tr w:rsidR="001B5E3F" w14:paraId="3266B7F5" w14:textId="77777777">
        <w:trPr>
          <w:jc w:val="center"/>
        </w:trPr>
        <w:tc>
          <w:tcPr>
            <w:tcW w:w="1814" w:type="dxa"/>
            <w:tcMar>
              <w:top w:w="80" w:type="dxa"/>
              <w:left w:w="80" w:type="dxa"/>
              <w:bottom w:w="80" w:type="dxa"/>
              <w:right w:w="80" w:type="dxa"/>
            </w:tcMar>
            <w:vAlign w:val="center"/>
          </w:tcPr>
          <w:p w14:paraId="245D3DC5" w14:textId="77777777" w:rsidR="001B5E3F" w:rsidRDefault="00000000">
            <w:pPr>
              <w:spacing w:after="0" w:line="240" w:lineRule="auto"/>
              <w:jc w:val="center"/>
            </w:pPr>
            <w:r>
              <w:rPr>
                <w:sz w:val="21"/>
              </w:rPr>
              <w:t>macro avg</w:t>
            </w:r>
          </w:p>
        </w:tc>
        <w:tc>
          <w:tcPr>
            <w:tcW w:w="1474" w:type="dxa"/>
            <w:tcMar>
              <w:top w:w="80" w:type="dxa"/>
              <w:left w:w="80" w:type="dxa"/>
              <w:bottom w:w="80" w:type="dxa"/>
              <w:right w:w="80" w:type="dxa"/>
            </w:tcMar>
            <w:vAlign w:val="center"/>
          </w:tcPr>
          <w:p w14:paraId="28177F57" w14:textId="77777777" w:rsidR="001B5E3F" w:rsidRDefault="00000000">
            <w:pPr>
              <w:spacing w:after="0" w:line="240" w:lineRule="auto"/>
              <w:jc w:val="center"/>
            </w:pPr>
            <w:r>
              <w:rPr>
                <w:sz w:val="21"/>
              </w:rPr>
              <w:t>0.502</w:t>
            </w:r>
          </w:p>
        </w:tc>
        <w:tc>
          <w:tcPr>
            <w:tcW w:w="1474" w:type="dxa"/>
            <w:tcMar>
              <w:top w:w="80" w:type="dxa"/>
              <w:left w:w="80" w:type="dxa"/>
              <w:bottom w:w="80" w:type="dxa"/>
              <w:right w:w="80" w:type="dxa"/>
            </w:tcMar>
            <w:vAlign w:val="center"/>
          </w:tcPr>
          <w:p w14:paraId="287CFF1A" w14:textId="77777777" w:rsidR="001B5E3F" w:rsidRDefault="00000000">
            <w:pPr>
              <w:spacing w:after="0" w:line="240" w:lineRule="auto"/>
              <w:jc w:val="center"/>
            </w:pPr>
            <w:r>
              <w:rPr>
                <w:sz w:val="21"/>
              </w:rPr>
              <w:t>0.419</w:t>
            </w:r>
          </w:p>
        </w:tc>
        <w:tc>
          <w:tcPr>
            <w:tcW w:w="1474" w:type="dxa"/>
            <w:tcMar>
              <w:top w:w="80" w:type="dxa"/>
              <w:left w:w="80" w:type="dxa"/>
              <w:bottom w:w="80" w:type="dxa"/>
              <w:right w:w="80" w:type="dxa"/>
            </w:tcMar>
            <w:vAlign w:val="center"/>
          </w:tcPr>
          <w:p w14:paraId="5E5361C2" w14:textId="77777777" w:rsidR="001B5E3F" w:rsidRDefault="00000000">
            <w:pPr>
              <w:spacing w:after="0" w:line="240" w:lineRule="auto"/>
              <w:jc w:val="center"/>
            </w:pPr>
            <w:r>
              <w:rPr>
                <w:sz w:val="21"/>
              </w:rPr>
              <w:t>0.428</w:t>
            </w:r>
          </w:p>
        </w:tc>
        <w:tc>
          <w:tcPr>
            <w:tcW w:w="1474" w:type="dxa"/>
            <w:tcMar>
              <w:top w:w="80" w:type="dxa"/>
              <w:left w:w="80" w:type="dxa"/>
              <w:bottom w:w="80" w:type="dxa"/>
              <w:right w:w="80" w:type="dxa"/>
            </w:tcMar>
            <w:vAlign w:val="center"/>
          </w:tcPr>
          <w:p w14:paraId="3FDA3D19" w14:textId="77777777" w:rsidR="001B5E3F" w:rsidRDefault="00000000">
            <w:pPr>
              <w:spacing w:after="0" w:line="240" w:lineRule="auto"/>
              <w:jc w:val="center"/>
            </w:pPr>
            <w:r>
              <w:rPr>
                <w:sz w:val="21"/>
              </w:rPr>
              <w:t>1133</w:t>
            </w:r>
          </w:p>
        </w:tc>
      </w:tr>
      <w:tr w:rsidR="001B5E3F" w14:paraId="733FE3C0" w14:textId="77777777">
        <w:trPr>
          <w:jc w:val="center"/>
        </w:trPr>
        <w:tc>
          <w:tcPr>
            <w:tcW w:w="1814" w:type="dxa"/>
            <w:tcMar>
              <w:top w:w="80" w:type="dxa"/>
              <w:left w:w="80" w:type="dxa"/>
              <w:bottom w:w="80" w:type="dxa"/>
              <w:right w:w="80" w:type="dxa"/>
            </w:tcMar>
            <w:vAlign w:val="center"/>
          </w:tcPr>
          <w:p w14:paraId="29ABFD9C" w14:textId="77777777" w:rsidR="001B5E3F" w:rsidRDefault="00000000">
            <w:pPr>
              <w:spacing w:after="0" w:line="240" w:lineRule="auto"/>
              <w:jc w:val="center"/>
            </w:pPr>
            <w:r>
              <w:rPr>
                <w:sz w:val="21"/>
              </w:rPr>
              <w:t>weighted avg</w:t>
            </w:r>
          </w:p>
        </w:tc>
        <w:tc>
          <w:tcPr>
            <w:tcW w:w="1474" w:type="dxa"/>
            <w:tcMar>
              <w:top w:w="80" w:type="dxa"/>
              <w:left w:w="80" w:type="dxa"/>
              <w:bottom w:w="80" w:type="dxa"/>
              <w:right w:w="80" w:type="dxa"/>
            </w:tcMar>
            <w:vAlign w:val="center"/>
          </w:tcPr>
          <w:p w14:paraId="462D07B6" w14:textId="77777777" w:rsidR="001B5E3F" w:rsidRDefault="00000000">
            <w:pPr>
              <w:spacing w:after="0" w:line="240" w:lineRule="auto"/>
              <w:jc w:val="center"/>
            </w:pPr>
            <w:r>
              <w:rPr>
                <w:sz w:val="21"/>
              </w:rPr>
              <w:t>0.631</w:t>
            </w:r>
          </w:p>
        </w:tc>
        <w:tc>
          <w:tcPr>
            <w:tcW w:w="1474" w:type="dxa"/>
            <w:tcMar>
              <w:top w:w="80" w:type="dxa"/>
              <w:left w:w="80" w:type="dxa"/>
              <w:bottom w:w="80" w:type="dxa"/>
              <w:right w:w="80" w:type="dxa"/>
            </w:tcMar>
            <w:vAlign w:val="center"/>
          </w:tcPr>
          <w:p w14:paraId="488DBA3E" w14:textId="77777777" w:rsidR="001B5E3F" w:rsidRDefault="00000000">
            <w:pPr>
              <w:spacing w:after="0" w:line="240" w:lineRule="auto"/>
              <w:jc w:val="center"/>
            </w:pPr>
            <w:r>
              <w:rPr>
                <w:sz w:val="21"/>
              </w:rPr>
              <w:t>0.680</w:t>
            </w:r>
          </w:p>
        </w:tc>
        <w:tc>
          <w:tcPr>
            <w:tcW w:w="1474" w:type="dxa"/>
            <w:tcMar>
              <w:top w:w="80" w:type="dxa"/>
              <w:left w:w="80" w:type="dxa"/>
              <w:bottom w:w="80" w:type="dxa"/>
              <w:right w:w="80" w:type="dxa"/>
            </w:tcMar>
            <w:vAlign w:val="center"/>
          </w:tcPr>
          <w:p w14:paraId="002EB04C" w14:textId="77777777" w:rsidR="001B5E3F" w:rsidRDefault="00000000">
            <w:pPr>
              <w:spacing w:after="0" w:line="240" w:lineRule="auto"/>
              <w:jc w:val="center"/>
            </w:pPr>
            <w:r>
              <w:rPr>
                <w:sz w:val="21"/>
              </w:rPr>
              <w:t>0.639</w:t>
            </w:r>
          </w:p>
        </w:tc>
        <w:tc>
          <w:tcPr>
            <w:tcW w:w="1474" w:type="dxa"/>
            <w:tcMar>
              <w:top w:w="80" w:type="dxa"/>
              <w:left w:w="80" w:type="dxa"/>
              <w:bottom w:w="80" w:type="dxa"/>
              <w:right w:w="80" w:type="dxa"/>
            </w:tcMar>
            <w:vAlign w:val="center"/>
          </w:tcPr>
          <w:p w14:paraId="1A2E09EF" w14:textId="77777777" w:rsidR="001B5E3F" w:rsidRDefault="00000000">
            <w:pPr>
              <w:spacing w:after="0" w:line="240" w:lineRule="auto"/>
              <w:jc w:val="center"/>
            </w:pPr>
            <w:r>
              <w:rPr>
                <w:sz w:val="21"/>
              </w:rPr>
              <w:t>1133</w:t>
            </w:r>
          </w:p>
        </w:tc>
      </w:tr>
    </w:tbl>
    <w:p w14:paraId="7511215B" w14:textId="77777777" w:rsidR="001B5E3F" w:rsidRDefault="001B5E3F">
      <w:pPr>
        <w:spacing w:after="40"/>
      </w:pPr>
    </w:p>
    <w:p w14:paraId="2D39A5F5" w14:textId="77777777" w:rsidR="001B5E3F" w:rsidRDefault="00000000">
      <w:pPr>
        <w:spacing w:after="120" w:line="240" w:lineRule="auto"/>
        <w:ind w:firstLine="482"/>
        <w:jc w:val="both"/>
      </w:pPr>
      <w:r>
        <w:t>表</w:t>
      </w:r>
      <w:r>
        <w:t xml:space="preserve"> 10 </w:t>
      </w:r>
      <w:r>
        <w:t>顯示，民事案件中許多</w:t>
      </w:r>
      <w:r>
        <w:t xml:space="preserve"> Mixed </w:t>
      </w:r>
      <w:r>
        <w:t>與</w:t>
      </w:r>
      <w:r>
        <w:t xml:space="preserve"> Win </w:t>
      </w:r>
      <w:r>
        <w:t>樣本被誤判為</w:t>
      </w:r>
      <w:r>
        <w:t xml:space="preserve"> Lose</w:t>
      </w:r>
      <w:r>
        <w:t>。表</w:t>
      </w:r>
      <w:r>
        <w:t xml:space="preserve"> 11 </w:t>
      </w:r>
      <w:r>
        <w:t>與表</w:t>
      </w:r>
      <w:r>
        <w:t xml:space="preserve"> 12 </w:t>
      </w:r>
      <w:r>
        <w:t>進一步顯示，多數類別通常具有較高</w:t>
      </w:r>
      <w:r>
        <w:t xml:space="preserve"> F1</w:t>
      </w:r>
      <w:r>
        <w:t>，但不同案件類型中的少數類別，如行政與刑事的</w:t>
      </w:r>
      <w:r>
        <w:t xml:space="preserve"> Mixed</w:t>
      </w:r>
      <w:r>
        <w:t>、民事的</w:t>
      </w:r>
      <w:r>
        <w:t xml:space="preserve"> Win</w:t>
      </w:r>
      <w:r>
        <w:t>、刑事附帶民事的</w:t>
      </w:r>
      <w:r>
        <w:t xml:space="preserve"> Win</w:t>
      </w:r>
      <w:r>
        <w:t>，表現仍偏弱。此結果說明，模型主要限制並非整體分數不足，而是少數類別辨識能力有限。即使模型整體</w:t>
      </w:r>
      <w:r>
        <w:t xml:space="preserve"> Accuracy </w:t>
      </w:r>
      <w:r>
        <w:t>與</w:t>
      </w:r>
      <w:r>
        <w:t xml:space="preserve"> Macro F1 </w:t>
      </w:r>
      <w:r>
        <w:t>高於基準模型，也不能解讀為模型已能完整預測所有裁判結果。</w:t>
      </w:r>
    </w:p>
    <w:p w14:paraId="17A07243" w14:textId="77777777" w:rsidR="001B5E3F" w:rsidRDefault="00000000">
      <w:pPr>
        <w:spacing w:after="120" w:line="240" w:lineRule="auto"/>
        <w:ind w:firstLine="482"/>
        <w:jc w:val="both"/>
      </w:pPr>
      <w: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14:paraId="014C280B" w14:textId="77777777" w:rsidR="001B5E3F" w:rsidRDefault="00000000">
      <w:pPr>
        <w:spacing w:after="120" w:line="240" w:lineRule="auto"/>
        <w:ind w:firstLine="482"/>
        <w:jc w:val="both"/>
      </w:pPr>
      <w:r>
        <w:t>從模型評估角度來看，民事案件的</w:t>
      </w:r>
      <w:r>
        <w:t xml:space="preserve"> weighted avg F1 </w:t>
      </w:r>
      <w:r>
        <w:t>高於</w:t>
      </w:r>
      <w:r>
        <w:t xml:space="preserve"> macro avg F1</w:t>
      </w:r>
      <w:r>
        <w:t>，顯示整體表現受到</w:t>
      </w:r>
      <w:r>
        <w:t xml:space="preserve"> Lose </w:t>
      </w:r>
      <w:r>
        <w:t>類別支撐。若僅呈現</w:t>
      </w:r>
      <w:r>
        <w:t xml:space="preserve"> Accuracy </w:t>
      </w:r>
      <w:r>
        <w:t>或</w:t>
      </w:r>
      <w:r>
        <w:t xml:space="preserve"> weighted avg</w:t>
      </w:r>
      <w:r>
        <w:t>，容易忽略</w:t>
      </w:r>
      <w:r>
        <w:t xml:space="preserve"> Win </w:t>
      </w:r>
      <w:r>
        <w:t>類別</w:t>
      </w:r>
      <w:r>
        <w:t xml:space="preserve"> recall </w:t>
      </w:r>
      <w:r>
        <w:t>僅</w:t>
      </w:r>
      <w:r>
        <w:t xml:space="preserve"> 0.081 </w:t>
      </w:r>
      <w:r>
        <w:t>的問題。此結果正是本文採用</w:t>
      </w:r>
      <w:r>
        <w:t xml:space="preserve"> Macro F1 </w:t>
      </w:r>
      <w:r>
        <w:t>與類別層級報告的原因：法律文本分類若要具有研究與實務價值，不能只在多數類別上表現良好，也必須揭露模型對少數但重要結果類別的限制。</w:t>
      </w:r>
    </w:p>
    <w:p w14:paraId="61A8EE35" w14:textId="77777777" w:rsidR="001B5E3F" w:rsidRDefault="00000000">
      <w:pPr>
        <w:spacing w:after="120" w:line="240" w:lineRule="auto"/>
        <w:ind w:firstLine="482"/>
        <w:jc w:val="both"/>
      </w:pPr>
      <w:r>
        <w:t>進一步回查主要誤分類樣本發現，</w:t>
      </w:r>
      <w:r>
        <w:t xml:space="preserve">Mixed → Lose </w:t>
      </w:r>
      <w:r>
        <w:t>為最常見錯誤方向，共</w:t>
      </w:r>
      <w:r>
        <w:t xml:space="preserve"> 192 </w:t>
      </w:r>
      <w:r>
        <w:t>件。此類文本常同時包含損害賠償、多請求、多爭點或部分成立等混合語彙；相較之下，</w:t>
      </w:r>
      <w:r>
        <w:t xml:space="preserve">Lose → Mixed </w:t>
      </w:r>
      <w:r>
        <w:t>為</w:t>
      </w:r>
      <w:r>
        <w:t xml:space="preserve"> 77 </w:t>
      </w:r>
      <w:r>
        <w:t>件、</w:t>
      </w:r>
      <w:r>
        <w:t xml:space="preserve">Win → Lose </w:t>
      </w:r>
      <w:r>
        <w:t>為</w:t>
      </w:r>
      <w:r>
        <w:t xml:space="preserve"> 62 </w:t>
      </w:r>
      <w:r>
        <w:t>件。此結果顯示</w:t>
      </w:r>
      <w:r>
        <w:t xml:space="preserve"> Mixed </w:t>
      </w:r>
      <w:r>
        <w:t>類別的內部異質性及其與</w:t>
      </w:r>
      <w:r>
        <w:t xml:space="preserve"> Lose </w:t>
      </w:r>
      <w:r>
        <w:t>類別的文字重疊，可能增加模型辨識難度。</w:t>
      </w:r>
    </w:p>
    <w:p w14:paraId="28C75AA5" w14:textId="77777777" w:rsidR="001B5E3F" w:rsidRDefault="00000000">
      <w:pPr>
        <w:spacing w:before="120" w:after="120" w:line="240" w:lineRule="auto"/>
        <w:jc w:val="center"/>
      </w:pPr>
      <w:r>
        <w:rPr>
          <w:b/>
          <w:sz w:val="32"/>
        </w:rPr>
        <w:t>伍、結論與建議</w:t>
      </w:r>
    </w:p>
    <w:p w14:paraId="02ED46C2" w14:textId="77777777" w:rsidR="001B5E3F" w:rsidRDefault="00000000">
      <w:pPr>
        <w:spacing w:before="120" w:after="80" w:line="240" w:lineRule="auto"/>
      </w:pPr>
      <w:r>
        <w:rPr>
          <w:b/>
          <w:sz w:val="28"/>
        </w:rPr>
        <w:t>一、研究結論</w:t>
      </w:r>
    </w:p>
    <w:p w14:paraId="63C039A5" w14:textId="77777777" w:rsidR="001B5E3F" w:rsidRDefault="00000000">
      <w:pPr>
        <w:spacing w:after="120" w:line="240" w:lineRule="auto"/>
        <w:ind w:firstLine="482"/>
        <w:jc w:val="both"/>
      </w:pPr>
      <w:r>
        <w:t>本研究以臺灣智慧財產權判決文本為資料，建立三類裁判結果分類流程，並比較不同案件類型、文字特徵表示與模型流程。主要結論有三。第一，在本研究資料與設定下，</w:t>
      </w:r>
      <w:r>
        <w:t xml:space="preserve">Chi-square + SVM </w:t>
      </w:r>
      <w:r>
        <w:t>在四類案件資料集中的</w:t>
      </w:r>
      <w:r>
        <w:t xml:space="preserve"> Macro F1 </w:t>
      </w:r>
      <w:r>
        <w:t>均高於</w:t>
      </w:r>
      <w:r>
        <w:t xml:space="preserve"> Chi-square + MNIR + SVM</w:t>
      </w:r>
      <w:r>
        <w:t>，顯示卡方篩選後之稀疏文字特徵已能保留相當程度的裁判結果分類訊息。第二，不同案件類型下適合的文字特徵表示不同；行政與刑事附帶民事案件中</w:t>
      </w:r>
      <w:r>
        <w:t xml:space="preserve"> BoW </w:t>
      </w:r>
      <w:r>
        <w:t>較佳，民事案件中</w:t>
      </w:r>
      <w:r>
        <w:t xml:space="preserve"> TF-IDF </w:t>
      </w:r>
      <w:r>
        <w:t>較佳，刑事案件中</w:t>
      </w:r>
      <w:r>
        <w:t xml:space="preserve"> TF </w:t>
      </w:r>
      <w:r>
        <w:t>較佳。第三，模型雖能在多數類別上形成一定分類能力，但對部分少數類別仍存在明顯限制。</w:t>
      </w:r>
    </w:p>
    <w:p w14:paraId="60705F7C" w14:textId="77777777" w:rsidR="001B5E3F" w:rsidRDefault="00000000">
      <w:pPr>
        <w:spacing w:after="120" w:line="240" w:lineRule="auto"/>
        <w:ind w:firstLine="482"/>
        <w:jc w:val="both"/>
      </w:pPr>
      <w:r>
        <w:lastRenderedPageBreak/>
        <w:t>因此，本文認為智慧財產權判決文本中確實存在可供機器學習模型辨識的文字訊號，但模型表現不應僅以整體</w:t>
      </w:r>
      <w:r>
        <w:t xml:space="preserve"> Accuracy </w:t>
      </w:r>
      <w:r>
        <w:t>判斷。法律文本分類的核心挑戰不只是建立可預測裁判結果的模型，更在於模型是否能均衡辨識不同裁判結果類別，並避免因多數類別主導而高估表現。</w:t>
      </w:r>
    </w:p>
    <w:p w14:paraId="520C0225" w14:textId="77777777" w:rsidR="001B5E3F" w:rsidRDefault="00000000">
      <w:pPr>
        <w:spacing w:before="120" w:after="80" w:line="240" w:lineRule="auto"/>
      </w:pPr>
      <w:r>
        <w:rPr>
          <w:b/>
          <w:sz w:val="28"/>
        </w:rPr>
        <w:t>二、研究貢獻</w:t>
      </w:r>
    </w:p>
    <w:p w14:paraId="31BB2713" w14:textId="77777777" w:rsidR="001B5E3F" w:rsidRDefault="00000000">
      <w:pPr>
        <w:spacing w:after="120" w:line="240" w:lineRule="auto"/>
        <w:ind w:firstLine="482"/>
        <w:jc w:val="both"/>
      </w:pPr>
      <w:r>
        <w:t>理論上，本研究補充法律文本分類與智慧財產權判決結果預測之相關研究，說明案件類型、文本結構與詞彙分布會影響模型表現。方法上，本文建立可重複比較的</w:t>
      </w:r>
      <w:r>
        <w:t xml:space="preserve"> baseline pipeline</w:t>
      </w:r>
      <w:r>
        <w:t>，包含資料清理、斷詞、三種文字特徵、</w:t>
      </w:r>
      <w:r>
        <w:t xml:space="preserve">Chi-square </w:t>
      </w:r>
      <w:r>
        <w:t>特徵選擇、</w:t>
      </w:r>
      <w:r>
        <w:t xml:space="preserve">MNIR </w:t>
      </w:r>
      <w:r>
        <w:t>轉換、</w:t>
      </w:r>
      <w:r>
        <w:t xml:space="preserve">SVM </w:t>
      </w:r>
      <w:r>
        <w:t>分類與多指標評估。實務上，本文可作為大量智慧財產權裁判書初步整理與分類之參考，協助研究者或法律科技系統進行樣本篩選與案件分布掌握。</w:t>
      </w:r>
    </w:p>
    <w:p w14:paraId="73D6D160" w14:textId="77777777" w:rsidR="001B5E3F" w:rsidRDefault="00000000">
      <w:pPr>
        <w:spacing w:after="120" w:line="240" w:lineRule="auto"/>
        <w:ind w:firstLine="482"/>
        <w:jc w:val="both"/>
      </w:pPr>
      <w: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14:paraId="132B490A" w14:textId="77777777" w:rsidR="001B5E3F" w:rsidRDefault="00000000">
      <w:pPr>
        <w:spacing w:after="120" w:line="240" w:lineRule="auto"/>
        <w:ind w:firstLine="482"/>
        <w:jc w:val="both"/>
      </w:pPr>
      <w:r>
        <w:t>在方法貢獻方面，本文提供一套可作為後續研究比較基準的流程。後續若欲導入深度學習、預訓練語言模型、段落級建模或其他監督式降維方法，皆可先與本文</w:t>
      </w:r>
      <w:r>
        <w:t xml:space="preserve"> Chi-square + SVM </w:t>
      </w:r>
      <w:r>
        <w:t>基準比較，檢驗其是否真正改善</w:t>
      </w:r>
      <w:r>
        <w:t xml:space="preserve"> Macro F1 </w:t>
      </w:r>
      <w:r>
        <w:t>與少數類別辨識，而非僅提升整體</w:t>
      </w:r>
      <w:r>
        <w:t xml:space="preserve"> Accuracy</w:t>
      </w:r>
      <w:r>
        <w:t>。此一基準流程有助於避免方法複雜度被誤認為研究貢獻。</w:t>
      </w:r>
    </w:p>
    <w:p w14:paraId="7E9DAD2A" w14:textId="77777777" w:rsidR="001B5E3F" w:rsidRDefault="00000000">
      <w:pPr>
        <w:spacing w:after="120" w:line="240" w:lineRule="auto"/>
        <w:ind w:firstLine="482"/>
        <w:jc w:val="both"/>
      </w:pPr>
      <w: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14:paraId="02092EBB" w14:textId="77777777" w:rsidR="001B5E3F" w:rsidRDefault="00000000">
      <w:pPr>
        <w:spacing w:after="120" w:line="240" w:lineRule="auto"/>
        <w:ind w:firstLine="482"/>
        <w:jc w:val="both"/>
      </w:pPr>
      <w: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14:paraId="355262D3" w14:textId="77777777" w:rsidR="001B5E3F" w:rsidRDefault="00000000">
      <w:pPr>
        <w:keepNext/>
        <w:spacing w:before="80" w:after="60" w:line="240" w:lineRule="auto"/>
        <w:jc w:val="center"/>
      </w:pPr>
      <w:r>
        <w:rPr>
          <w:b/>
        </w:rPr>
        <w:t>表</w:t>
      </w:r>
      <w:r>
        <w:rPr>
          <w:b/>
        </w:rPr>
        <w:t xml:space="preserve"> 13 </w:t>
      </w:r>
      <w:r>
        <w:rPr>
          <w:b/>
        </w:rPr>
        <w:t>不同案件類型下可優先考慮之文字特徵與模型流程</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28"/>
        <w:gridCol w:w="2268"/>
        <w:gridCol w:w="4535"/>
      </w:tblGrid>
      <w:tr w:rsidR="001B5E3F" w14:paraId="31F828DD" w14:textId="77777777">
        <w:trPr>
          <w:jc w:val="center"/>
        </w:trPr>
        <w:tc>
          <w:tcPr>
            <w:tcW w:w="1928" w:type="dxa"/>
            <w:shd w:val="clear" w:color="auto" w:fill="EDEDED"/>
            <w:tcMar>
              <w:top w:w="80" w:type="dxa"/>
              <w:left w:w="80" w:type="dxa"/>
              <w:bottom w:w="80" w:type="dxa"/>
              <w:right w:w="80" w:type="dxa"/>
            </w:tcMar>
            <w:vAlign w:val="center"/>
          </w:tcPr>
          <w:p w14:paraId="34A5F68C" w14:textId="77777777" w:rsidR="001B5E3F" w:rsidRDefault="00000000">
            <w:pPr>
              <w:spacing w:after="0" w:line="240" w:lineRule="auto"/>
              <w:jc w:val="center"/>
            </w:pPr>
            <w:r>
              <w:rPr>
                <w:b/>
                <w:sz w:val="21"/>
              </w:rPr>
              <w:t>使用情境</w:t>
            </w:r>
          </w:p>
        </w:tc>
        <w:tc>
          <w:tcPr>
            <w:tcW w:w="2268" w:type="dxa"/>
            <w:shd w:val="clear" w:color="auto" w:fill="EDEDED"/>
            <w:tcMar>
              <w:top w:w="80" w:type="dxa"/>
              <w:left w:w="80" w:type="dxa"/>
              <w:bottom w:w="80" w:type="dxa"/>
              <w:right w:w="80" w:type="dxa"/>
            </w:tcMar>
            <w:vAlign w:val="center"/>
          </w:tcPr>
          <w:p w14:paraId="5DF024AF" w14:textId="77777777" w:rsidR="001B5E3F" w:rsidRDefault="00000000">
            <w:pPr>
              <w:spacing w:after="0" w:line="240" w:lineRule="auto"/>
              <w:jc w:val="center"/>
            </w:pPr>
            <w:r>
              <w:rPr>
                <w:b/>
                <w:sz w:val="21"/>
              </w:rPr>
              <w:t>建議方法</w:t>
            </w:r>
          </w:p>
        </w:tc>
        <w:tc>
          <w:tcPr>
            <w:tcW w:w="4535" w:type="dxa"/>
            <w:shd w:val="clear" w:color="auto" w:fill="EDEDED"/>
            <w:tcMar>
              <w:top w:w="80" w:type="dxa"/>
              <w:left w:w="80" w:type="dxa"/>
              <w:bottom w:w="80" w:type="dxa"/>
              <w:right w:w="80" w:type="dxa"/>
            </w:tcMar>
            <w:vAlign w:val="center"/>
          </w:tcPr>
          <w:p w14:paraId="60BC46E2" w14:textId="77777777" w:rsidR="001B5E3F" w:rsidRDefault="00000000">
            <w:pPr>
              <w:spacing w:after="0" w:line="240" w:lineRule="auto"/>
              <w:jc w:val="center"/>
            </w:pPr>
            <w:r>
              <w:rPr>
                <w:b/>
                <w:sz w:val="21"/>
              </w:rPr>
              <w:t>理由</w:t>
            </w:r>
          </w:p>
        </w:tc>
      </w:tr>
      <w:tr w:rsidR="001B5E3F" w14:paraId="14500ED8" w14:textId="77777777">
        <w:trPr>
          <w:jc w:val="center"/>
        </w:trPr>
        <w:tc>
          <w:tcPr>
            <w:tcW w:w="1928" w:type="dxa"/>
            <w:tcMar>
              <w:top w:w="80" w:type="dxa"/>
              <w:left w:w="80" w:type="dxa"/>
              <w:bottom w:w="80" w:type="dxa"/>
              <w:right w:w="80" w:type="dxa"/>
            </w:tcMar>
            <w:vAlign w:val="center"/>
          </w:tcPr>
          <w:p w14:paraId="18447B2F" w14:textId="77777777" w:rsidR="001B5E3F" w:rsidRDefault="00000000">
            <w:pPr>
              <w:spacing w:after="0" w:line="240" w:lineRule="auto"/>
              <w:jc w:val="center"/>
            </w:pPr>
            <w:r>
              <w:rPr>
                <w:sz w:val="21"/>
              </w:rPr>
              <w:t>行政案件分類</w:t>
            </w:r>
          </w:p>
        </w:tc>
        <w:tc>
          <w:tcPr>
            <w:tcW w:w="2268" w:type="dxa"/>
            <w:tcMar>
              <w:top w:w="80" w:type="dxa"/>
              <w:left w:w="80" w:type="dxa"/>
              <w:bottom w:w="80" w:type="dxa"/>
              <w:right w:w="80" w:type="dxa"/>
            </w:tcMar>
            <w:vAlign w:val="center"/>
          </w:tcPr>
          <w:p w14:paraId="163665D6" w14:textId="77777777" w:rsidR="001B5E3F" w:rsidRDefault="00000000">
            <w:pPr>
              <w:spacing w:after="0" w:line="240" w:lineRule="auto"/>
            </w:pPr>
            <w:r>
              <w:rPr>
                <w:sz w:val="21"/>
              </w:rPr>
              <w:t>BoW + Chi-square + SVM</w:t>
            </w:r>
          </w:p>
        </w:tc>
        <w:tc>
          <w:tcPr>
            <w:tcW w:w="4535" w:type="dxa"/>
            <w:tcMar>
              <w:top w:w="80" w:type="dxa"/>
              <w:left w:w="80" w:type="dxa"/>
              <w:bottom w:w="80" w:type="dxa"/>
              <w:right w:w="80" w:type="dxa"/>
            </w:tcMar>
            <w:vAlign w:val="center"/>
          </w:tcPr>
          <w:p w14:paraId="3FED7937" w14:textId="77777777" w:rsidR="001B5E3F" w:rsidRDefault="00000000">
            <w:pPr>
              <w:spacing w:after="0" w:line="240" w:lineRule="auto"/>
            </w:pPr>
            <w:r>
              <w:rPr>
                <w:sz w:val="21"/>
              </w:rPr>
              <w:t>行政案件中</w:t>
            </w:r>
            <w:r>
              <w:rPr>
                <w:sz w:val="21"/>
              </w:rPr>
              <w:t xml:space="preserve"> BoW </w:t>
            </w:r>
            <w:r>
              <w:rPr>
                <w:sz w:val="21"/>
              </w:rPr>
              <w:t>的</w:t>
            </w:r>
            <w:r>
              <w:rPr>
                <w:sz w:val="21"/>
              </w:rPr>
              <w:t xml:space="preserve"> Macro F1 </w:t>
            </w:r>
            <w:r>
              <w:rPr>
                <w:sz w:val="21"/>
              </w:rPr>
              <w:t>表現最高，可能較能保留程序用語與裁判結果差異。</w:t>
            </w:r>
          </w:p>
        </w:tc>
      </w:tr>
      <w:tr w:rsidR="001B5E3F" w14:paraId="510DFB1B" w14:textId="77777777">
        <w:trPr>
          <w:jc w:val="center"/>
        </w:trPr>
        <w:tc>
          <w:tcPr>
            <w:tcW w:w="1928" w:type="dxa"/>
            <w:tcMar>
              <w:top w:w="80" w:type="dxa"/>
              <w:left w:w="80" w:type="dxa"/>
              <w:bottom w:w="80" w:type="dxa"/>
              <w:right w:w="80" w:type="dxa"/>
            </w:tcMar>
            <w:vAlign w:val="center"/>
          </w:tcPr>
          <w:p w14:paraId="5E564278" w14:textId="77777777" w:rsidR="001B5E3F" w:rsidRDefault="00000000">
            <w:pPr>
              <w:spacing w:after="0" w:line="240" w:lineRule="auto"/>
              <w:jc w:val="center"/>
            </w:pPr>
            <w:r>
              <w:rPr>
                <w:sz w:val="21"/>
              </w:rPr>
              <w:t>民事案件分類</w:t>
            </w:r>
          </w:p>
        </w:tc>
        <w:tc>
          <w:tcPr>
            <w:tcW w:w="2268" w:type="dxa"/>
            <w:tcMar>
              <w:top w:w="80" w:type="dxa"/>
              <w:left w:w="80" w:type="dxa"/>
              <w:bottom w:w="80" w:type="dxa"/>
              <w:right w:w="80" w:type="dxa"/>
            </w:tcMar>
            <w:vAlign w:val="center"/>
          </w:tcPr>
          <w:p w14:paraId="2E40D2CE" w14:textId="77777777" w:rsidR="001B5E3F" w:rsidRDefault="00000000">
            <w:pPr>
              <w:spacing w:after="0" w:line="240" w:lineRule="auto"/>
            </w:pPr>
            <w:r>
              <w:rPr>
                <w:sz w:val="21"/>
              </w:rPr>
              <w:t>TF-IDF + Chi-square + SVM</w:t>
            </w:r>
          </w:p>
        </w:tc>
        <w:tc>
          <w:tcPr>
            <w:tcW w:w="4535" w:type="dxa"/>
            <w:tcMar>
              <w:top w:w="80" w:type="dxa"/>
              <w:left w:w="80" w:type="dxa"/>
              <w:bottom w:w="80" w:type="dxa"/>
              <w:right w:w="80" w:type="dxa"/>
            </w:tcMar>
            <w:vAlign w:val="center"/>
          </w:tcPr>
          <w:p w14:paraId="07E4012E" w14:textId="77777777" w:rsidR="001B5E3F" w:rsidRDefault="00000000">
            <w:pPr>
              <w:spacing w:after="0" w:line="240" w:lineRule="auto"/>
            </w:pPr>
            <w:r>
              <w:rPr>
                <w:sz w:val="21"/>
              </w:rPr>
              <w:t>民事案件中</w:t>
            </w:r>
            <w:r>
              <w:rPr>
                <w:sz w:val="21"/>
              </w:rPr>
              <w:t xml:space="preserve"> TF-IDF </w:t>
            </w:r>
            <w:r>
              <w:rPr>
                <w:sz w:val="21"/>
              </w:rPr>
              <w:t>表現最高，可能較能強化具區辨力之權利主張與法律爭點詞彙。</w:t>
            </w:r>
          </w:p>
        </w:tc>
      </w:tr>
      <w:tr w:rsidR="001B5E3F" w14:paraId="34024109" w14:textId="77777777">
        <w:trPr>
          <w:jc w:val="center"/>
        </w:trPr>
        <w:tc>
          <w:tcPr>
            <w:tcW w:w="1928" w:type="dxa"/>
            <w:tcMar>
              <w:top w:w="80" w:type="dxa"/>
              <w:left w:w="80" w:type="dxa"/>
              <w:bottom w:w="80" w:type="dxa"/>
              <w:right w:w="80" w:type="dxa"/>
            </w:tcMar>
            <w:vAlign w:val="center"/>
          </w:tcPr>
          <w:p w14:paraId="206719E5" w14:textId="77777777" w:rsidR="001B5E3F" w:rsidRDefault="00000000">
            <w:pPr>
              <w:spacing w:after="0" w:line="240" w:lineRule="auto"/>
              <w:jc w:val="center"/>
            </w:pPr>
            <w:r>
              <w:rPr>
                <w:sz w:val="21"/>
              </w:rPr>
              <w:t>刑事案件分類</w:t>
            </w:r>
          </w:p>
        </w:tc>
        <w:tc>
          <w:tcPr>
            <w:tcW w:w="2268" w:type="dxa"/>
            <w:tcMar>
              <w:top w:w="80" w:type="dxa"/>
              <w:left w:w="80" w:type="dxa"/>
              <w:bottom w:w="80" w:type="dxa"/>
              <w:right w:w="80" w:type="dxa"/>
            </w:tcMar>
            <w:vAlign w:val="center"/>
          </w:tcPr>
          <w:p w14:paraId="2E592CED" w14:textId="77777777" w:rsidR="001B5E3F" w:rsidRDefault="00000000">
            <w:pPr>
              <w:spacing w:after="0" w:line="240" w:lineRule="auto"/>
            </w:pPr>
            <w:r>
              <w:rPr>
                <w:sz w:val="21"/>
              </w:rPr>
              <w:t>TF + Chi-square + SVM</w:t>
            </w:r>
          </w:p>
        </w:tc>
        <w:tc>
          <w:tcPr>
            <w:tcW w:w="4535" w:type="dxa"/>
            <w:tcMar>
              <w:top w:w="80" w:type="dxa"/>
              <w:left w:w="80" w:type="dxa"/>
              <w:bottom w:w="80" w:type="dxa"/>
              <w:right w:w="80" w:type="dxa"/>
            </w:tcMar>
            <w:vAlign w:val="center"/>
          </w:tcPr>
          <w:p w14:paraId="2E1D458F" w14:textId="77777777" w:rsidR="001B5E3F" w:rsidRDefault="00000000">
            <w:pPr>
              <w:spacing w:after="0" w:line="240" w:lineRule="auto"/>
            </w:pPr>
            <w:r>
              <w:rPr>
                <w:sz w:val="21"/>
              </w:rPr>
              <w:t>刑事案件中</w:t>
            </w:r>
            <w:r>
              <w:rPr>
                <w:sz w:val="21"/>
              </w:rPr>
              <w:t xml:space="preserve"> TF </w:t>
            </w:r>
            <w:r>
              <w:rPr>
                <w:sz w:val="21"/>
              </w:rPr>
              <w:t>表現最高，表示單篇裁判書中的相對詞頻可能較具分類效果。</w:t>
            </w:r>
          </w:p>
        </w:tc>
      </w:tr>
      <w:tr w:rsidR="001B5E3F" w14:paraId="410D61A4" w14:textId="77777777">
        <w:trPr>
          <w:jc w:val="center"/>
        </w:trPr>
        <w:tc>
          <w:tcPr>
            <w:tcW w:w="1928" w:type="dxa"/>
            <w:tcMar>
              <w:top w:w="80" w:type="dxa"/>
              <w:left w:w="80" w:type="dxa"/>
              <w:bottom w:w="80" w:type="dxa"/>
              <w:right w:w="80" w:type="dxa"/>
            </w:tcMar>
            <w:vAlign w:val="center"/>
          </w:tcPr>
          <w:p w14:paraId="5585D80D" w14:textId="77777777" w:rsidR="001B5E3F" w:rsidRDefault="00000000">
            <w:pPr>
              <w:spacing w:after="0" w:line="240" w:lineRule="auto"/>
              <w:jc w:val="center"/>
            </w:pPr>
            <w:r>
              <w:rPr>
                <w:sz w:val="21"/>
              </w:rPr>
              <w:t>刑事附帶民事案件分類</w:t>
            </w:r>
          </w:p>
        </w:tc>
        <w:tc>
          <w:tcPr>
            <w:tcW w:w="2268" w:type="dxa"/>
            <w:tcMar>
              <w:top w:w="80" w:type="dxa"/>
              <w:left w:w="80" w:type="dxa"/>
              <w:bottom w:w="80" w:type="dxa"/>
              <w:right w:w="80" w:type="dxa"/>
            </w:tcMar>
            <w:vAlign w:val="center"/>
          </w:tcPr>
          <w:p w14:paraId="0ABE4624" w14:textId="77777777" w:rsidR="001B5E3F" w:rsidRDefault="00000000">
            <w:pPr>
              <w:spacing w:after="0" w:line="240" w:lineRule="auto"/>
            </w:pPr>
            <w:r>
              <w:rPr>
                <w:sz w:val="21"/>
              </w:rPr>
              <w:t>BoW + Chi-square + SVM</w:t>
            </w:r>
          </w:p>
        </w:tc>
        <w:tc>
          <w:tcPr>
            <w:tcW w:w="4535" w:type="dxa"/>
            <w:tcMar>
              <w:top w:w="80" w:type="dxa"/>
              <w:left w:w="80" w:type="dxa"/>
              <w:bottom w:w="80" w:type="dxa"/>
              <w:right w:w="80" w:type="dxa"/>
            </w:tcMar>
            <w:vAlign w:val="center"/>
          </w:tcPr>
          <w:p w14:paraId="40957745" w14:textId="77777777" w:rsidR="001B5E3F" w:rsidRDefault="00000000">
            <w:pPr>
              <w:spacing w:after="0" w:line="240" w:lineRule="auto"/>
            </w:pPr>
            <w:r>
              <w:rPr>
                <w:sz w:val="21"/>
              </w:rPr>
              <w:t>刑事附帶民事案件中</w:t>
            </w:r>
            <w:r>
              <w:rPr>
                <w:sz w:val="21"/>
              </w:rPr>
              <w:t xml:space="preserve"> BoW </w:t>
            </w:r>
            <w:r>
              <w:rPr>
                <w:sz w:val="21"/>
              </w:rPr>
              <w:t>表現最高，原始詞彙出現資訊已包含較明確分類訊號。</w:t>
            </w:r>
          </w:p>
        </w:tc>
      </w:tr>
    </w:tbl>
    <w:p w14:paraId="3967A6AC" w14:textId="77777777" w:rsidR="001B5E3F" w:rsidRDefault="001B5E3F">
      <w:pPr>
        <w:spacing w:after="40"/>
      </w:pPr>
    </w:p>
    <w:p w14:paraId="5871E302" w14:textId="77777777" w:rsidR="001B5E3F" w:rsidRDefault="00000000">
      <w:pPr>
        <w:spacing w:before="120" w:after="80" w:line="240" w:lineRule="auto"/>
      </w:pPr>
      <w:r>
        <w:rPr>
          <w:b/>
          <w:sz w:val="28"/>
        </w:rPr>
        <w:t>三、研究限制與後續建議</w:t>
      </w:r>
    </w:p>
    <w:p w14:paraId="241EAB5B" w14:textId="77777777" w:rsidR="001B5E3F" w:rsidRDefault="00000000">
      <w:pPr>
        <w:spacing w:after="120" w:line="240" w:lineRule="auto"/>
        <w:ind w:firstLine="482"/>
        <w:jc w:val="both"/>
      </w:pPr>
      <w:r>
        <w:t>本研究仍有若干限制。第一，雖已移除明顯裁判結果詞彙，但仍無法完全排除文本中的間接結果線索；此外，</w:t>
      </w:r>
      <w:r>
        <w:t xml:space="preserve">TF-IDF </w:t>
      </w:r>
      <w:r>
        <w:t>的</w:t>
      </w:r>
      <w:r>
        <w:t xml:space="preserve"> IDF </w:t>
      </w:r>
      <w:r>
        <w:t>權重於資料切分前依全部文件計算，可能帶入驗證集與測試集之非監督式詞彙分布資訊。未來宜先切分資料，再僅以訓練集估計</w:t>
      </w:r>
      <w:r>
        <w:t xml:space="preserve"> IDF</w:t>
      </w:r>
      <w:r>
        <w:t>。第二，資料存在類別不平衡，部分案件類型中的少數類別樣本數相對較少，</w:t>
      </w:r>
      <w:r>
        <w:lastRenderedPageBreak/>
        <w:t>使模型容易偏向該案件類型中的多數類別。第三，</w:t>
      </w:r>
      <w:r>
        <w:t xml:space="preserve">Mixed </w:t>
      </w:r>
      <w:r>
        <w:t>類別內部異質性高，可能包含多種法律與事實型態。第四，本文主要以裁判書全文作為模型輸入，尚未完整分離案件事實、當事人主張、法院理由與主文。第五，</w:t>
      </w:r>
      <w:r>
        <w:t>BoW</w:t>
      </w:r>
      <w:r>
        <w:t>、</w:t>
      </w:r>
      <w:r>
        <w:t xml:space="preserve">TF </w:t>
      </w:r>
      <w:r>
        <w:t>與</w:t>
      </w:r>
      <w:r>
        <w:t xml:space="preserve"> TF-IDF </w:t>
      </w:r>
      <w:r>
        <w:t>雖具可解釋性與計算效率，但較難捕捉長距離語意與法理推論結構。第六，</w:t>
      </w:r>
      <w:r>
        <w:t xml:space="preserve">MNIR </w:t>
      </w:r>
      <w:r>
        <w:t>結果應限縮於本文資料、標籤設定與超參數範圍，不宜推論為所有法律文本分類任務皆不適用。</w:t>
      </w:r>
    </w:p>
    <w:p w14:paraId="47A07D8D" w14:textId="77777777" w:rsidR="001B5E3F" w:rsidRDefault="00000000">
      <w:pPr>
        <w:spacing w:after="120" w:line="240" w:lineRule="auto"/>
        <w:ind w:firstLine="482"/>
        <w:jc w:val="both"/>
      </w:pPr>
      <w:r>
        <w:t>此外，本研究採單次固定訓練、驗證與測試集劃分；表</w:t>
      </w:r>
      <w:r>
        <w:t xml:space="preserve"> 8 </w:t>
      </w:r>
      <w:r>
        <w:t>之</w:t>
      </w:r>
      <w:r>
        <w:t xml:space="preserve"> paired bootstrap </w:t>
      </w:r>
      <w:r>
        <w:t>主要衡量固定測試集下兩模型差異的抽樣不確定性，不能取代重複隨機劃分或交叉驗證，因此模型表現仍可能受到特定資料切分影響。後續研究若要提高結論穩定性，應加入重複隨機劃分、交叉驗證、</w:t>
      </w:r>
      <w:r>
        <w:t xml:space="preserve">bootstrap </w:t>
      </w:r>
      <w:r>
        <w:t>重抽樣或不同年度區間之外部測試。</w:t>
      </w:r>
    </w:p>
    <w:p w14:paraId="72FD6C9A" w14:textId="77777777" w:rsidR="001B5E3F" w:rsidRDefault="00000000">
      <w:pPr>
        <w:spacing w:after="120" w:line="240" w:lineRule="auto"/>
        <w:ind w:firstLine="482"/>
        <w:jc w:val="both"/>
      </w:pPr>
      <w:r>
        <w:t>後續研究可朝三個方向發展。第一，強化模型可解釋性，進一步檢視高卡方詞彙、</w:t>
      </w:r>
      <w:r>
        <w:t xml:space="preserve">SVM </w:t>
      </w:r>
      <w:r>
        <w:t>權重、</w:t>
      </w:r>
      <w:r>
        <w:t xml:space="preserve">MNIR loading </w:t>
      </w:r>
      <w:r>
        <w:t>與錯誤案例，以確認模型是否捕捉法律爭點、請求類型或裁判理由，而非僅學習表面詞彙關聯。第二，改善少數類別辨識，可導入類別權重、過度抽樣、欠抽樣或更細緻的標籤設計，並以</w:t>
      </w:r>
      <w:r>
        <w:t xml:space="preserve"> Macro F1</w:t>
      </w:r>
      <w:r>
        <w:t>、各類別</w:t>
      </w:r>
      <w:r>
        <w:t xml:space="preserve"> F1-score </w:t>
      </w:r>
      <w:r>
        <w:t>與混淆矩陣檢驗是否真正改善</w:t>
      </w:r>
      <w:r>
        <w:t xml:space="preserve"> Mixed </w:t>
      </w:r>
      <w:r>
        <w:t>與</w:t>
      </w:r>
      <w:r>
        <w:t xml:space="preserve"> Win </w:t>
      </w:r>
      <w:r>
        <w:t>類別表現。第三，進一步區分裁判書段落，檢驗模型究竟依賴事實、理由或主文附近文字。</w:t>
      </w:r>
    </w:p>
    <w:p w14:paraId="7F3C3CBD" w14:textId="77777777" w:rsidR="001B5E3F" w:rsidRDefault="00000000">
      <w:pPr>
        <w:spacing w:after="120" w:line="240" w:lineRule="auto"/>
        <w:ind w:firstLine="482"/>
        <w:jc w:val="both"/>
      </w:pPr>
      <w:r>
        <w:t>在資料建構方面，後續研究亦可進一步區分裁判書段落。若能將主文、事實及理由、當事人主張與法院判斷分開建模，即可更精確回答模型究竟依賴何種文本資訊。舉例而言，僅使用事實段落可較接近事前風險評估情境；使用法院理由則可分析裁判理由中與結果相關的語彙結構；比較不同段落的模型表現，亦有助於判斷模型是否過度依賴結果附近文字。此一方向可降低資料洩漏疑慮，並提升法律解釋上的可讀性。</w:t>
      </w:r>
    </w:p>
    <w:p w14:paraId="44F314F9" w14:textId="77777777" w:rsidR="001B5E3F" w:rsidRDefault="00000000">
      <w:pPr>
        <w:spacing w:after="120" w:line="240" w:lineRule="auto"/>
        <w:ind w:firstLine="482"/>
        <w:jc w:val="both"/>
      </w:pPr>
      <w: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14:paraId="3C78671A" w14:textId="77777777" w:rsidR="001B5E3F" w:rsidRDefault="00000000">
      <w:pPr>
        <w:spacing w:after="120" w:line="240" w:lineRule="auto"/>
        <w:ind w:firstLine="482"/>
        <w:jc w:val="both"/>
      </w:pPr>
      <w:r>
        <w:t>整體而言，本研究證實臺灣智慧財產權判決文本中存在可供機器學習模型辨識的文字訊號，也顯示傳統文字特徵結合</w:t>
      </w:r>
      <w:r>
        <w:t xml:space="preserve"> SVM </w:t>
      </w:r>
      <w:r>
        <w:t>可作為具參考價值的基準流程。未來若能進一步強化少數類別辨識、模型可解釋性與結果穩定性，將有助於使文字探勘方法更穩健地應用於法律研究與法律科技場域。</w:t>
      </w:r>
    </w:p>
    <w:p w14:paraId="721837B2" w14:textId="77777777" w:rsidR="001B5E3F" w:rsidRDefault="00000000">
      <w:pPr>
        <w:spacing w:before="120" w:after="120" w:line="240" w:lineRule="auto"/>
        <w:jc w:val="center"/>
      </w:pPr>
      <w:r>
        <w:rPr>
          <w:b/>
          <w:sz w:val="32"/>
        </w:rPr>
        <w:t>陸、參考文獻</w:t>
      </w:r>
    </w:p>
    <w:p w14:paraId="261D8D0B" w14:textId="77777777" w:rsidR="001B5E3F" w:rsidRDefault="00000000">
      <w:pPr>
        <w:spacing w:after="48" w:line="240" w:lineRule="auto"/>
        <w:ind w:left="482" w:hanging="482"/>
        <w:jc w:val="both"/>
      </w:pPr>
      <w:r>
        <w:t>法務部全國法規資料庫。</w:t>
      </w:r>
      <w:r>
        <w:t>2023</w:t>
      </w:r>
      <w:r>
        <w:t>。智慧財產及商業法院組織法。</w:t>
      </w:r>
      <w:r>
        <w:t>https://law.moj.gov.tw/LawClass/LawAll.aspx?pcode=A0010090</w:t>
      </w:r>
      <w:r>
        <w:t>。</w:t>
      </w:r>
    </w:p>
    <w:p w14:paraId="56B8AFB1" w14:textId="77777777" w:rsidR="001B5E3F" w:rsidRDefault="00000000">
      <w:pPr>
        <w:spacing w:after="48" w:line="240" w:lineRule="auto"/>
        <w:ind w:left="482" w:hanging="482"/>
        <w:jc w:val="both"/>
      </w:pPr>
      <w:r>
        <w:t>司法院。</w:t>
      </w:r>
      <w:r>
        <w:t>2026</w:t>
      </w:r>
      <w:r>
        <w:t>。行政訴訟。司法院全球資訊網。</w:t>
      </w:r>
      <w:r>
        <w:t>https://www.judicial.gov.tw/tw/np-85-1.html</w:t>
      </w:r>
      <w:r>
        <w:t>。</w:t>
      </w:r>
    </w:p>
    <w:p w14:paraId="06390B32" w14:textId="77777777" w:rsidR="001B5E3F" w:rsidRDefault="00000000">
      <w:pPr>
        <w:spacing w:after="48" w:line="240" w:lineRule="auto"/>
        <w:ind w:left="482" w:hanging="482"/>
        <w:jc w:val="both"/>
      </w:pPr>
      <w:r>
        <w:t>林常青。</w:t>
      </w:r>
      <w:r>
        <w:t>2019</w:t>
      </w:r>
      <w:r>
        <w:t>。臺灣法律經濟學實證的判決資料－介紹與應用。經濟論文，</w:t>
      </w:r>
      <w:r>
        <w:t>47</w:t>
      </w:r>
      <w:r>
        <w:t>（</w:t>
      </w:r>
      <w:r>
        <w:t>4</w:t>
      </w:r>
      <w:r>
        <w:t>）：</w:t>
      </w:r>
      <w:r>
        <w:t>533-546</w:t>
      </w:r>
      <w:r>
        <w:t>。</w:t>
      </w:r>
    </w:p>
    <w:p w14:paraId="556F343C" w14:textId="77777777" w:rsidR="001B5E3F" w:rsidRDefault="00000000">
      <w:pPr>
        <w:spacing w:after="48" w:line="240" w:lineRule="auto"/>
        <w:ind w:left="482" w:hanging="482"/>
        <w:jc w:val="both"/>
      </w:pPr>
      <w:r>
        <w:t>張添榜、王立達與劉尚志。</w:t>
      </w:r>
      <w:r>
        <w:t>2013</w:t>
      </w:r>
      <w:r>
        <w:t>。我國專利法上均等論適用之實證研究：是變奏還是變調？科技法學評論，</w:t>
      </w:r>
      <w:r>
        <w:t>10</w:t>
      </w:r>
      <w:r>
        <w:t>（</w:t>
      </w:r>
      <w:r>
        <w:t>2</w:t>
      </w:r>
      <w:r>
        <w:t>）：</w:t>
      </w:r>
      <w:r>
        <w:t>1-71</w:t>
      </w:r>
      <w:r>
        <w:t>。</w:t>
      </w:r>
    </w:p>
    <w:p w14:paraId="2633CF0B" w14:textId="77777777" w:rsidR="001B5E3F" w:rsidRDefault="00000000">
      <w:pPr>
        <w:spacing w:after="48" w:line="240" w:lineRule="auto"/>
        <w:ind w:left="482" w:hanging="482"/>
        <w:jc w:val="both"/>
      </w:pPr>
      <w:r>
        <w:t>陳秉訓。</w:t>
      </w:r>
      <w:r>
        <w:t>2021</w:t>
      </w:r>
      <w:r>
        <w:t>。從共同侵權行為理論分析方法請求項之複數執行者問題。專利師，</w:t>
      </w:r>
      <w:r>
        <w:t>47</w:t>
      </w:r>
      <w:r>
        <w:t>：</w:t>
      </w:r>
      <w:r>
        <w:t>1-11</w:t>
      </w:r>
      <w:r>
        <w:t>。</w:t>
      </w:r>
    </w:p>
    <w:p w14:paraId="2C9AAC65" w14:textId="77777777" w:rsidR="001B5E3F" w:rsidRDefault="00000000">
      <w:pPr>
        <w:spacing w:after="48" w:line="240" w:lineRule="auto"/>
        <w:ind w:left="482" w:hanging="482"/>
        <w:jc w:val="both"/>
      </w:pPr>
      <w:r>
        <w:lastRenderedPageBreak/>
        <w:t>郭建中、陳羿愷。</w:t>
      </w:r>
      <w:r>
        <w:t>2020</w:t>
      </w:r>
      <w:r>
        <w:t>。從數據一探智慧財產法院運作實況：專題三，民事訴訟。</w:t>
      </w:r>
      <w:r>
        <w:t>Winkler Partners</w:t>
      </w:r>
      <w:r>
        <w:t>。</w:t>
      </w:r>
    </w:p>
    <w:p w14:paraId="44D45889" w14:textId="77777777" w:rsidR="001B5E3F" w:rsidRDefault="00000000">
      <w:pPr>
        <w:spacing w:after="48" w:line="240" w:lineRule="auto"/>
        <w:ind w:left="482" w:hanging="482"/>
        <w:jc w:val="both"/>
      </w:pPr>
      <w:r>
        <w:t>Aletras, N., Tsarapatsanis, D., Preotiuc-Pietro, D., &amp; Lampos, V. 2016. Predicting judicial decisions of the European Court of Human Rights: A natural language processing perspective. PeerJ Computer Science, 2: e93.</w:t>
      </w:r>
    </w:p>
    <w:p w14:paraId="2155624D" w14:textId="77777777" w:rsidR="001B5E3F" w:rsidRDefault="00000000">
      <w:pPr>
        <w:spacing w:after="48" w:line="240" w:lineRule="auto"/>
        <w:ind w:left="482" w:hanging="482"/>
        <w:jc w:val="both"/>
      </w:pPr>
      <w:r>
        <w:t>Alghazzawi, D., Bamasag, O., Albeshri, A., Sana, I., Ullah, H., &amp; Asghar, M. Z. 2022. Efficient prediction of court judgments using an LSTM+CNN neural network model with an optimal feature set. Mathematics, 10(5): 683.</w:t>
      </w:r>
    </w:p>
    <w:p w14:paraId="63A8F857" w14:textId="77777777" w:rsidR="001B5E3F" w:rsidRDefault="00000000">
      <w:pPr>
        <w:spacing w:after="48" w:line="240" w:lineRule="auto"/>
        <w:ind w:left="482" w:hanging="482"/>
        <w:jc w:val="both"/>
      </w:pPr>
      <w:r>
        <w:t>Ariai, F., Mackenzie, J., &amp; Demartini, G. 2025. Natural language processing for the legal domain: A survey of tasks, datasets, models, and challenges. ACM Computing Surveys, 58(6): 163.</w:t>
      </w:r>
    </w:p>
    <w:p w14:paraId="644C0FAC" w14:textId="77777777" w:rsidR="001B5E3F" w:rsidRDefault="00000000">
      <w:pPr>
        <w:spacing w:after="48" w:line="240" w:lineRule="auto"/>
        <w:ind w:left="482" w:hanging="482"/>
        <w:jc w:val="both"/>
      </w:pPr>
      <w:r>
        <w:t>Chalkidis, I., Androutsopoulos, I., &amp; Aletras, N. 2019. Neural legal judgment prediction in English. Proceedings of the 57th Annual Meeting of the Association for Computational Linguistics: 4317-4323.</w:t>
      </w:r>
    </w:p>
    <w:p w14:paraId="5502332B" w14:textId="77777777" w:rsidR="001B5E3F" w:rsidRDefault="00000000">
      <w:pPr>
        <w:spacing w:after="48" w:line="240" w:lineRule="auto"/>
        <w:ind w:left="482" w:hanging="482"/>
        <w:jc w:val="both"/>
      </w:pPr>
      <w:r>
        <w:t>Chen, K.-P., Huang, K.-C., &amp; Lin, C.-C. 2015. Party capability versus court preference: Why do the haves come out ahead? Journal of Law, Economics, and Organization, 31(1): 93-126.</w:t>
      </w:r>
    </w:p>
    <w:p w14:paraId="5071D1DC" w14:textId="77777777" w:rsidR="001B5E3F" w:rsidRDefault="00000000">
      <w:pPr>
        <w:spacing w:after="48" w:line="240" w:lineRule="auto"/>
        <w:ind w:left="482" w:hanging="482"/>
        <w:jc w:val="both"/>
      </w:pPr>
      <w:r>
        <w:t>Eren, O., &amp; Mocan, N. 2018. Emotional judges and unlucky juveniles. American Economic Journal: Applied Economics, 10(3): 171-205.</w:t>
      </w:r>
    </w:p>
    <w:p w14:paraId="398CCB93" w14:textId="77777777" w:rsidR="001B5E3F" w:rsidRDefault="00000000">
      <w:pPr>
        <w:spacing w:after="48" w:line="240" w:lineRule="auto"/>
        <w:ind w:left="482" w:hanging="482"/>
        <w:jc w:val="both"/>
      </w:pPr>
      <w:r>
        <w:t>Feng, Y., Li, C., &amp; Ng, V. 2022. Legal judgment prediction: A survey of the state of the art. Proceedings of IJCAI: 5461-5469.</w:t>
      </w:r>
    </w:p>
    <w:p w14:paraId="696A9A65" w14:textId="77777777" w:rsidR="001B5E3F" w:rsidRDefault="00000000">
      <w:pPr>
        <w:spacing w:after="48" w:line="240" w:lineRule="auto"/>
        <w:ind w:left="482" w:hanging="482"/>
        <w:jc w:val="both"/>
      </w:pPr>
      <w:r>
        <w:t>Heyes, A., &amp; Saberian, S. 2019. Temperature and decisions: Evidence from 207,000 court cases. American Economic Journal: Applied Economics, 11(2): 238-265.</w:t>
      </w:r>
    </w:p>
    <w:p w14:paraId="39B20649" w14:textId="77777777" w:rsidR="001B5E3F" w:rsidRDefault="00000000">
      <w:pPr>
        <w:spacing w:after="48" w:line="240" w:lineRule="auto"/>
        <w:ind w:left="482" w:hanging="482"/>
        <w:jc w:val="both"/>
      </w:pPr>
      <w:r>
        <w:t>Hsieh, D., Chen, L., &amp; Sun, T. 2021. Legal judgment prediction based on machine learning: Predicting the discretionary damages of mental suffering in fatal car accident cases. Applied Sciences, 11(21): 10361.</w:t>
      </w:r>
    </w:p>
    <w:p w14:paraId="7DA7E014" w14:textId="77777777" w:rsidR="001B5E3F" w:rsidRDefault="00000000">
      <w:pPr>
        <w:spacing w:after="48" w:line="240" w:lineRule="auto"/>
        <w:ind w:left="482" w:hanging="482"/>
        <w:jc w:val="both"/>
      </w:pPr>
      <w:r>
        <w:t>Mamakas, D., Tsotsi, P., Androutsopoulos, I., &amp; Chalkidis, I. 2022. Processing long legal documents with pre-trained transformers: Modding LegalBERT and Longformer. Proceedings of the Natural Legal Language Processing Workshop: 130-142.</w:t>
      </w:r>
    </w:p>
    <w:p w14:paraId="2C4C5CFF" w14:textId="77777777" w:rsidR="001B5E3F" w:rsidRDefault="00000000">
      <w:pPr>
        <w:spacing w:after="48" w:line="240" w:lineRule="auto"/>
        <w:ind w:left="482" w:hanging="482"/>
        <w:jc w:val="both"/>
      </w:pPr>
      <w:r>
        <w:t>Manning, C. D., Raghavan, P., &amp; Schutze, H. 2009. Introduction to information retrieval. Cambridge University Press.</w:t>
      </w:r>
    </w:p>
    <w:p w14:paraId="08987489" w14:textId="77777777" w:rsidR="001B5E3F" w:rsidRDefault="00000000">
      <w:pPr>
        <w:spacing w:after="48" w:line="240" w:lineRule="auto"/>
        <w:ind w:left="482" w:hanging="482"/>
        <w:jc w:val="both"/>
      </w:pPr>
      <w:r>
        <w:t>Surdeanu, M., Nallapati, R., Gregory, G., Walker, J., &amp; Manning, C. D. 2011. Risk analysis for intellectual property litigation. Proceedings of ICAIL: 116-120.</w:t>
      </w:r>
    </w:p>
    <w:p w14:paraId="5BBB73B3" w14:textId="77777777" w:rsidR="001B5E3F" w:rsidRDefault="00000000">
      <w:pPr>
        <w:spacing w:after="48" w:line="240" w:lineRule="auto"/>
        <w:ind w:left="482" w:hanging="482"/>
        <w:jc w:val="both"/>
      </w:pPr>
      <w:r>
        <w:t>Taddy, M. 2013. Multinomial inverse regression for text analysis. Journal of the American Statistical Association, 108(503): 755-770.</w:t>
      </w:r>
    </w:p>
    <w:p w14:paraId="41528241" w14:textId="77777777" w:rsidR="001B5E3F" w:rsidRDefault="00000000">
      <w:pPr>
        <w:spacing w:after="48" w:line="240" w:lineRule="auto"/>
        <w:ind w:left="482" w:hanging="482"/>
        <w:jc w:val="both"/>
      </w:pPr>
      <w:r>
        <w:t>Yang, S., Tong, S., Zhu, G., Cao, J., Wang, Y., Xue, Z., Sun, H., &amp; Wen, Y. 2022. MVE-FLK: A multi-task legal judgment prediction via multi-view encoder fusing legal keywords. Knowledge-Based Systems, 239: 107960.</w:t>
      </w:r>
    </w:p>
    <w:sectPr w:rsidR="001B5E3F" w:rsidSect="00034616">
      <w:headerReference w:type="even" r:id="rId18"/>
      <w:headerReference w:type="default" r:id="rId19"/>
      <w:footerReference w:type="even" r:id="rId20"/>
      <w:footerReference w:type="default" r:id="rId21"/>
      <w:headerReference w:type="first" r:id="rId22"/>
      <w:footerReference w:type="first" r:id="rId23"/>
      <w:pgSz w:w="11906" w:h="16838"/>
      <w:pgMar w:top="1134" w:right="1417"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2B100" w14:textId="77777777" w:rsidR="00A30D3C" w:rsidRDefault="00A30D3C">
      <w:pPr>
        <w:spacing w:after="0" w:line="240" w:lineRule="auto"/>
      </w:pPr>
      <w:r>
        <w:separator/>
      </w:r>
    </w:p>
  </w:endnote>
  <w:endnote w:type="continuationSeparator" w:id="0">
    <w:p w14:paraId="28F780C2" w14:textId="77777777" w:rsidR="00A30D3C" w:rsidRDefault="00A30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DFKai-SB">
    <w:altName w:val="Cambria"/>
    <w:panose1 w:val="020B0604020202020204"/>
    <w:charset w:val="88"/>
    <w:family w:val="script"/>
    <w:pitch w:val="fixed"/>
    <w:sig w:usb0="00000003" w:usb1="080E0000" w:usb2="00000016" w:usb3="00000000" w:csb0="001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C" w14:textId="77777777" w:rsidR="001B5E3F" w:rsidRDefault="001B5E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9B17F" w14:textId="77777777" w:rsidR="001B5E3F" w:rsidRDefault="001B5E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B71EE" w14:textId="77777777" w:rsidR="001B5E3F" w:rsidRDefault="001B5E3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882CB" w14:textId="77777777" w:rsidR="001B5E3F" w:rsidRDefault="001B5E3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B28A5" w14:textId="77777777" w:rsidR="001B5E3F" w:rsidRDefault="00000000">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CBE4D" w14:textId="77777777" w:rsidR="001B5E3F" w:rsidRDefault="001B5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98624" w14:textId="77777777" w:rsidR="00A30D3C" w:rsidRDefault="00A30D3C">
      <w:pPr>
        <w:spacing w:after="0" w:line="240" w:lineRule="auto"/>
      </w:pPr>
      <w:r>
        <w:separator/>
      </w:r>
    </w:p>
  </w:footnote>
  <w:footnote w:type="continuationSeparator" w:id="0">
    <w:p w14:paraId="6D980876" w14:textId="77777777" w:rsidR="00A30D3C" w:rsidRDefault="00A30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3B84B" w14:textId="77777777" w:rsidR="001B5E3F" w:rsidRDefault="001B5E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6F2C" w14:textId="77777777" w:rsidR="001B5E3F" w:rsidRDefault="001B5E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72B9D" w14:textId="77777777" w:rsidR="001B5E3F" w:rsidRDefault="001B5E3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B7CB1" w14:textId="77777777" w:rsidR="001B5E3F" w:rsidRDefault="001B5E3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CAAAC" w14:textId="77777777" w:rsidR="001B5E3F" w:rsidRDefault="00000000">
    <w:pPr>
      <w:pStyle w:val="Header"/>
      <w:jc w:val="right"/>
      <w:rPr>
        <w:lang w:eastAsia="zh-TW"/>
      </w:rPr>
    </w:pPr>
    <w:r>
      <w:rPr>
        <w:sz w:val="20"/>
        <w:lang w:eastAsia="zh-TW"/>
      </w:rPr>
      <w:t xml:space="preserve">2026 </w:t>
    </w:r>
    <w:r>
      <w:rPr>
        <w:sz w:val="20"/>
        <w:lang w:eastAsia="zh-TW"/>
      </w:rPr>
      <w:t>富邦人壽管理博碩士論文獎</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B3196" w14:textId="77777777" w:rsidR="001B5E3F" w:rsidRDefault="001B5E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8104761">
    <w:abstractNumId w:val="8"/>
  </w:num>
  <w:num w:numId="2" w16cid:durableId="459880001">
    <w:abstractNumId w:val="6"/>
  </w:num>
  <w:num w:numId="3" w16cid:durableId="672144656">
    <w:abstractNumId w:val="5"/>
  </w:num>
  <w:num w:numId="4" w16cid:durableId="1829437787">
    <w:abstractNumId w:val="4"/>
  </w:num>
  <w:num w:numId="5" w16cid:durableId="1759987358">
    <w:abstractNumId w:val="7"/>
  </w:num>
  <w:num w:numId="6" w16cid:durableId="377972415">
    <w:abstractNumId w:val="3"/>
  </w:num>
  <w:num w:numId="7" w16cid:durableId="1609701299">
    <w:abstractNumId w:val="2"/>
  </w:num>
  <w:num w:numId="8" w16cid:durableId="742069747">
    <w:abstractNumId w:val="1"/>
  </w:num>
  <w:num w:numId="9" w16cid:durableId="706221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E3F"/>
    <w:rsid w:val="0029639D"/>
    <w:rsid w:val="00326F90"/>
    <w:rsid w:val="00993EE9"/>
    <w:rsid w:val="00A30D3C"/>
    <w:rsid w:val="00AA1D8D"/>
    <w:rsid w:val="00B47730"/>
    <w:rsid w:val="00BA05A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43735"/>
  <w14:defaultImageDpi w14:val="300"/>
  <w15:docId w15:val="{D44D6314-2D76-5F45-BD5A-B2D428AB7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DFKai-SB"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2682</Words>
  <Characters>15288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陳信全</cp:lastModifiedBy>
  <cp:revision>2</cp:revision>
  <dcterms:created xsi:type="dcterms:W3CDTF">2013-12-23T23:15:00Z</dcterms:created>
  <dcterms:modified xsi:type="dcterms:W3CDTF">2026-07-10T10:16:00Z</dcterms:modified>
  <cp:category/>
</cp:coreProperties>
</file>