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AE84" w14:textId="67119476" w:rsidR="005E5350" w:rsidRDefault="00C70ABC" w:rsidP="00C70ABC">
      <w:pPr>
        <w:jc w:val="center"/>
      </w:pPr>
      <w:r>
        <w:rPr>
          <w:rFonts w:hint="eastAsia"/>
        </w:rPr>
        <w:t>2023</w:t>
      </w:r>
      <w:r w:rsidRPr="00C70ABC">
        <w:t>個人年度分析摘要</w:t>
      </w:r>
      <w:r>
        <w:rPr>
          <w:rFonts w:hint="eastAsia"/>
        </w:rPr>
        <w:t xml:space="preserve">  </w:t>
      </w:r>
      <w:r>
        <w:rPr>
          <w:rFonts w:hint="eastAsia"/>
        </w:rPr>
        <w:t>周勁廷</w:t>
      </w:r>
    </w:p>
    <w:p w14:paraId="534F2D18" w14:textId="77777777" w:rsidR="00C70ABC" w:rsidRDefault="00C70ABC" w:rsidP="00C70ABC">
      <w:pPr>
        <w:jc w:val="center"/>
      </w:pPr>
    </w:p>
    <w:p w14:paraId="5EB8A48D" w14:textId="078D4159" w:rsidR="00C70ABC" w:rsidRPr="00C70ABC" w:rsidRDefault="00C70ABC" w:rsidP="00C70ABC">
      <w:pPr>
        <w:jc w:val="center"/>
        <w:rPr>
          <w:b/>
          <w:bCs/>
        </w:rPr>
      </w:pPr>
      <w:r w:rsidRPr="00C70ABC">
        <w:rPr>
          <w:b/>
          <w:bCs/>
        </w:rPr>
        <w:t xml:space="preserve">1 </w:t>
      </w:r>
      <w:r w:rsidRPr="00C70ABC">
        <w:rPr>
          <w:b/>
          <w:bCs/>
        </w:rPr>
        <w:t>月中下旬</w:t>
      </w:r>
    </w:p>
    <w:p w14:paraId="6C8D9F2B" w14:textId="77777777" w:rsidR="00C70ABC" w:rsidRPr="00C70ABC" w:rsidRDefault="00C70ABC" w:rsidP="00C70ABC">
      <w:pPr>
        <w:numPr>
          <w:ilvl w:val="0"/>
          <w:numId w:val="1"/>
        </w:numPr>
      </w:pPr>
      <w:r w:rsidRPr="00C70ABC">
        <w:rPr>
          <w:b/>
          <w:bCs/>
        </w:rPr>
        <w:t>圖表特徵：</w:t>
      </w:r>
      <w:r w:rsidRPr="00C70ABC">
        <w:t xml:space="preserve"> </w:t>
      </w:r>
      <w:r w:rsidRPr="00C70ABC">
        <w:t>圖中</w:t>
      </w:r>
      <w:proofErr w:type="gramStart"/>
      <w:r w:rsidRPr="00C70ABC">
        <w:t>左側（</w:t>
      </w:r>
      <w:proofErr w:type="gramEnd"/>
      <w:r w:rsidRPr="00C70ABC">
        <w:t xml:space="preserve">01 </w:t>
      </w:r>
      <w:r w:rsidRPr="00C70ABC">
        <w:t>到</w:t>
      </w:r>
      <w:r w:rsidRPr="00C70ABC">
        <w:t xml:space="preserve"> 02 </w:t>
      </w:r>
      <w:proofErr w:type="gramStart"/>
      <w:r w:rsidRPr="00C70ABC">
        <w:t>之間）</w:t>
      </w:r>
      <w:proofErr w:type="gramEnd"/>
      <w:r w:rsidRPr="00C70ABC">
        <w:t>出現了全年度最極端的</w:t>
      </w:r>
      <w:r w:rsidRPr="00C70ABC">
        <w:t xml:space="preserve"> IV </w:t>
      </w:r>
      <w:proofErr w:type="gramStart"/>
      <w:r w:rsidRPr="00C70ABC">
        <w:t>飆</w:t>
      </w:r>
      <w:proofErr w:type="gramEnd"/>
      <w:r w:rsidRPr="00C70ABC">
        <w:t>升，</w:t>
      </w:r>
      <w:r w:rsidRPr="00C70ABC">
        <w:t>Put IV (</w:t>
      </w:r>
      <w:proofErr w:type="gramStart"/>
      <w:r w:rsidRPr="00C70ABC">
        <w:t>橘</w:t>
      </w:r>
      <w:proofErr w:type="gramEnd"/>
      <w:r w:rsidRPr="00C70ABC">
        <w:t>線</w:t>
      </w:r>
      <w:r w:rsidRPr="00C70ABC">
        <w:t xml:space="preserve">) </w:t>
      </w:r>
      <w:r w:rsidRPr="00C70ABC">
        <w:t>甚至逼近</w:t>
      </w:r>
      <w:r w:rsidRPr="00C70ABC">
        <w:t xml:space="preserve"> 0.6 </w:t>
      </w:r>
      <w:r w:rsidRPr="00C70ABC">
        <w:t>的歷史高位，且顯著高於</w:t>
      </w:r>
      <w:r w:rsidRPr="00C70ABC">
        <w:t xml:space="preserve"> Call IV</w:t>
      </w:r>
      <w:r w:rsidRPr="00C70ABC">
        <w:t>。</w:t>
      </w:r>
    </w:p>
    <w:p w14:paraId="10202EAF" w14:textId="2EB8C83F" w:rsidR="00C70ABC" w:rsidRPr="00C70ABC" w:rsidRDefault="00C70ABC" w:rsidP="00C70ABC">
      <w:pPr>
        <w:numPr>
          <w:ilvl w:val="0"/>
          <w:numId w:val="1"/>
        </w:numPr>
      </w:pPr>
      <w:r w:rsidRPr="00C70ABC">
        <w:rPr>
          <w:b/>
          <w:bCs/>
        </w:rPr>
        <w:t>重大時勢：</w:t>
      </w:r>
      <w:r w:rsidRPr="00C70ABC">
        <w:t xml:space="preserve"> 2023 </w:t>
      </w:r>
      <w:r w:rsidRPr="00C70ABC">
        <w:t>年初，</w:t>
      </w:r>
      <w:r>
        <w:rPr>
          <w:rFonts w:hint="eastAsia"/>
        </w:rPr>
        <w:t>美國</w:t>
      </w:r>
      <w:r>
        <w:rPr>
          <w:rFonts w:hint="eastAsia"/>
        </w:rPr>
        <w:t>Fed</w:t>
      </w:r>
      <w:r>
        <w:rPr>
          <w:rFonts w:hint="eastAsia"/>
        </w:rPr>
        <w:t>暴力升息打擊</w:t>
      </w:r>
      <w:r>
        <w:rPr>
          <w:rFonts w:hint="eastAsia"/>
        </w:rPr>
        <w:t>CPI</w:t>
      </w:r>
    </w:p>
    <w:p w14:paraId="3DAB9F01" w14:textId="133B0CF9" w:rsidR="00C70ABC" w:rsidRPr="00C70ABC" w:rsidRDefault="00C70ABC" w:rsidP="00C70ABC">
      <w:pPr>
        <w:numPr>
          <w:ilvl w:val="0"/>
          <w:numId w:val="1"/>
        </w:numPr>
      </w:pPr>
      <w:r w:rsidRPr="00C70ABC">
        <w:rPr>
          <w:b/>
          <w:bCs/>
        </w:rPr>
        <w:t>底層邏輯</w:t>
      </w:r>
      <w:r w:rsidRPr="00C70ABC">
        <w:rPr>
          <w:b/>
          <w:bCs/>
        </w:rPr>
        <w:t xml:space="preserve"> </w:t>
      </w:r>
      <w:r>
        <w:rPr>
          <w:rFonts w:hint="eastAsia"/>
          <w:b/>
          <w:bCs/>
        </w:rPr>
        <w:t>與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對立分</w:t>
      </w:r>
      <w:r w:rsidRPr="00C70ABC">
        <w:rPr>
          <w:b/>
          <w:bCs/>
        </w:rPr>
        <w:t>析：</w:t>
      </w:r>
      <w:r w:rsidRPr="00C70ABC">
        <w:t xml:space="preserve"> </w:t>
      </w:r>
      <w:r w:rsidRPr="00C70ABC">
        <w:t>選擇權是「對未來不確定性定價」的工具。長假期間國際股市照常運作，法人為了規避開盤跳空大跌的「尾部風險</w:t>
      </w:r>
      <w:r w:rsidRPr="00C70ABC">
        <w:t xml:space="preserve"> (Tail Risk)</w:t>
      </w:r>
      <w:r w:rsidRPr="00C70ABC">
        <w:t>」，願意付出極高的</w:t>
      </w:r>
      <w:proofErr w:type="gramStart"/>
      <w:r w:rsidRPr="00C70ABC">
        <w:t>溢價去瘋狂</w:t>
      </w:r>
      <w:proofErr w:type="gramEnd"/>
      <w:r w:rsidRPr="00C70ABC">
        <w:t>買入</w:t>
      </w:r>
      <w:r w:rsidRPr="00C70ABC">
        <w:t xml:space="preserve"> Put </w:t>
      </w:r>
      <w:r w:rsidRPr="00C70ABC">
        <w:t>當作保險。這不僅推升了</w:t>
      </w:r>
      <w:r w:rsidRPr="00C70ABC">
        <w:t xml:space="preserve"> IV</w:t>
      </w:r>
      <w:r w:rsidRPr="00C70ABC">
        <w:t>，也完美展現了選擇權市場特有的「波動率偏斜</w:t>
      </w:r>
      <w:r w:rsidRPr="00C70ABC">
        <w:t xml:space="preserve"> (Volatility Skew)</w:t>
      </w:r>
      <w:r w:rsidRPr="00C70ABC">
        <w:t>」現象</w:t>
      </w:r>
      <w:proofErr w:type="gramStart"/>
      <w:r w:rsidRPr="00C70ABC">
        <w:t>——</w:t>
      </w:r>
      <w:proofErr w:type="gramEnd"/>
      <w:r w:rsidRPr="00C70ABC">
        <w:t>市場對下跌的恐懼，永遠大於對上漲的貪婪。</w:t>
      </w:r>
    </w:p>
    <w:p w14:paraId="41A8D7D6" w14:textId="5248FE09" w:rsidR="00C70ABC" w:rsidRPr="00C70ABC" w:rsidRDefault="00C70ABC" w:rsidP="00C70ABC">
      <w:pPr>
        <w:jc w:val="center"/>
        <w:rPr>
          <w:b/>
          <w:bCs/>
        </w:rPr>
      </w:pPr>
      <w:r w:rsidRPr="00C70ABC">
        <w:rPr>
          <w:b/>
          <w:bCs/>
        </w:rPr>
        <w:t xml:space="preserve">3 </w:t>
      </w:r>
      <w:r w:rsidRPr="00C70ABC">
        <w:rPr>
          <w:b/>
          <w:bCs/>
        </w:rPr>
        <w:t>月中下旬</w:t>
      </w:r>
    </w:p>
    <w:p w14:paraId="056D023D" w14:textId="77777777" w:rsidR="00C70ABC" w:rsidRPr="00C70ABC" w:rsidRDefault="00C70ABC" w:rsidP="00C70ABC">
      <w:pPr>
        <w:numPr>
          <w:ilvl w:val="0"/>
          <w:numId w:val="2"/>
        </w:numPr>
        <w:jc w:val="center"/>
      </w:pPr>
      <w:r w:rsidRPr="00C70ABC">
        <w:rPr>
          <w:b/>
          <w:bCs/>
        </w:rPr>
        <w:t>圖表特徵：</w:t>
      </w:r>
      <w:r w:rsidRPr="00C70ABC">
        <w:t xml:space="preserve"> </w:t>
      </w:r>
      <w:r w:rsidRPr="00C70ABC">
        <w:t>在</w:t>
      </w:r>
      <w:r w:rsidRPr="00C70ABC">
        <w:t xml:space="preserve"> 03 </w:t>
      </w:r>
      <w:r w:rsidRPr="00C70ABC">
        <w:t>到</w:t>
      </w:r>
      <w:r w:rsidRPr="00C70ABC">
        <w:t xml:space="preserve"> 04 </w:t>
      </w:r>
      <w:proofErr w:type="gramStart"/>
      <w:r w:rsidRPr="00C70ABC">
        <w:t>之間，</w:t>
      </w:r>
      <w:proofErr w:type="gramEnd"/>
      <w:r w:rsidRPr="00C70ABC">
        <w:t>綠色的</w:t>
      </w:r>
      <w:r w:rsidRPr="00C70ABC">
        <w:t xml:space="preserve"> Put/Call Ratio (PCR) </w:t>
      </w:r>
      <w:r w:rsidRPr="00C70ABC">
        <w:t>出現了極度異常的暴</w:t>
      </w:r>
      <w:proofErr w:type="gramStart"/>
      <w:r w:rsidRPr="00C70ABC">
        <w:t>衝</w:t>
      </w:r>
      <w:proofErr w:type="gramEnd"/>
      <w:r w:rsidRPr="00C70ABC">
        <w:t>，數值突破</w:t>
      </w:r>
      <w:r w:rsidRPr="00C70ABC">
        <w:t xml:space="preserve"> 5.0</w:t>
      </w:r>
      <w:r w:rsidRPr="00C70ABC">
        <w:t>（代表</w:t>
      </w:r>
      <w:r w:rsidRPr="00C70ABC">
        <w:t xml:space="preserve"> Put </w:t>
      </w:r>
      <w:r w:rsidRPr="00C70ABC">
        <w:t>的交易量</w:t>
      </w:r>
      <w:r w:rsidRPr="00C70ABC">
        <w:t>/</w:t>
      </w:r>
      <w:r w:rsidRPr="00C70ABC">
        <w:t>未平倉量是</w:t>
      </w:r>
      <w:r w:rsidRPr="00C70ABC">
        <w:t xml:space="preserve"> Call </w:t>
      </w:r>
      <w:r w:rsidRPr="00C70ABC">
        <w:t>的</w:t>
      </w:r>
      <w:r w:rsidRPr="00C70ABC">
        <w:t xml:space="preserve"> 5 </w:t>
      </w:r>
      <w:proofErr w:type="gramStart"/>
      <w:r w:rsidRPr="00C70ABC">
        <w:t>倍</w:t>
      </w:r>
      <w:proofErr w:type="gramEnd"/>
      <w:r w:rsidRPr="00C70ABC">
        <w:t>以上），同時伴隨</w:t>
      </w:r>
      <w:r w:rsidRPr="00C70ABC">
        <w:t xml:space="preserve"> IV </w:t>
      </w:r>
      <w:r w:rsidRPr="00C70ABC">
        <w:t>的顯著反彈。</w:t>
      </w:r>
    </w:p>
    <w:p w14:paraId="41FB9B4D" w14:textId="4B30E5F8" w:rsidR="00C70ABC" w:rsidRPr="00C70ABC" w:rsidRDefault="00C70ABC" w:rsidP="00C70ABC">
      <w:pPr>
        <w:numPr>
          <w:ilvl w:val="0"/>
          <w:numId w:val="2"/>
        </w:numPr>
        <w:jc w:val="center"/>
      </w:pPr>
      <w:r w:rsidRPr="00C70ABC">
        <w:rPr>
          <w:b/>
          <w:bCs/>
        </w:rPr>
        <w:t>重大時勢：</w:t>
      </w:r>
      <w:r w:rsidRPr="00C70ABC">
        <w:t xml:space="preserve"> </w:t>
      </w:r>
      <w:r w:rsidRPr="00C70ABC">
        <w:t>美國矽谷銀行倒閉、瑞信風暴，引發全球金融體系流動性枯竭恐慌。</w:t>
      </w:r>
    </w:p>
    <w:p w14:paraId="6C81BB34" w14:textId="360CDFBE" w:rsidR="00C70ABC" w:rsidRPr="00C70ABC" w:rsidRDefault="00C70ABC" w:rsidP="00C70ABC">
      <w:pPr>
        <w:numPr>
          <w:ilvl w:val="0"/>
          <w:numId w:val="2"/>
        </w:numPr>
        <w:jc w:val="center"/>
      </w:pPr>
      <w:r w:rsidRPr="00C70ABC">
        <w:rPr>
          <w:b/>
          <w:bCs/>
        </w:rPr>
        <w:t>底層邏輯</w:t>
      </w:r>
      <w:r w:rsidRPr="00C70ABC">
        <w:rPr>
          <w:b/>
          <w:bCs/>
        </w:rPr>
        <w:t xml:space="preserve"> </w:t>
      </w:r>
      <w:r>
        <w:rPr>
          <w:rFonts w:hint="eastAsia"/>
          <w:b/>
          <w:bCs/>
        </w:rPr>
        <w:t>與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對立分</w:t>
      </w:r>
      <w:r w:rsidRPr="00C70ABC">
        <w:rPr>
          <w:b/>
          <w:bCs/>
        </w:rPr>
        <w:t>析：</w:t>
      </w:r>
      <w:r w:rsidRPr="00C70ABC">
        <w:t xml:space="preserve"> </w:t>
      </w:r>
      <w:r w:rsidRPr="00C70ABC">
        <w:t>當系統性風險的黑天鵝</w:t>
      </w:r>
      <w:r>
        <w:rPr>
          <w:rFonts w:hint="eastAsia"/>
        </w:rPr>
        <w:t>發生</w:t>
      </w:r>
      <w:r w:rsidRPr="00C70ABC">
        <w:t>，市場流動性</w:t>
      </w:r>
      <w:r>
        <w:rPr>
          <w:rFonts w:hint="eastAsia"/>
        </w:rPr>
        <w:t>會</w:t>
      </w:r>
      <w:r w:rsidRPr="00C70ABC">
        <w:t>瞬間凍結。</w:t>
      </w:r>
      <w:r w:rsidRPr="00C70ABC">
        <w:t xml:space="preserve">PCR </w:t>
      </w:r>
      <w:r w:rsidRPr="00C70ABC">
        <w:t>的極端</w:t>
      </w:r>
      <w:proofErr w:type="gramStart"/>
      <w:r w:rsidRPr="00C70ABC">
        <w:t>飆</w:t>
      </w:r>
      <w:proofErr w:type="gramEnd"/>
      <w:r w:rsidRPr="00C70ABC">
        <w:t>高，說明了資金在當下呈現「單向傾斜」，機構法人不計成本地建立</w:t>
      </w:r>
      <w:r w:rsidRPr="00C70ABC">
        <w:t xml:space="preserve"> Put </w:t>
      </w:r>
      <w:r w:rsidRPr="00C70ABC">
        <w:t>部位來保護現貨資產。這是一個標準的「恐慌指標」</w:t>
      </w:r>
      <w:proofErr w:type="gramStart"/>
      <w:r w:rsidRPr="00C70ABC">
        <w:t>觸頂訊號</w:t>
      </w:r>
      <w:proofErr w:type="gramEnd"/>
      <w:r w:rsidRPr="00C70ABC">
        <w:t>，但在反向思考的邏輯中，這往往也醞釀著恐慌殺盤後的強勁反彈契機。</w:t>
      </w:r>
    </w:p>
    <w:p w14:paraId="522E75D3" w14:textId="101E1EB5" w:rsidR="00C70ABC" w:rsidRDefault="00C70ABC" w:rsidP="00C70ABC">
      <w:pPr>
        <w:jc w:val="center"/>
      </w:pPr>
    </w:p>
    <w:p w14:paraId="6E8CCCDC" w14:textId="77777777" w:rsidR="00C70ABC" w:rsidRDefault="00C70ABC">
      <w:pPr>
        <w:widowControl/>
      </w:pPr>
      <w:r>
        <w:br w:type="page"/>
      </w:r>
    </w:p>
    <w:p w14:paraId="6CAF472B" w14:textId="77777777" w:rsidR="00C70ABC" w:rsidRDefault="00C70ABC" w:rsidP="00C70ABC">
      <w:pPr>
        <w:jc w:val="center"/>
        <w:rPr>
          <w:b/>
          <w:bCs/>
        </w:rPr>
      </w:pPr>
      <w:r w:rsidRPr="00C70ABC">
        <w:rPr>
          <w:b/>
          <w:bCs/>
        </w:rPr>
        <w:lastRenderedPageBreak/>
        <w:t xml:space="preserve">5 </w:t>
      </w:r>
      <w:r w:rsidRPr="00C70ABC">
        <w:rPr>
          <w:b/>
          <w:bCs/>
        </w:rPr>
        <w:t>月至</w:t>
      </w:r>
      <w:r w:rsidRPr="00C70ABC">
        <w:rPr>
          <w:b/>
          <w:bCs/>
        </w:rPr>
        <w:t xml:space="preserve"> 6 </w:t>
      </w:r>
      <w:r w:rsidRPr="00C70ABC">
        <w:rPr>
          <w:b/>
          <w:bCs/>
        </w:rPr>
        <w:t>月</w:t>
      </w:r>
    </w:p>
    <w:p w14:paraId="04B63FB0" w14:textId="13AC2A7F" w:rsidR="00C70ABC" w:rsidRPr="00C70ABC" w:rsidRDefault="00C70ABC" w:rsidP="00C70ABC">
      <w:pPr>
        <w:jc w:val="center"/>
      </w:pPr>
      <w:r>
        <w:rPr>
          <w:rFonts w:hint="eastAsia"/>
          <w:b/>
          <w:bCs/>
        </w:rPr>
        <w:t xml:space="preserve">      </w:t>
      </w:r>
      <w:r w:rsidRPr="00C70ABC">
        <w:rPr>
          <w:b/>
          <w:bCs/>
        </w:rPr>
        <w:t>圖表特徵：</w:t>
      </w:r>
      <w:r w:rsidRPr="00C70ABC">
        <w:t xml:space="preserve"> </w:t>
      </w:r>
      <w:r w:rsidRPr="00C70ABC">
        <w:t>進入</w:t>
      </w:r>
      <w:r w:rsidRPr="00C70ABC">
        <w:t xml:space="preserve"> 05 </w:t>
      </w:r>
      <w:r w:rsidRPr="00C70ABC">
        <w:t>之後，藍</w:t>
      </w:r>
      <w:proofErr w:type="gramStart"/>
      <w:r w:rsidRPr="00C70ABC">
        <w:t>橘</w:t>
      </w:r>
      <w:proofErr w:type="gramEnd"/>
      <w:r w:rsidRPr="00C70ABC">
        <w:t>兩條</w:t>
      </w:r>
      <w:r w:rsidRPr="00C70ABC">
        <w:t xml:space="preserve"> IV </w:t>
      </w:r>
      <w:r w:rsidRPr="00C70ABC">
        <w:t>線呈現明顯的收斂與下降趨勢（多數時間在</w:t>
      </w:r>
      <w:r w:rsidRPr="00C70ABC">
        <w:t xml:space="preserve"> 0.1 </w:t>
      </w:r>
      <w:r w:rsidRPr="00C70ABC">
        <w:t>到</w:t>
      </w:r>
      <w:r w:rsidRPr="00C70ABC">
        <w:t xml:space="preserve"> 0.2 </w:t>
      </w:r>
      <w:r w:rsidRPr="00C70ABC">
        <w:t>之間震盪），且</w:t>
      </w:r>
      <w:r w:rsidRPr="00C70ABC">
        <w:t xml:space="preserve"> PCR </w:t>
      </w:r>
      <w:r w:rsidRPr="00C70ABC">
        <w:t>回歸到</w:t>
      </w:r>
      <w:r w:rsidRPr="00C70ABC">
        <w:t xml:space="preserve"> 1.0 </w:t>
      </w:r>
      <w:r w:rsidRPr="00C70ABC">
        <w:t>左右的常態區間。</w:t>
      </w:r>
    </w:p>
    <w:p w14:paraId="5EB5FAC2" w14:textId="77777777" w:rsidR="00C70ABC" w:rsidRPr="00C70ABC" w:rsidRDefault="00C70ABC" w:rsidP="00C70ABC">
      <w:pPr>
        <w:numPr>
          <w:ilvl w:val="0"/>
          <w:numId w:val="3"/>
        </w:numPr>
        <w:jc w:val="center"/>
      </w:pPr>
      <w:r w:rsidRPr="00C70ABC">
        <w:rPr>
          <w:b/>
          <w:bCs/>
        </w:rPr>
        <w:t>重大時勢：</w:t>
      </w:r>
      <w:r w:rsidRPr="00C70ABC">
        <w:t xml:space="preserve"> </w:t>
      </w:r>
      <w:proofErr w:type="gramStart"/>
      <w:r w:rsidRPr="00C70ABC">
        <w:t>輝達</w:t>
      </w:r>
      <w:proofErr w:type="gramEnd"/>
      <w:r w:rsidRPr="00C70ABC">
        <w:t xml:space="preserve"> (Nvidia) </w:t>
      </w:r>
      <w:r w:rsidRPr="00C70ABC">
        <w:t>繳出擊敗預期的財報，</w:t>
      </w:r>
      <w:r w:rsidRPr="00C70ABC">
        <w:t xml:space="preserve">AI </w:t>
      </w:r>
      <w:r w:rsidRPr="00C70ABC">
        <w:t>伺服器供應鏈（如台灣</w:t>
      </w:r>
      <w:proofErr w:type="gramStart"/>
      <w:r w:rsidRPr="00C70ABC">
        <w:t>的緯創</w:t>
      </w:r>
      <w:proofErr w:type="gramEnd"/>
      <w:r w:rsidRPr="00C70ABC">
        <w:t>、廣達）全面噴出，帶動台股走出一波強勁的多頭急行軍。</w:t>
      </w:r>
    </w:p>
    <w:p w14:paraId="0661CAAF" w14:textId="3171CA5A" w:rsidR="00C70ABC" w:rsidRPr="00C70ABC" w:rsidRDefault="00C70ABC" w:rsidP="00C70ABC">
      <w:pPr>
        <w:numPr>
          <w:ilvl w:val="0"/>
          <w:numId w:val="3"/>
        </w:numPr>
        <w:jc w:val="center"/>
      </w:pPr>
      <w:r w:rsidRPr="00C70ABC">
        <w:rPr>
          <w:b/>
          <w:bCs/>
        </w:rPr>
        <w:t>底層邏輯</w:t>
      </w:r>
      <w:r w:rsidRPr="00C70ABC">
        <w:rPr>
          <w:b/>
          <w:bCs/>
        </w:rPr>
        <w:t xml:space="preserve"> </w:t>
      </w:r>
      <w:r>
        <w:rPr>
          <w:rFonts w:hint="eastAsia"/>
          <w:b/>
          <w:bCs/>
        </w:rPr>
        <w:t>與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對立分</w:t>
      </w:r>
      <w:r w:rsidRPr="00C70ABC">
        <w:rPr>
          <w:b/>
          <w:bCs/>
        </w:rPr>
        <w:t>析：：</w:t>
      </w:r>
      <w:r w:rsidRPr="00C70ABC">
        <w:t>「股市大漲，波動率就會變大」，但實際的底層邏輯是：當市場趨勢確立（一致看多</w:t>
      </w:r>
      <w:r w:rsidRPr="00C70ABC">
        <w:t xml:space="preserve"> AI</w:t>
      </w:r>
      <w:r w:rsidRPr="00C70ABC">
        <w:t>），不確定性反而消失了。資金瘋狂湧入現貨市場做多，選擇權避險需求大幅下降，導致波動率被無情壓縮</w:t>
      </w:r>
      <w:r w:rsidRPr="00C70ABC">
        <w:t xml:space="preserve"> (Vol Crush)</w:t>
      </w:r>
      <w:r w:rsidRPr="00C70ABC">
        <w:t>。此時做選擇權買方</w:t>
      </w:r>
      <w:r w:rsidRPr="00C70ABC">
        <w:t xml:space="preserve"> (Buy Option) </w:t>
      </w:r>
      <w:r w:rsidRPr="00C70ABC">
        <w:t>獲利難度極高，因為被時間價值與</w:t>
      </w:r>
      <w:proofErr w:type="gramStart"/>
      <w:r w:rsidRPr="00C70ABC">
        <w:t>波動率雙殺</w:t>
      </w:r>
      <w:proofErr w:type="gramEnd"/>
      <w:r w:rsidRPr="00C70ABC">
        <w:t>的機率大增。</w:t>
      </w:r>
    </w:p>
    <w:p w14:paraId="71D4E9E6" w14:textId="77777777" w:rsidR="00C70ABC" w:rsidRPr="00C70ABC" w:rsidRDefault="00C70ABC" w:rsidP="00C70ABC">
      <w:pPr>
        <w:jc w:val="center"/>
        <w:rPr>
          <w:rFonts w:hint="eastAsia"/>
        </w:rPr>
      </w:pPr>
    </w:p>
    <w:sectPr w:rsidR="00C70ABC" w:rsidRPr="00C70A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F602C"/>
    <w:multiLevelType w:val="multilevel"/>
    <w:tmpl w:val="A1D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5781E"/>
    <w:multiLevelType w:val="multilevel"/>
    <w:tmpl w:val="B4C4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15566"/>
    <w:multiLevelType w:val="multilevel"/>
    <w:tmpl w:val="E06A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79883">
    <w:abstractNumId w:val="2"/>
  </w:num>
  <w:num w:numId="2" w16cid:durableId="1163547665">
    <w:abstractNumId w:val="1"/>
  </w:num>
  <w:num w:numId="3" w16cid:durableId="42187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ABC"/>
    <w:rsid w:val="005E5350"/>
    <w:rsid w:val="00670864"/>
    <w:rsid w:val="00C70ABC"/>
    <w:rsid w:val="00E90169"/>
    <w:rsid w:val="00F6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E61F"/>
  <w15:chartTrackingRefBased/>
  <w15:docId w15:val="{2A72F918-EF0A-4824-A64D-572A4B6F9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0A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A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A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A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A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A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A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70A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70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70A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70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70AB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70AB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70A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70AB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70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A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7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A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70A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70A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A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0A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0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70A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0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勁廷 周</dc:creator>
  <cp:keywords/>
  <dc:description/>
  <cp:lastModifiedBy>勁廷 周</cp:lastModifiedBy>
  <cp:revision>1</cp:revision>
  <dcterms:created xsi:type="dcterms:W3CDTF">2026-04-30T05:09:00Z</dcterms:created>
  <dcterms:modified xsi:type="dcterms:W3CDTF">2026-04-30T05:19:00Z</dcterms:modified>
</cp:coreProperties>
</file>