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F32CE" w14:textId="77777777" w:rsidR="00C824F0" w:rsidRDefault="00C824F0" w:rsidP="00C824F0">
      <w:pPr>
        <w:ind w:firstLineChars="0" w:firstLine="0"/>
      </w:pPr>
    </w:p>
    <w:p w14:paraId="3688F9C1" w14:textId="3FE2278C" w:rsidR="00D476B0" w:rsidRPr="00C824F0" w:rsidRDefault="00D476B0" w:rsidP="00D476B0">
      <w:pPr>
        <w:ind w:firstLineChars="0" w:firstLine="0"/>
        <w:jc w:val="center"/>
        <w:rPr>
          <w:rFonts w:hint="eastAsia"/>
          <w:sz w:val="40"/>
          <w:szCs w:val="40"/>
        </w:rPr>
      </w:pPr>
      <w:r>
        <w:rPr>
          <w:rFonts w:hint="eastAsia"/>
          <w:sz w:val="40"/>
          <w:szCs w:val="40"/>
        </w:rPr>
        <w:t>個人年度分析摘要</w:t>
      </w:r>
    </w:p>
    <w:p w14:paraId="5AE99C9F" w14:textId="77777777" w:rsidR="008C4362" w:rsidRDefault="008C4362" w:rsidP="00C824F0">
      <w:pPr>
        <w:ind w:firstLineChars="0" w:firstLine="0"/>
        <w:jc w:val="center"/>
      </w:pPr>
    </w:p>
    <w:p w14:paraId="2EF8C2AE" w14:textId="77777777" w:rsidR="008C4362" w:rsidRDefault="008C4362" w:rsidP="00C824F0">
      <w:pPr>
        <w:ind w:firstLineChars="0" w:firstLine="0"/>
        <w:jc w:val="center"/>
      </w:pPr>
    </w:p>
    <w:p w14:paraId="156B8887" w14:textId="77777777" w:rsidR="008C4362" w:rsidRDefault="008C4362" w:rsidP="00C824F0">
      <w:pPr>
        <w:ind w:firstLineChars="0" w:firstLine="0"/>
        <w:jc w:val="center"/>
      </w:pPr>
    </w:p>
    <w:p w14:paraId="057AF3E9" w14:textId="77777777" w:rsidR="005F6BDD" w:rsidRDefault="005F6BDD" w:rsidP="00C824F0">
      <w:pPr>
        <w:ind w:firstLineChars="0" w:firstLine="0"/>
        <w:jc w:val="center"/>
      </w:pPr>
      <w:r>
        <w:rPr>
          <w:rFonts w:hint="eastAsia"/>
        </w:rPr>
        <w:t>課程名稱：</w:t>
      </w:r>
      <w:r w:rsidRPr="005F6BDD">
        <w:t>金融資料探勘</w:t>
      </w:r>
    </w:p>
    <w:p w14:paraId="72550571" w14:textId="77777777" w:rsidR="005F6BDD" w:rsidRDefault="005F6BDD" w:rsidP="00C824F0">
      <w:pPr>
        <w:ind w:firstLineChars="0" w:firstLine="0"/>
        <w:jc w:val="center"/>
      </w:pPr>
      <w:r>
        <w:rPr>
          <w:rFonts w:hint="eastAsia"/>
        </w:rPr>
        <w:t>作業名稱：</w:t>
      </w:r>
    </w:p>
    <w:p w14:paraId="5184B755" w14:textId="77777777" w:rsidR="00D476B0" w:rsidRPr="00D476B0" w:rsidRDefault="00D476B0" w:rsidP="00D476B0">
      <w:pPr>
        <w:ind w:firstLineChars="0" w:firstLine="0"/>
        <w:jc w:val="center"/>
        <w:rPr>
          <w:rFonts w:hint="eastAsia"/>
          <w:sz w:val="28"/>
          <w:szCs w:val="28"/>
        </w:rPr>
      </w:pPr>
      <w:r w:rsidRPr="00D476B0">
        <w:rPr>
          <w:rFonts w:hint="eastAsia"/>
          <w:sz w:val="28"/>
          <w:szCs w:val="28"/>
        </w:rPr>
        <w:t>個人年度分析摘要</w:t>
      </w:r>
    </w:p>
    <w:p w14:paraId="044D43ED" w14:textId="72940399" w:rsidR="005F6BDD" w:rsidRDefault="005F6BDD" w:rsidP="00C824F0">
      <w:pPr>
        <w:ind w:firstLineChars="0" w:firstLine="0"/>
        <w:jc w:val="center"/>
      </w:pPr>
      <w:r>
        <w:rPr>
          <w:rFonts w:hint="eastAsia"/>
        </w:rPr>
        <w:t>姓名：</w:t>
      </w:r>
      <w:r w:rsidR="00C824F0">
        <w:rPr>
          <w:rFonts w:hint="eastAsia"/>
        </w:rPr>
        <w:t>周柏勳</w:t>
      </w:r>
    </w:p>
    <w:p w14:paraId="42C89350" w14:textId="447A1CB8" w:rsidR="005F6BDD" w:rsidRDefault="005F6BDD" w:rsidP="00C824F0">
      <w:pPr>
        <w:ind w:firstLineChars="0" w:firstLine="0"/>
        <w:jc w:val="center"/>
      </w:pPr>
      <w:r>
        <w:rPr>
          <w:rFonts w:hint="eastAsia"/>
        </w:rPr>
        <w:t>學號：</w:t>
      </w:r>
      <w:r>
        <w:rPr>
          <w:rFonts w:hint="eastAsia"/>
        </w:rPr>
        <w:t>4113360</w:t>
      </w:r>
      <w:r w:rsidR="00C824F0">
        <w:rPr>
          <w:rFonts w:hint="eastAsia"/>
        </w:rPr>
        <w:t>64</w:t>
      </w:r>
    </w:p>
    <w:p w14:paraId="3CA2B35D" w14:textId="69149F91" w:rsidR="005F6BDD" w:rsidRDefault="005F6BDD" w:rsidP="00C824F0">
      <w:pPr>
        <w:ind w:firstLineChars="0" w:firstLine="0"/>
        <w:jc w:val="center"/>
      </w:pPr>
      <w:r>
        <w:rPr>
          <w:rFonts w:hint="eastAsia"/>
        </w:rPr>
        <w:t>組別：</w:t>
      </w:r>
      <w:r w:rsidR="000F6FC0" w:rsidRPr="000F6FC0">
        <w:t>第</w:t>
      </w:r>
      <w:r w:rsidR="00C824F0">
        <w:rPr>
          <w:rFonts w:hint="eastAsia"/>
        </w:rPr>
        <w:t>8</w:t>
      </w:r>
      <w:r w:rsidR="000F6FC0" w:rsidRPr="000F6FC0">
        <w:t>組</w:t>
      </w:r>
    </w:p>
    <w:p w14:paraId="6E2B214E" w14:textId="341D9CE7" w:rsidR="005F6BDD" w:rsidRDefault="005F6BDD" w:rsidP="00C824F0">
      <w:pPr>
        <w:ind w:firstLineChars="0" w:firstLine="0"/>
        <w:jc w:val="center"/>
      </w:pPr>
      <w:r>
        <w:rPr>
          <w:rFonts w:hint="eastAsia"/>
        </w:rPr>
        <w:t>負責年度：</w:t>
      </w:r>
      <w:r>
        <w:rPr>
          <w:rFonts w:hint="eastAsia"/>
        </w:rPr>
        <w:t>202</w:t>
      </w:r>
      <w:r w:rsidR="00C824F0">
        <w:rPr>
          <w:rFonts w:hint="eastAsia"/>
        </w:rPr>
        <w:t>1</w:t>
      </w:r>
    </w:p>
    <w:p w14:paraId="3CFDB828" w14:textId="78A233CA" w:rsidR="008C4362" w:rsidRDefault="005F6BDD" w:rsidP="00C824F0">
      <w:pPr>
        <w:ind w:firstLineChars="0" w:firstLine="0"/>
        <w:jc w:val="center"/>
        <w:sectPr w:rsidR="008C4362" w:rsidSect="008C4362">
          <w:footerReference w:type="default" r:id="rId8"/>
          <w:pgSz w:w="11906" w:h="16838"/>
          <w:pgMar w:top="1418" w:right="1418" w:bottom="1559" w:left="1418" w:header="851" w:footer="992" w:gutter="0"/>
          <w:pgNumType w:start="0"/>
          <w:cols w:space="425"/>
          <w:titlePg/>
          <w:docGrid w:type="lines" w:linePitch="360"/>
        </w:sectPr>
      </w:pPr>
      <w:r>
        <w:rPr>
          <w:rFonts w:hint="eastAsia"/>
        </w:rPr>
        <w:t>繳交日期：</w:t>
      </w:r>
      <w:r>
        <w:rPr>
          <w:rFonts w:hint="eastAsia"/>
        </w:rPr>
        <w:t>4/</w:t>
      </w:r>
      <w:r w:rsidR="00D476B0">
        <w:rPr>
          <w:rFonts w:hint="eastAsia"/>
        </w:rPr>
        <w:t>30</w:t>
      </w:r>
    </w:p>
    <w:p w14:paraId="060725E3" w14:textId="1052F73D" w:rsidR="00DD0E96" w:rsidRPr="002F2597" w:rsidRDefault="002F2597" w:rsidP="00DD0E96">
      <w:pPr>
        <w:pStyle w:val="1"/>
      </w:pPr>
      <w:r>
        <w:rPr>
          <w:rFonts w:hint="eastAsia"/>
        </w:rPr>
        <w:lastRenderedPageBreak/>
        <w:t>第一章</w:t>
      </w:r>
      <w:r>
        <w:rPr>
          <w:rFonts w:hint="eastAsia"/>
        </w:rPr>
        <w:t xml:space="preserve"> </w:t>
      </w:r>
      <w:r w:rsidR="005F6BDD" w:rsidRPr="005F6BDD">
        <w:rPr>
          <w:rFonts w:hint="eastAsia"/>
        </w:rPr>
        <w:t>作業目的</w:t>
      </w:r>
    </w:p>
    <w:p w14:paraId="51F5744E" w14:textId="23CDB3E2" w:rsidR="00FF5D8E" w:rsidRPr="00CE1945" w:rsidRDefault="004470B9" w:rsidP="00CE1945">
      <w:pPr>
        <w:pStyle w:val="2"/>
        <w:spacing w:before="360"/>
        <w:rPr>
          <w:rFonts w:cstheme="minorBidi" w:hint="eastAsia"/>
          <w:sz w:val="24"/>
          <w:szCs w:val="24"/>
        </w:rPr>
      </w:pPr>
      <w:r w:rsidRPr="004470B9">
        <w:rPr>
          <w:rFonts w:cstheme="minorBidi"/>
          <w:sz w:val="24"/>
          <w:szCs w:val="24"/>
        </w:rPr>
        <w:t>利用</w:t>
      </w:r>
      <w:r w:rsidRPr="004470B9">
        <w:rPr>
          <w:rFonts w:cstheme="minorBidi"/>
          <w:sz w:val="24"/>
          <w:szCs w:val="24"/>
        </w:rPr>
        <w:t xml:space="preserve"> Python </w:t>
      </w:r>
      <w:r w:rsidRPr="004470B9">
        <w:rPr>
          <w:rFonts w:cstheme="minorBidi"/>
          <w:sz w:val="24"/>
          <w:szCs w:val="24"/>
        </w:rPr>
        <w:t>與</w:t>
      </w:r>
      <w:r w:rsidRPr="004470B9">
        <w:rPr>
          <w:rFonts w:cstheme="minorBidi"/>
          <w:sz w:val="24"/>
          <w:szCs w:val="24"/>
        </w:rPr>
        <w:t xml:space="preserve"> AI </w:t>
      </w:r>
      <w:r w:rsidRPr="004470B9">
        <w:rPr>
          <w:rFonts w:cstheme="minorBidi"/>
          <w:sz w:val="24"/>
          <w:szCs w:val="24"/>
        </w:rPr>
        <w:t>工具，把</w:t>
      </w:r>
      <w:r w:rsidR="00D476B0">
        <w:rPr>
          <w:rFonts w:cstheme="minorBidi" w:hint="eastAsia"/>
          <w:sz w:val="24"/>
          <w:szCs w:val="24"/>
        </w:rPr>
        <w:t>老師給得壓縮檔處理成</w:t>
      </w:r>
      <w:r w:rsidR="00D476B0">
        <w:rPr>
          <w:rFonts w:cstheme="minorBidi" w:hint="eastAsia"/>
          <w:sz w:val="24"/>
          <w:szCs w:val="24"/>
        </w:rPr>
        <w:t>IV Data</w:t>
      </w:r>
      <w:r w:rsidR="00CE1945">
        <w:rPr>
          <w:rFonts w:cstheme="minorBidi" w:hint="eastAsia"/>
          <w:sz w:val="24"/>
          <w:szCs w:val="24"/>
        </w:rPr>
        <w:t>，整合四年資料後分析</w:t>
      </w:r>
    </w:p>
    <w:p w14:paraId="7E4D5E84" w14:textId="3C6750C3" w:rsidR="005F6BDD" w:rsidRPr="005F6BDD" w:rsidRDefault="005F6BDD" w:rsidP="004470B9">
      <w:pPr>
        <w:widowControl/>
        <w:spacing w:after="160" w:line="278" w:lineRule="auto"/>
        <w:ind w:firstLineChars="0" w:firstLine="0"/>
      </w:pPr>
    </w:p>
    <w:p w14:paraId="260345D4" w14:textId="45681F26" w:rsidR="00FF5D8E" w:rsidRDefault="002F2597" w:rsidP="00FF5D8E">
      <w:pPr>
        <w:pStyle w:val="1"/>
      </w:pPr>
      <w:r>
        <w:rPr>
          <w:rFonts w:hint="eastAsia"/>
        </w:rPr>
        <w:t>第二章</w:t>
      </w:r>
      <w:r>
        <w:rPr>
          <w:rFonts w:hint="eastAsia"/>
        </w:rPr>
        <w:t xml:space="preserve"> </w:t>
      </w:r>
      <w:r w:rsidR="004470B9" w:rsidRPr="004470B9">
        <w:rPr>
          <w:rFonts w:hint="eastAsia"/>
        </w:rPr>
        <w:t>原始資料說明</w:t>
      </w:r>
    </w:p>
    <w:p w14:paraId="3971C49A" w14:textId="0B22CC0C" w:rsidR="00FF5D8E" w:rsidRDefault="009B6395" w:rsidP="00FF5D8E">
      <w:pPr>
        <w:pStyle w:val="2"/>
        <w:spacing w:before="360"/>
      </w:pPr>
      <w:r>
        <w:rPr>
          <w:rFonts w:hint="eastAsia"/>
        </w:rPr>
        <w:t>(</w:t>
      </w:r>
      <w:r w:rsidR="00FF5D8E">
        <w:rPr>
          <w:rFonts w:hint="eastAsia"/>
        </w:rPr>
        <w:t>1</w:t>
      </w:r>
      <w:r>
        <w:rPr>
          <w:rFonts w:hint="eastAsia"/>
        </w:rPr>
        <w:t>)</w:t>
      </w:r>
      <w:r w:rsidR="00FF5D8E">
        <w:rPr>
          <w:rFonts w:hint="eastAsia"/>
        </w:rPr>
        <w:t xml:space="preserve"> </w:t>
      </w:r>
      <w:r w:rsidR="004470B9" w:rsidRPr="004470B9">
        <w:t>資料來源</w:t>
      </w:r>
    </w:p>
    <w:p w14:paraId="28ABD626" w14:textId="77777777" w:rsidR="00927772" w:rsidRDefault="00CE1945" w:rsidP="00927772">
      <w:pPr>
        <w:pStyle w:val="a9"/>
        <w:numPr>
          <w:ilvl w:val="0"/>
          <w:numId w:val="5"/>
        </w:numPr>
        <w:ind w:firstLineChars="0"/>
      </w:pPr>
      <w:r>
        <w:rPr>
          <w:rFonts w:hint="eastAsia"/>
          <w:b/>
          <w:bCs/>
        </w:rPr>
        <w:t>2021</w:t>
      </w:r>
      <w:r>
        <w:rPr>
          <w:rFonts w:hint="eastAsia"/>
          <w:b/>
          <w:bCs/>
        </w:rPr>
        <w:t>年選擇權分析索引檔</w:t>
      </w:r>
      <w:r w:rsidR="004470B9" w:rsidRPr="004470B9">
        <w:rPr>
          <w:rFonts w:hint="eastAsia"/>
          <w:b/>
          <w:bCs/>
        </w:rPr>
        <w:t>.csv</w:t>
      </w:r>
      <w:r w:rsidR="004470B9" w:rsidRPr="004470B9">
        <w:t>：</w:t>
      </w:r>
      <w:r w:rsidR="004470B9">
        <w:rPr>
          <w:rFonts w:hint="eastAsia"/>
        </w:rPr>
        <w:t>來</w:t>
      </w:r>
      <w:r w:rsidR="00927772">
        <w:rPr>
          <w:rFonts w:hint="eastAsia"/>
        </w:rPr>
        <w:t>自上次作業</w:t>
      </w:r>
    </w:p>
    <w:p w14:paraId="7E862A22" w14:textId="2FC8F562" w:rsidR="00C824F0" w:rsidRDefault="00927772" w:rsidP="00927772">
      <w:pPr>
        <w:pStyle w:val="a9"/>
        <w:numPr>
          <w:ilvl w:val="0"/>
          <w:numId w:val="5"/>
        </w:numPr>
        <w:ind w:firstLineChars="0"/>
      </w:pPr>
      <w:r>
        <w:rPr>
          <w:rFonts w:hint="eastAsia"/>
          <w:b/>
          <w:bCs/>
        </w:rPr>
        <w:t>2021</w:t>
      </w:r>
      <w:r>
        <w:rPr>
          <w:rFonts w:hint="eastAsia"/>
          <w:b/>
          <w:bCs/>
        </w:rPr>
        <w:t>台指選擇權逐筆資料</w:t>
      </w:r>
      <w:r w:rsidR="004470B9" w:rsidRPr="004470B9">
        <w:t>：</w:t>
      </w:r>
      <w:r>
        <w:rPr>
          <w:rFonts w:hint="eastAsia"/>
        </w:rPr>
        <w:t>老師給予的逐筆資料壓縮檔</w:t>
      </w:r>
    </w:p>
    <w:p w14:paraId="46AA0A73" w14:textId="51631807" w:rsidR="00C57FCC" w:rsidRPr="002F2597" w:rsidRDefault="002F2597" w:rsidP="00607CC9">
      <w:pPr>
        <w:pStyle w:val="1"/>
      </w:pPr>
      <w:r>
        <w:rPr>
          <w:rFonts w:hint="eastAsia"/>
        </w:rPr>
        <w:t>第三章</w:t>
      </w:r>
      <w:r>
        <w:rPr>
          <w:rFonts w:hint="eastAsia"/>
        </w:rPr>
        <w:t xml:space="preserve"> </w:t>
      </w:r>
      <w:r w:rsidR="004470B9" w:rsidRPr="004470B9">
        <w:rPr>
          <w:rFonts w:hint="eastAsia"/>
        </w:rPr>
        <w:t>資料建構流程</w:t>
      </w:r>
    </w:p>
    <w:p w14:paraId="36B657EF" w14:textId="57BDB411" w:rsidR="00186CBC" w:rsidRDefault="000B28EC" w:rsidP="009B6395">
      <w:pPr>
        <w:pStyle w:val="2"/>
        <w:spacing w:before="360"/>
      </w:pPr>
      <w:r>
        <w:rPr>
          <w:rFonts w:hint="eastAsia"/>
        </w:rPr>
        <w:t xml:space="preserve">3.1 </w:t>
      </w:r>
      <w:r w:rsidR="00186CBC" w:rsidRPr="00186CBC">
        <w:rPr>
          <w:rFonts w:hint="eastAsia"/>
        </w:rPr>
        <w:t>數據處理流程圖</w:t>
      </w:r>
      <w:r w:rsidR="00186CBC" w:rsidRPr="00186CBC">
        <w:rPr>
          <w:rFonts w:hint="eastAsia"/>
        </w:rPr>
        <w:t xml:space="preserve"> (Workflow)</w:t>
      </w:r>
    </w:p>
    <w:p w14:paraId="5E9018EE" w14:textId="7B771FB7" w:rsidR="00186CBC" w:rsidRDefault="00927772" w:rsidP="009B6395">
      <w:pPr>
        <w:ind w:firstLine="480"/>
      </w:pPr>
      <w:r w:rsidRPr="00927772">
        <w:drawing>
          <wp:inline distT="0" distB="0" distL="0" distR="0" wp14:anchorId="2408B65A" wp14:editId="7D4872BC">
            <wp:extent cx="5249008" cy="3410426"/>
            <wp:effectExtent l="0" t="0" r="8890" b="0"/>
            <wp:docPr id="2672751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751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EE28F" w14:textId="77777777" w:rsidR="009B6395" w:rsidRDefault="00186CBC" w:rsidP="009B6395">
      <w:pPr>
        <w:pStyle w:val="2"/>
        <w:spacing w:before="360"/>
      </w:pPr>
      <w:r>
        <w:rPr>
          <w:rFonts w:hint="eastAsia"/>
        </w:rPr>
        <w:lastRenderedPageBreak/>
        <w:t>3.</w:t>
      </w:r>
      <w:r w:rsidRPr="00186CBC">
        <w:t xml:space="preserve">2 </w:t>
      </w:r>
      <w:r w:rsidRPr="00186CBC">
        <w:t>流程詳細步驟說明</w:t>
      </w:r>
    </w:p>
    <w:p w14:paraId="0C76D2E5" w14:textId="77777777" w:rsidR="00850611" w:rsidRDefault="009B6395" w:rsidP="00850611">
      <w:pPr>
        <w:pStyle w:val="2"/>
        <w:spacing w:before="360" w:line="240" w:lineRule="auto"/>
        <w:rPr>
          <w:b/>
          <w:bCs/>
          <w:sz w:val="28"/>
          <w:szCs w:val="28"/>
        </w:rPr>
      </w:pPr>
      <w:r>
        <w:rPr>
          <w:rFonts w:hint="eastAsia"/>
        </w:rPr>
        <w:t>(</w:t>
      </w:r>
      <w:r w:rsidR="00186CBC" w:rsidRPr="00186CBC">
        <w:t>1</w:t>
      </w:r>
      <w:r>
        <w:rPr>
          <w:rFonts w:hint="eastAsia"/>
        </w:rPr>
        <w:t>)</w:t>
      </w:r>
      <w:r w:rsidR="00186CBC" w:rsidRPr="00186CBC">
        <w:t xml:space="preserve"> </w:t>
      </w:r>
      <w:r w:rsidR="00850611" w:rsidRPr="00850611">
        <w:rPr>
          <w:b/>
          <w:bCs/>
          <w:sz w:val="28"/>
          <w:szCs w:val="28"/>
        </w:rPr>
        <w:t>索引檔解析：使用</w:t>
      </w:r>
      <w:r w:rsidR="00850611" w:rsidRPr="00850611">
        <w:rPr>
          <w:b/>
          <w:bCs/>
          <w:sz w:val="28"/>
          <w:szCs w:val="28"/>
        </w:rPr>
        <w:t xml:space="preserve"> utf-8-sig </w:t>
      </w:r>
      <w:r w:rsidR="00850611" w:rsidRPr="00850611">
        <w:rPr>
          <w:b/>
          <w:bCs/>
          <w:sz w:val="28"/>
          <w:szCs w:val="28"/>
        </w:rPr>
        <w:t>編碼讀取索引，解決</w:t>
      </w:r>
      <w:r w:rsidR="00850611" w:rsidRPr="00850611">
        <w:rPr>
          <w:b/>
          <w:bCs/>
          <w:sz w:val="28"/>
          <w:szCs w:val="28"/>
        </w:rPr>
        <w:t xml:space="preserve"> CSV BOM </w:t>
      </w:r>
      <w:r w:rsidR="00850611" w:rsidRPr="00850611">
        <w:rPr>
          <w:b/>
          <w:bCs/>
          <w:sz w:val="28"/>
          <w:szCs w:val="28"/>
        </w:rPr>
        <w:t>字元造成的欄位讀取錯誤。</w:t>
      </w:r>
    </w:p>
    <w:p w14:paraId="781BB411" w14:textId="77777777" w:rsidR="00850611" w:rsidRPr="00850611" w:rsidRDefault="009B6395" w:rsidP="00850611">
      <w:pPr>
        <w:pStyle w:val="2"/>
        <w:spacing w:before="360" w:line="240" w:lineRule="auto"/>
        <w:rPr>
          <w:b/>
          <w:bCs/>
          <w:sz w:val="28"/>
          <w:szCs w:val="28"/>
        </w:rPr>
      </w:pPr>
      <w:r>
        <w:rPr>
          <w:rFonts w:hint="eastAsia"/>
        </w:rPr>
        <w:t>(</w:t>
      </w:r>
      <w:r w:rsidR="00186CBC" w:rsidRPr="00186CBC">
        <w:t>2</w:t>
      </w:r>
      <w:r>
        <w:rPr>
          <w:rFonts w:hint="eastAsia"/>
        </w:rPr>
        <w:t>)</w:t>
      </w:r>
      <w:r w:rsidR="00186CBC" w:rsidRPr="00186CBC">
        <w:t xml:space="preserve"> </w:t>
      </w:r>
      <w:r w:rsidR="00850611" w:rsidRPr="00850611">
        <w:rPr>
          <w:b/>
          <w:bCs/>
          <w:sz w:val="28"/>
          <w:szCs w:val="28"/>
        </w:rPr>
        <w:t>交易篩選條件：</w:t>
      </w:r>
    </w:p>
    <w:p w14:paraId="59D7D7E0" w14:textId="77777777" w:rsidR="00850611" w:rsidRPr="00850611" w:rsidRDefault="00850611" w:rsidP="00850611">
      <w:pPr>
        <w:pStyle w:val="2"/>
        <w:numPr>
          <w:ilvl w:val="0"/>
          <w:numId w:val="23"/>
        </w:numPr>
        <w:spacing w:before="360" w:line="240" w:lineRule="auto"/>
        <w:rPr>
          <w:b/>
          <w:bCs/>
          <w:sz w:val="28"/>
          <w:szCs w:val="28"/>
        </w:rPr>
      </w:pPr>
      <w:r w:rsidRPr="00850611">
        <w:rPr>
          <w:b/>
          <w:bCs/>
          <w:sz w:val="28"/>
          <w:szCs w:val="28"/>
        </w:rPr>
        <w:t>商品過濾：僅保留商品代號為</w:t>
      </w:r>
      <w:r w:rsidRPr="00850611">
        <w:rPr>
          <w:b/>
          <w:bCs/>
          <w:sz w:val="28"/>
          <w:szCs w:val="28"/>
        </w:rPr>
        <w:t xml:space="preserve"> "TXO" </w:t>
      </w:r>
      <w:r w:rsidRPr="00850611">
        <w:rPr>
          <w:b/>
          <w:bCs/>
          <w:sz w:val="28"/>
          <w:szCs w:val="28"/>
        </w:rPr>
        <w:t>的台指選擇權。</w:t>
      </w:r>
    </w:p>
    <w:p w14:paraId="48819533" w14:textId="77777777" w:rsidR="00850611" w:rsidRPr="00850611" w:rsidRDefault="00850611" w:rsidP="00850611">
      <w:pPr>
        <w:pStyle w:val="2"/>
        <w:numPr>
          <w:ilvl w:val="0"/>
          <w:numId w:val="23"/>
        </w:numPr>
        <w:spacing w:before="360" w:line="240" w:lineRule="auto"/>
        <w:rPr>
          <w:b/>
          <w:bCs/>
          <w:sz w:val="28"/>
          <w:szCs w:val="28"/>
        </w:rPr>
      </w:pPr>
      <w:r w:rsidRPr="00850611">
        <w:rPr>
          <w:b/>
          <w:bCs/>
          <w:sz w:val="28"/>
          <w:szCs w:val="28"/>
        </w:rPr>
        <w:t>流動性過濾：篩選「成交數量</w:t>
      </w:r>
      <w:r w:rsidRPr="00850611">
        <w:rPr>
          <w:b/>
          <w:bCs/>
          <w:sz w:val="28"/>
          <w:szCs w:val="28"/>
        </w:rPr>
        <w:t xml:space="preserve"> &gt; 30</w:t>
      </w:r>
      <w:r w:rsidRPr="00850611">
        <w:rPr>
          <w:b/>
          <w:bCs/>
          <w:sz w:val="28"/>
          <w:szCs w:val="28"/>
        </w:rPr>
        <w:t>」的樣本，避免極端報價影響</w:t>
      </w:r>
      <w:r w:rsidRPr="00850611">
        <w:rPr>
          <w:b/>
          <w:bCs/>
          <w:sz w:val="28"/>
          <w:szCs w:val="28"/>
        </w:rPr>
        <w:t xml:space="preserve"> IV </w:t>
      </w:r>
      <w:r w:rsidRPr="00850611">
        <w:rPr>
          <w:b/>
          <w:bCs/>
          <w:sz w:val="28"/>
          <w:szCs w:val="28"/>
        </w:rPr>
        <w:t>計算。</w:t>
      </w:r>
    </w:p>
    <w:p w14:paraId="2E45A3CA" w14:textId="77777777" w:rsidR="00850611" w:rsidRPr="00850611" w:rsidRDefault="00850611" w:rsidP="00850611">
      <w:pPr>
        <w:pStyle w:val="2"/>
        <w:numPr>
          <w:ilvl w:val="0"/>
          <w:numId w:val="23"/>
        </w:numPr>
        <w:spacing w:before="360" w:line="240" w:lineRule="auto"/>
        <w:rPr>
          <w:b/>
          <w:bCs/>
          <w:sz w:val="28"/>
          <w:szCs w:val="28"/>
        </w:rPr>
      </w:pPr>
      <w:r w:rsidRPr="00850611">
        <w:rPr>
          <w:b/>
          <w:bCs/>
          <w:sz w:val="28"/>
          <w:szCs w:val="28"/>
        </w:rPr>
        <w:t>格式轉換：處理千分位逗號，將價格與履約價轉為數值型態。</w:t>
      </w:r>
    </w:p>
    <w:p w14:paraId="626AC3D6" w14:textId="32E7D795" w:rsidR="00850611" w:rsidRDefault="009B6395" w:rsidP="00850611">
      <w:pPr>
        <w:pStyle w:val="2"/>
        <w:spacing w:before="360" w:line="240" w:lineRule="auto"/>
      </w:pPr>
      <w:r>
        <w:rPr>
          <w:rFonts w:hint="eastAsia"/>
        </w:rPr>
        <w:t>(</w:t>
      </w:r>
      <w:r w:rsidR="00850611">
        <w:rPr>
          <w:rFonts w:hint="eastAsia"/>
        </w:rPr>
        <w:t>3</w:t>
      </w:r>
      <w:r>
        <w:rPr>
          <w:rFonts w:hint="eastAsia"/>
        </w:rPr>
        <w:t>)</w:t>
      </w:r>
      <w:r w:rsidR="00850611" w:rsidRPr="00850611">
        <w:rPr>
          <w:rFonts w:cstheme="minorBidi"/>
          <w:sz w:val="24"/>
          <w:szCs w:val="24"/>
        </w:rPr>
        <w:t xml:space="preserve"> </w:t>
      </w:r>
      <w:r w:rsidR="00850611" w:rsidRPr="00850611">
        <w:t>核心計算模組</w:t>
      </w:r>
      <w:r w:rsidR="00850611" w:rsidRPr="00850611">
        <w:t xml:space="preserve"> (The IV Computation)</w:t>
      </w:r>
    </w:p>
    <w:p w14:paraId="1B09AED1" w14:textId="2A6E3EC5" w:rsidR="00850611" w:rsidRPr="00850611" w:rsidRDefault="00850611" w:rsidP="00850611">
      <w:pPr>
        <w:pStyle w:val="2"/>
        <w:numPr>
          <w:ilvl w:val="0"/>
          <w:numId w:val="25"/>
        </w:numPr>
        <w:spacing w:before="360" w:line="240" w:lineRule="auto"/>
        <w:rPr>
          <w:sz w:val="28"/>
          <w:szCs w:val="28"/>
        </w:rPr>
      </w:pPr>
      <w:r w:rsidRPr="00850611">
        <w:rPr>
          <w:b/>
          <w:bCs/>
          <w:sz w:val="28"/>
          <w:szCs w:val="28"/>
        </w:rPr>
        <w:t>參數年化</w:t>
      </w:r>
      <w:r w:rsidRPr="00850611">
        <w:rPr>
          <w:sz w:val="28"/>
          <w:szCs w:val="28"/>
        </w:rPr>
        <w:t>：將</w:t>
      </w:r>
      <w:r w:rsidRPr="00850611">
        <w:rPr>
          <w:sz w:val="28"/>
          <w:szCs w:val="28"/>
        </w:rPr>
        <w:t xml:space="preserve"> $Maturity$</w:t>
      </w:r>
      <w:r w:rsidRPr="00850611">
        <w:rPr>
          <w:sz w:val="28"/>
          <w:szCs w:val="28"/>
        </w:rPr>
        <w:t>（天數）除以</w:t>
      </w:r>
      <w:r w:rsidRPr="00850611">
        <w:rPr>
          <w:sz w:val="28"/>
          <w:szCs w:val="28"/>
        </w:rPr>
        <w:t xml:space="preserve"> </w:t>
      </w:r>
      <w:r w:rsidRPr="00850611">
        <w:rPr>
          <w:b/>
          <w:bCs/>
          <w:sz w:val="28"/>
          <w:szCs w:val="28"/>
        </w:rPr>
        <w:t>365</w:t>
      </w:r>
      <w:r w:rsidRPr="00850611">
        <w:rPr>
          <w:sz w:val="28"/>
          <w:szCs w:val="28"/>
        </w:rPr>
        <w:t xml:space="preserve"> </w:t>
      </w:r>
      <w:r w:rsidRPr="00850611">
        <w:rPr>
          <w:sz w:val="28"/>
          <w:szCs w:val="28"/>
        </w:rPr>
        <w:t>進行年化，並處理</w:t>
      </w:r>
      <w:r w:rsidRPr="00850611">
        <w:rPr>
          <w:sz w:val="28"/>
          <w:szCs w:val="28"/>
        </w:rPr>
        <w:t xml:space="preserve"> $T=0$ </w:t>
      </w:r>
      <w:r w:rsidRPr="00850611">
        <w:rPr>
          <w:sz w:val="28"/>
          <w:szCs w:val="28"/>
        </w:rPr>
        <w:t>的極限情況。</w:t>
      </w:r>
    </w:p>
    <w:p w14:paraId="5D844285" w14:textId="77D11061" w:rsidR="00850611" w:rsidRPr="00850611" w:rsidRDefault="00850611" w:rsidP="00850611">
      <w:pPr>
        <w:pStyle w:val="2"/>
        <w:numPr>
          <w:ilvl w:val="0"/>
          <w:numId w:val="25"/>
        </w:numPr>
        <w:spacing w:before="360" w:line="240" w:lineRule="auto"/>
        <w:rPr>
          <w:sz w:val="28"/>
          <w:szCs w:val="28"/>
        </w:rPr>
      </w:pPr>
      <w:r w:rsidRPr="00850611">
        <w:rPr>
          <w:b/>
          <w:bCs/>
          <w:sz w:val="28"/>
          <w:szCs w:val="28"/>
        </w:rPr>
        <w:t>買賣權判別</w:t>
      </w:r>
      <w:r w:rsidRPr="00850611">
        <w:rPr>
          <w:sz w:val="28"/>
          <w:szCs w:val="28"/>
        </w:rPr>
        <w:t>：自動識別「買權</w:t>
      </w:r>
      <w:r w:rsidRPr="00850611">
        <w:rPr>
          <w:sz w:val="28"/>
          <w:szCs w:val="28"/>
        </w:rPr>
        <w:t xml:space="preserve"> (Call)</w:t>
      </w:r>
      <w:r w:rsidRPr="00850611">
        <w:rPr>
          <w:sz w:val="28"/>
          <w:szCs w:val="28"/>
        </w:rPr>
        <w:t>」與「賣權</w:t>
      </w:r>
      <w:r w:rsidRPr="00850611">
        <w:rPr>
          <w:sz w:val="28"/>
          <w:szCs w:val="28"/>
        </w:rPr>
        <w:t xml:space="preserve"> (Put)</w:t>
      </w:r>
      <w:r w:rsidRPr="00850611">
        <w:rPr>
          <w:sz w:val="28"/>
          <w:szCs w:val="28"/>
        </w:rPr>
        <w:t>」。</w:t>
      </w:r>
    </w:p>
    <w:p w14:paraId="7B619FDF" w14:textId="0DAB8B5C" w:rsidR="00850611" w:rsidRPr="00850611" w:rsidRDefault="00850611" w:rsidP="00850611">
      <w:pPr>
        <w:pStyle w:val="2"/>
        <w:numPr>
          <w:ilvl w:val="0"/>
          <w:numId w:val="25"/>
        </w:numPr>
        <w:spacing w:before="360" w:line="240" w:lineRule="auto"/>
        <w:rPr>
          <w:sz w:val="28"/>
          <w:szCs w:val="28"/>
        </w:rPr>
      </w:pPr>
      <w:r w:rsidRPr="00850611">
        <w:rPr>
          <w:b/>
          <w:bCs/>
          <w:sz w:val="28"/>
          <w:szCs w:val="28"/>
        </w:rPr>
        <w:lastRenderedPageBreak/>
        <w:t xml:space="preserve">IV </w:t>
      </w:r>
      <w:r w:rsidRPr="00850611">
        <w:rPr>
          <w:b/>
          <w:bCs/>
          <w:sz w:val="28"/>
          <w:szCs w:val="28"/>
        </w:rPr>
        <w:t>逆推</w:t>
      </w:r>
      <w:r w:rsidRPr="00850611">
        <w:rPr>
          <w:b/>
          <w:bCs/>
          <w:sz w:val="28"/>
          <w:szCs w:val="28"/>
        </w:rPr>
        <w:t xml:space="preserve"> (Bisection Method)</w:t>
      </w:r>
      <w:r w:rsidRPr="00850611">
        <w:rPr>
          <w:sz w:val="28"/>
          <w:szCs w:val="28"/>
        </w:rPr>
        <w:t>：輸入市場成交價、標的價、履約價、時間與利率。透過</w:t>
      </w:r>
      <w:r w:rsidRPr="00850611">
        <w:rPr>
          <w:sz w:val="28"/>
          <w:szCs w:val="28"/>
        </w:rPr>
        <w:t xml:space="preserve"> </w:t>
      </w:r>
      <w:r w:rsidRPr="00850611">
        <w:rPr>
          <w:b/>
          <w:bCs/>
          <w:sz w:val="28"/>
          <w:szCs w:val="28"/>
        </w:rPr>
        <w:t xml:space="preserve">Black-Scholes </w:t>
      </w:r>
      <w:r w:rsidRPr="00850611">
        <w:rPr>
          <w:b/>
          <w:bCs/>
          <w:sz w:val="28"/>
          <w:szCs w:val="28"/>
        </w:rPr>
        <w:t>模型</w:t>
      </w:r>
      <w:r w:rsidRPr="00850611">
        <w:rPr>
          <w:sz w:val="28"/>
          <w:szCs w:val="28"/>
        </w:rPr>
        <w:t xml:space="preserve"> </w:t>
      </w:r>
      <w:r w:rsidRPr="00850611">
        <w:rPr>
          <w:sz w:val="28"/>
          <w:szCs w:val="28"/>
        </w:rPr>
        <w:t>結合二分法（或</w:t>
      </w:r>
      <w:r w:rsidRPr="00850611">
        <w:rPr>
          <w:sz w:val="28"/>
          <w:szCs w:val="28"/>
        </w:rPr>
        <w:t xml:space="preserve"> </w:t>
      </w:r>
      <w:proofErr w:type="spellStart"/>
      <w:r w:rsidRPr="00850611">
        <w:rPr>
          <w:sz w:val="28"/>
          <w:szCs w:val="28"/>
        </w:rPr>
        <w:t>py_vollib</w:t>
      </w:r>
      <w:proofErr w:type="spellEnd"/>
      <w:r w:rsidRPr="00850611">
        <w:rPr>
          <w:sz w:val="28"/>
          <w:szCs w:val="28"/>
        </w:rPr>
        <w:t xml:space="preserve"> </w:t>
      </w:r>
      <w:r w:rsidRPr="00850611">
        <w:rPr>
          <w:sz w:val="28"/>
          <w:szCs w:val="28"/>
        </w:rPr>
        <w:t>套件），反推市場隱含的波動率。</w:t>
      </w:r>
    </w:p>
    <w:p w14:paraId="13BAE983" w14:textId="6B3F2AD7" w:rsidR="002F2597" w:rsidRPr="004470B9" w:rsidRDefault="002F2597" w:rsidP="00850611">
      <w:pPr>
        <w:pStyle w:val="2"/>
        <w:spacing w:before="360"/>
      </w:pPr>
    </w:p>
    <w:p w14:paraId="4AB19B33" w14:textId="7528614A" w:rsidR="00963C99" w:rsidRDefault="00963C99" w:rsidP="00963C99">
      <w:pPr>
        <w:pStyle w:val="1"/>
      </w:pPr>
      <w:r>
        <w:rPr>
          <w:rFonts w:hint="eastAsia"/>
        </w:rPr>
        <w:t>第四章</w:t>
      </w:r>
      <w:r>
        <w:rPr>
          <w:rFonts w:hint="eastAsia"/>
        </w:rPr>
        <w:t xml:space="preserve"> </w:t>
      </w:r>
      <w:r w:rsidR="004470B9" w:rsidRPr="004470B9">
        <w:rPr>
          <w:rFonts w:cs="Times New Roman" w:hint="eastAsia"/>
        </w:rPr>
        <w:t>最終索引檔欄位說明</w:t>
      </w:r>
    </w:p>
    <w:tbl>
      <w:tblPr>
        <w:tblW w:w="9206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94"/>
        <w:gridCol w:w="2808"/>
        <w:gridCol w:w="3004"/>
      </w:tblGrid>
      <w:tr w:rsidR="007535B8" w:rsidRPr="000F6FC0" w14:paraId="380E9F3A" w14:textId="77777777" w:rsidTr="007535B8">
        <w:trPr>
          <w:tblHeader/>
          <w:tblCellSpacing w:w="15" w:type="dxa"/>
        </w:trPr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BE109E" w14:textId="77777777" w:rsidR="007535B8" w:rsidRPr="000F6FC0" w:rsidRDefault="007535B8" w:rsidP="007535B8">
            <w:pPr>
              <w:ind w:firstLineChars="0" w:firstLine="0"/>
              <w:jc w:val="center"/>
            </w:pPr>
            <w:r w:rsidRPr="000F6FC0">
              <w:rPr>
                <w:b/>
                <w:bCs/>
              </w:rPr>
              <w:t>欄位名稱</w:t>
            </w:r>
          </w:p>
        </w:tc>
        <w:tc>
          <w:tcPr>
            <w:tcW w:w="2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905C68" w14:textId="77777777" w:rsidR="007535B8" w:rsidRPr="000F6FC0" w:rsidRDefault="007535B8" w:rsidP="007535B8">
            <w:pPr>
              <w:ind w:firstLineChars="0" w:firstLine="0"/>
              <w:jc w:val="center"/>
            </w:pPr>
            <w:r w:rsidRPr="000F6FC0">
              <w:rPr>
                <w:b/>
                <w:bCs/>
              </w:rPr>
              <w:t>意義說明</w:t>
            </w:r>
          </w:p>
        </w:tc>
        <w:tc>
          <w:tcPr>
            <w:tcW w:w="2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35E7E9" w14:textId="77777777" w:rsidR="007535B8" w:rsidRPr="000F6FC0" w:rsidRDefault="007535B8" w:rsidP="007535B8">
            <w:pPr>
              <w:ind w:firstLineChars="0" w:firstLine="0"/>
              <w:jc w:val="center"/>
            </w:pPr>
            <w:r w:rsidRPr="000F6FC0">
              <w:rPr>
                <w:b/>
                <w:bCs/>
              </w:rPr>
              <w:t>資料型態</w:t>
            </w:r>
          </w:p>
        </w:tc>
      </w:tr>
      <w:tr w:rsidR="007535B8" w:rsidRPr="000F6FC0" w14:paraId="6F6CC41A" w14:textId="77777777" w:rsidTr="007535B8">
        <w:trPr>
          <w:tblCellSpacing w:w="15" w:type="dxa"/>
        </w:trPr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BF1EF6" w14:textId="378ED07A" w:rsidR="007535B8" w:rsidRPr="000F6FC0" w:rsidRDefault="007535B8" w:rsidP="007535B8">
            <w:pPr>
              <w:ind w:firstLineChars="0" w:firstLine="0"/>
              <w:jc w:val="center"/>
            </w:pPr>
            <w:r w:rsidRPr="000F6FC0">
              <w:rPr>
                <w:b/>
                <w:bCs/>
              </w:rPr>
              <w:t>Date</w:t>
            </w:r>
            <w:r>
              <w:rPr>
                <w:rFonts w:hint="eastAsia"/>
                <w:b/>
                <w:bCs/>
              </w:rPr>
              <w:t>日期</w:t>
            </w:r>
          </w:p>
        </w:tc>
        <w:tc>
          <w:tcPr>
            <w:tcW w:w="2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35EEBE" w14:textId="77777777" w:rsidR="00850611" w:rsidRDefault="00850611" w:rsidP="007535B8">
            <w:pPr>
              <w:ind w:firstLineChars="0" w:firstLine="0"/>
              <w:jc w:val="center"/>
            </w:pPr>
            <w:r w:rsidRPr="00850611">
              <w:t>代表該筆統計數據</w:t>
            </w:r>
          </w:p>
          <w:p w14:paraId="0F138D06" w14:textId="3D30DA5D" w:rsidR="007535B8" w:rsidRPr="000F6FC0" w:rsidRDefault="00850611" w:rsidP="007535B8">
            <w:pPr>
              <w:ind w:firstLineChars="0" w:firstLine="0"/>
              <w:jc w:val="center"/>
            </w:pPr>
            <w:r w:rsidRPr="00850611">
              <w:t>所屬的日期</w:t>
            </w:r>
          </w:p>
        </w:tc>
        <w:tc>
          <w:tcPr>
            <w:tcW w:w="2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15E7DB" w14:textId="79EFB44F" w:rsidR="007535B8" w:rsidRPr="000F6FC0" w:rsidRDefault="007535B8" w:rsidP="007535B8">
            <w:pPr>
              <w:ind w:firstLineChars="0" w:firstLine="0"/>
              <w:jc w:val="center"/>
            </w:pPr>
            <w:r>
              <w:rPr>
                <w:rFonts w:hint="eastAsia"/>
              </w:rPr>
              <w:t>Date</w:t>
            </w:r>
          </w:p>
        </w:tc>
      </w:tr>
      <w:tr w:rsidR="007535B8" w:rsidRPr="000F6FC0" w14:paraId="7042ADEF" w14:textId="77777777" w:rsidTr="007535B8">
        <w:trPr>
          <w:tblCellSpacing w:w="15" w:type="dxa"/>
        </w:trPr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602184" w14:textId="77777777" w:rsidR="00850611" w:rsidRDefault="00850611" w:rsidP="007535B8">
            <w:pPr>
              <w:ind w:firstLineChars="0" w:firstLine="0"/>
              <w:jc w:val="center"/>
              <w:rPr>
                <w:b/>
                <w:bCs/>
              </w:rPr>
            </w:pPr>
            <w:proofErr w:type="spellStart"/>
            <w:r w:rsidRPr="00850611">
              <w:rPr>
                <w:b/>
                <w:bCs/>
              </w:rPr>
              <w:t>Call_IV_Mean</w:t>
            </w:r>
            <w:proofErr w:type="spellEnd"/>
          </w:p>
          <w:p w14:paraId="75052235" w14:textId="6DB7E1D9" w:rsidR="007535B8" w:rsidRPr="000F6FC0" w:rsidRDefault="00850611" w:rsidP="007535B8">
            <w:pPr>
              <w:ind w:firstLineChars="0" w:firstLine="0"/>
              <w:jc w:val="center"/>
            </w:pPr>
            <w:r w:rsidRPr="00850611">
              <w:rPr>
                <w:b/>
                <w:bCs/>
              </w:rPr>
              <w:t>買權隱含波動率均值</w:t>
            </w:r>
          </w:p>
        </w:tc>
        <w:tc>
          <w:tcPr>
            <w:tcW w:w="2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FE410A" w14:textId="3CBFB34D" w:rsidR="007535B8" w:rsidRPr="000F6FC0" w:rsidRDefault="00E97421" w:rsidP="007535B8">
            <w:pPr>
              <w:ind w:firstLineChars="0" w:firstLine="0"/>
              <w:jc w:val="center"/>
            </w:pPr>
            <w:r w:rsidRPr="00E97421">
              <w:t>當天所有符合條的買權（</w:t>
            </w:r>
            <w:r w:rsidRPr="00E97421">
              <w:t>Call</w:t>
            </w:r>
            <w:r w:rsidRPr="00E97421">
              <w:t>）所計算出的隱含波動率之算術平均數。反映市場對未來上漲風險的平均預期。</w:t>
            </w:r>
          </w:p>
        </w:tc>
        <w:tc>
          <w:tcPr>
            <w:tcW w:w="2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120B28" w14:textId="0312E6F1" w:rsidR="007535B8" w:rsidRPr="00E97421" w:rsidRDefault="00E97421" w:rsidP="007535B8">
            <w:pPr>
              <w:ind w:firstLineChars="0" w:firstLine="0"/>
              <w:jc w:val="center"/>
              <w:rPr>
                <w:rFonts w:cs="Times New Roman"/>
              </w:rPr>
            </w:pPr>
            <w:r w:rsidRPr="000F6FC0">
              <w:t>Float</w:t>
            </w:r>
            <w:r w:rsidRPr="00E97421">
              <w:rPr>
                <w:rFonts w:cs="Times New Roman"/>
              </w:rPr>
              <w:t>浮點數</w:t>
            </w:r>
          </w:p>
        </w:tc>
      </w:tr>
      <w:tr w:rsidR="007535B8" w:rsidRPr="000F6FC0" w14:paraId="015EE4E6" w14:textId="77777777" w:rsidTr="00E97421">
        <w:trPr>
          <w:trHeight w:val="560"/>
          <w:tblCellSpacing w:w="15" w:type="dxa"/>
        </w:trPr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BA8932" w14:textId="77777777" w:rsidR="00E97421" w:rsidRDefault="00E97421" w:rsidP="007535B8">
            <w:pPr>
              <w:ind w:firstLineChars="0" w:firstLine="0"/>
              <w:jc w:val="center"/>
              <w:rPr>
                <w:b/>
                <w:bCs/>
              </w:rPr>
            </w:pPr>
            <w:proofErr w:type="spellStart"/>
            <w:r w:rsidRPr="00E97421">
              <w:rPr>
                <w:b/>
                <w:bCs/>
              </w:rPr>
              <w:t>Put_IV_Mean</w:t>
            </w:r>
            <w:proofErr w:type="spellEnd"/>
          </w:p>
          <w:p w14:paraId="28170C01" w14:textId="591923B1" w:rsidR="007535B8" w:rsidRPr="000F6FC0" w:rsidRDefault="00E97421" w:rsidP="007535B8">
            <w:pPr>
              <w:ind w:firstLineChars="0" w:firstLine="0"/>
              <w:jc w:val="center"/>
            </w:pPr>
            <w:r w:rsidRPr="00E97421">
              <w:rPr>
                <w:b/>
                <w:bCs/>
              </w:rPr>
              <w:t>賣權隱含波動率均值</w:t>
            </w:r>
          </w:p>
        </w:tc>
        <w:tc>
          <w:tcPr>
            <w:tcW w:w="2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344833" w14:textId="7F21D413" w:rsidR="007535B8" w:rsidRPr="000F6FC0" w:rsidRDefault="00E97421" w:rsidP="007535B8">
            <w:pPr>
              <w:ind w:firstLineChars="0" w:firstLine="0"/>
              <w:jc w:val="center"/>
            </w:pPr>
            <w:r w:rsidRPr="00E97421">
              <w:t>當天所有符合條件的賣權（</w:t>
            </w:r>
            <w:r w:rsidRPr="00E97421">
              <w:t>Put</w:t>
            </w:r>
            <w:r w:rsidRPr="00E97421">
              <w:t>）隱含波動率平均數。通常用來衡量市場的恐慌程度或避險成本。</w:t>
            </w:r>
          </w:p>
        </w:tc>
        <w:tc>
          <w:tcPr>
            <w:tcW w:w="2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BC28B18" w14:textId="4415563D" w:rsidR="007535B8" w:rsidRPr="00E97421" w:rsidRDefault="007535B8" w:rsidP="007535B8">
            <w:pPr>
              <w:ind w:firstLineChars="0" w:firstLine="0"/>
              <w:jc w:val="center"/>
              <w:rPr>
                <w:rFonts w:cs="Times New Roman"/>
              </w:rPr>
            </w:pPr>
            <w:r w:rsidRPr="00E97421">
              <w:rPr>
                <w:rFonts w:cs="Times New Roman"/>
              </w:rPr>
              <w:t>Float</w:t>
            </w:r>
            <w:r w:rsidRPr="00E97421">
              <w:rPr>
                <w:rFonts w:cs="Times New Roman"/>
              </w:rPr>
              <w:t>浮點數</w:t>
            </w:r>
          </w:p>
        </w:tc>
      </w:tr>
      <w:tr w:rsidR="007535B8" w:rsidRPr="000F6FC0" w14:paraId="2D905D5B" w14:textId="77777777" w:rsidTr="007535B8">
        <w:trPr>
          <w:tblCellSpacing w:w="15" w:type="dxa"/>
        </w:trPr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E7CCC5" w14:textId="77777777" w:rsidR="00E97421" w:rsidRDefault="00E97421" w:rsidP="007535B8">
            <w:pPr>
              <w:ind w:firstLineChars="0" w:firstLine="0"/>
              <w:jc w:val="center"/>
              <w:rPr>
                <w:b/>
                <w:bCs/>
              </w:rPr>
            </w:pPr>
            <w:proofErr w:type="spellStart"/>
            <w:r w:rsidRPr="00E97421">
              <w:rPr>
                <w:b/>
                <w:bCs/>
              </w:rPr>
              <w:lastRenderedPageBreak/>
              <w:t>Put_IV_Std</w:t>
            </w:r>
            <w:proofErr w:type="spellEnd"/>
          </w:p>
          <w:p w14:paraId="39EBE1A2" w14:textId="1E7C4174" w:rsidR="007535B8" w:rsidRPr="000F6FC0" w:rsidRDefault="00E97421" w:rsidP="007535B8">
            <w:pPr>
              <w:ind w:firstLineChars="0" w:firstLine="0"/>
              <w:jc w:val="center"/>
            </w:pPr>
            <w:r w:rsidRPr="00E97421">
              <w:rPr>
                <w:b/>
                <w:bCs/>
              </w:rPr>
              <w:t>賣權隱含波動率標準差</w:t>
            </w:r>
          </w:p>
        </w:tc>
        <w:tc>
          <w:tcPr>
            <w:tcW w:w="2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3BC4A1" w14:textId="01E05C86" w:rsidR="007535B8" w:rsidRPr="000F6FC0" w:rsidRDefault="00E97421" w:rsidP="007535B8">
            <w:pPr>
              <w:ind w:firstLineChars="0" w:firstLine="0"/>
              <w:jc w:val="center"/>
            </w:pPr>
            <w:r w:rsidRPr="00E97421">
              <w:t>衡量當天各個不同履約價賣權之間</w:t>
            </w:r>
            <w:r w:rsidRPr="00E97421">
              <w:t xml:space="preserve"> IV </w:t>
            </w:r>
            <w:r w:rsidRPr="00E97421">
              <w:t>的分歧程度</w:t>
            </w:r>
          </w:p>
        </w:tc>
        <w:tc>
          <w:tcPr>
            <w:tcW w:w="2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4F31C44" w14:textId="073259B6" w:rsidR="007535B8" w:rsidRPr="000F6FC0" w:rsidRDefault="00E97421" w:rsidP="007535B8">
            <w:pPr>
              <w:ind w:firstLineChars="0" w:firstLine="0"/>
              <w:jc w:val="center"/>
            </w:pPr>
            <w:r w:rsidRPr="000F6FC0">
              <w:t>Float</w:t>
            </w:r>
            <w:r w:rsidRPr="00E97421">
              <w:t>浮點數</w:t>
            </w:r>
          </w:p>
        </w:tc>
      </w:tr>
      <w:tr w:rsidR="007535B8" w:rsidRPr="000F6FC0" w14:paraId="56F2C0BE" w14:textId="77777777" w:rsidTr="007535B8">
        <w:trPr>
          <w:tblCellSpacing w:w="15" w:type="dxa"/>
        </w:trPr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86223F" w14:textId="500D261A" w:rsidR="007535B8" w:rsidRPr="007535B8" w:rsidRDefault="00E97421" w:rsidP="007535B8">
            <w:pPr>
              <w:ind w:firstLineChars="0" w:firstLine="0"/>
              <w:jc w:val="center"/>
              <w:rPr>
                <w:b/>
                <w:bCs/>
              </w:rPr>
            </w:pPr>
            <w:proofErr w:type="spellStart"/>
            <w:r w:rsidRPr="00E97421">
              <w:rPr>
                <w:b/>
                <w:bCs/>
              </w:rPr>
              <w:t>Call_Vol</w:t>
            </w:r>
            <w:proofErr w:type="spellEnd"/>
            <w:r w:rsidRPr="00E97421">
              <w:rPr>
                <w:b/>
                <w:bCs/>
              </w:rPr>
              <w:t>買權總成交總量</w:t>
            </w:r>
          </w:p>
        </w:tc>
        <w:tc>
          <w:tcPr>
            <w:tcW w:w="2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DC973C" w14:textId="615D7818" w:rsidR="007535B8" w:rsidRPr="000F6FC0" w:rsidRDefault="00E97421" w:rsidP="007535B8">
            <w:pPr>
              <w:ind w:firstLineChars="0" w:firstLine="0"/>
              <w:jc w:val="center"/>
            </w:pPr>
            <w:r w:rsidRPr="00E97421">
              <w:t>當天所有納入計算之買權合約的成交張數總和</w:t>
            </w:r>
          </w:p>
        </w:tc>
        <w:tc>
          <w:tcPr>
            <w:tcW w:w="2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A2DC85" w14:textId="14B295A8" w:rsidR="007535B8" w:rsidRPr="000F6FC0" w:rsidRDefault="00E97421" w:rsidP="007535B8">
            <w:pPr>
              <w:ind w:firstLineChars="0" w:firstLine="0"/>
              <w:jc w:val="center"/>
              <w:rPr>
                <w:rFonts w:hint="eastAsia"/>
              </w:rPr>
            </w:pPr>
            <w:r w:rsidRPr="000F6FC0">
              <w:t>Float</w:t>
            </w:r>
            <w:r>
              <w:rPr>
                <w:rFonts w:hint="eastAsia"/>
              </w:rPr>
              <w:t>整數</w:t>
            </w:r>
          </w:p>
        </w:tc>
      </w:tr>
      <w:tr w:rsidR="007535B8" w:rsidRPr="000F6FC0" w14:paraId="36A60652" w14:textId="77777777" w:rsidTr="007535B8">
        <w:trPr>
          <w:tblCellSpacing w:w="15" w:type="dxa"/>
        </w:trPr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7305E9" w14:textId="641FF5BF" w:rsidR="007535B8" w:rsidRPr="000F6FC0" w:rsidRDefault="00E97421" w:rsidP="007535B8">
            <w:pPr>
              <w:ind w:firstLineChars="0" w:firstLine="0"/>
              <w:jc w:val="center"/>
            </w:pPr>
            <w:proofErr w:type="spellStart"/>
            <w:r w:rsidRPr="00E97421">
              <w:rPr>
                <w:b/>
                <w:bCs/>
              </w:rPr>
              <w:t>Put_Vol</w:t>
            </w:r>
            <w:proofErr w:type="spellEnd"/>
            <w:r w:rsidRPr="00E97421">
              <w:rPr>
                <w:b/>
                <w:bCs/>
              </w:rPr>
              <w:t>賣權總成交總量</w:t>
            </w:r>
          </w:p>
        </w:tc>
        <w:tc>
          <w:tcPr>
            <w:tcW w:w="2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B6A273" w14:textId="7AB84C10" w:rsidR="007535B8" w:rsidRPr="000F6FC0" w:rsidRDefault="00E97421" w:rsidP="007535B8">
            <w:pPr>
              <w:ind w:firstLineChars="0" w:firstLine="0"/>
              <w:jc w:val="center"/>
            </w:pPr>
            <w:r w:rsidRPr="00E97421">
              <w:t>當天所有納入計算之賣權合約的成交張數總和</w:t>
            </w:r>
          </w:p>
        </w:tc>
        <w:tc>
          <w:tcPr>
            <w:tcW w:w="2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82D158" w14:textId="1447EE3E" w:rsidR="007535B8" w:rsidRPr="000F6FC0" w:rsidRDefault="007535B8" w:rsidP="007535B8">
            <w:pPr>
              <w:ind w:firstLineChars="0" w:firstLine="0"/>
              <w:jc w:val="center"/>
            </w:pPr>
            <w:r w:rsidRPr="000F6FC0">
              <w:t>Float</w:t>
            </w:r>
            <w:r w:rsidR="00E97421">
              <w:rPr>
                <w:rFonts w:hint="eastAsia"/>
              </w:rPr>
              <w:t>整數</w:t>
            </w:r>
          </w:p>
        </w:tc>
      </w:tr>
      <w:tr w:rsidR="007535B8" w:rsidRPr="000F6FC0" w14:paraId="3DE53F03" w14:textId="77777777" w:rsidTr="007535B8">
        <w:trPr>
          <w:tblCellSpacing w:w="15" w:type="dxa"/>
        </w:trPr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2FAD49" w14:textId="77777777" w:rsidR="007535B8" w:rsidRDefault="00E97421" w:rsidP="007535B8">
            <w:pPr>
              <w:ind w:firstLineChars="0" w:firstLine="0"/>
              <w:jc w:val="center"/>
              <w:rPr>
                <w:b/>
                <w:bCs/>
              </w:rPr>
            </w:pPr>
            <w:r w:rsidRPr="00E97421">
              <w:rPr>
                <w:b/>
                <w:bCs/>
              </w:rPr>
              <w:t>PCR (Put-Call Ratio)</w:t>
            </w:r>
          </w:p>
          <w:p w14:paraId="1FC08783" w14:textId="3D178CF5" w:rsidR="00E97421" w:rsidRPr="000F6FC0" w:rsidRDefault="00E97421" w:rsidP="007535B8">
            <w:pPr>
              <w:ind w:firstLineChars="0" w:firstLine="0"/>
              <w:jc w:val="center"/>
            </w:pPr>
            <w:r w:rsidRPr="00E97421">
              <w:rPr>
                <w:b/>
                <w:bCs/>
              </w:rPr>
              <w:t>成交量比率</w:t>
            </w:r>
          </w:p>
        </w:tc>
        <w:tc>
          <w:tcPr>
            <w:tcW w:w="2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1B7366" w14:textId="5E8A28D5" w:rsidR="007535B8" w:rsidRPr="000F6FC0" w:rsidRDefault="00E97421" w:rsidP="007535B8">
            <w:pPr>
              <w:ind w:firstLineChars="0" w:firstLine="0"/>
              <w:jc w:val="center"/>
              <w:rPr>
                <w:rFonts w:hint="eastAsia"/>
              </w:rPr>
            </w:pPr>
            <w:r w:rsidRPr="00E97421">
              <w:t>計算公式為</w:t>
            </w:r>
            <w:r w:rsidRPr="00E97421">
              <w:t xml:space="preserve"> </w:t>
            </w:r>
            <w:proofErr w:type="spellStart"/>
            <w:r w:rsidRPr="00E97421">
              <w:t>Put_Vol</w:t>
            </w:r>
            <w:proofErr w:type="spellEnd"/>
            <w:r w:rsidRPr="00E97421">
              <w:t xml:space="preserve"> / </w:t>
            </w:r>
            <w:proofErr w:type="spellStart"/>
            <w:r w:rsidRPr="00E97421">
              <w:t>Call_Vol</w:t>
            </w:r>
            <w:proofErr w:type="spellEnd"/>
            <w:r w:rsidRPr="00E97421">
              <w:t>。</w:t>
            </w:r>
            <w:r w:rsidRPr="00E97421">
              <w:t xml:space="preserve">PCR &gt; 1 </w:t>
            </w:r>
            <w:r w:rsidRPr="00E97421">
              <w:t>代表賣權交易較活躍；</w:t>
            </w:r>
            <w:r w:rsidRPr="00E97421">
              <w:t xml:space="preserve">PCR &lt; 1 </w:t>
            </w:r>
            <w:r w:rsidRPr="00E97421">
              <w:t>代表買權交易較活躍</w:t>
            </w:r>
          </w:p>
        </w:tc>
        <w:tc>
          <w:tcPr>
            <w:tcW w:w="2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26DC7C" w14:textId="422B9102" w:rsidR="007535B8" w:rsidRPr="000F6FC0" w:rsidRDefault="007535B8" w:rsidP="007535B8">
            <w:pPr>
              <w:ind w:firstLineChars="0" w:firstLine="0"/>
              <w:jc w:val="center"/>
            </w:pPr>
            <w:r w:rsidRPr="000F6FC0">
              <w:t>Float</w:t>
            </w:r>
            <w:r>
              <w:rPr>
                <w:rFonts w:hint="eastAsia"/>
              </w:rPr>
              <w:t>浮點數</w:t>
            </w:r>
          </w:p>
        </w:tc>
      </w:tr>
    </w:tbl>
    <w:p w14:paraId="3A106573" w14:textId="77777777" w:rsidR="00626B2A" w:rsidRPr="00626B2A" w:rsidRDefault="00626B2A" w:rsidP="00626B2A">
      <w:pPr>
        <w:ind w:firstLine="480"/>
      </w:pPr>
    </w:p>
    <w:p w14:paraId="4A25DDEC" w14:textId="77777777" w:rsidR="00DA0262" w:rsidRDefault="00DA0262">
      <w:pPr>
        <w:widowControl/>
        <w:spacing w:after="160" w:line="278" w:lineRule="auto"/>
        <w:ind w:firstLineChars="0" w:firstLine="0"/>
        <w:rPr>
          <w:rFonts w:cstheme="majorBidi"/>
          <w:color w:val="000000" w:themeColor="text1"/>
          <w:sz w:val="40"/>
          <w:szCs w:val="48"/>
        </w:rPr>
      </w:pPr>
    </w:p>
    <w:p w14:paraId="4E40C225" w14:textId="6240EE61" w:rsidR="00963C99" w:rsidRDefault="00963C99" w:rsidP="00963C99">
      <w:pPr>
        <w:pStyle w:val="1"/>
        <w:rPr>
          <w:rFonts w:cs="Times New Roman"/>
        </w:rPr>
      </w:pPr>
      <w:r>
        <w:rPr>
          <w:rFonts w:hint="eastAsia"/>
        </w:rPr>
        <w:t>第五章</w:t>
      </w:r>
      <w:r>
        <w:rPr>
          <w:rFonts w:hint="eastAsia"/>
        </w:rPr>
        <w:t xml:space="preserve"> </w:t>
      </w:r>
      <w:r w:rsidR="004470B9" w:rsidRPr="004470B9">
        <w:rPr>
          <w:rFonts w:cs="Times New Roman" w:hint="eastAsia"/>
        </w:rPr>
        <w:t>成果展示</w:t>
      </w:r>
    </w:p>
    <w:p w14:paraId="38B6C038" w14:textId="0BB6760B" w:rsidR="004D51F2" w:rsidRDefault="00DA0262" w:rsidP="00DA0262">
      <w:pPr>
        <w:pStyle w:val="2"/>
        <w:spacing w:before="360"/>
        <w:jc w:val="center"/>
      </w:pPr>
      <w:r>
        <w:rPr>
          <w:rFonts w:hint="eastAsia"/>
        </w:rPr>
        <w:t>展示前十筆資料</w:t>
      </w:r>
    </w:p>
    <w:p w14:paraId="046580DE" w14:textId="5297FC67" w:rsidR="00043445" w:rsidRDefault="00DA0262" w:rsidP="00DA0262">
      <w:pPr>
        <w:ind w:firstLine="480"/>
        <w:jc w:val="center"/>
      </w:pPr>
      <w:r w:rsidRPr="00DA0262">
        <w:rPr>
          <w:noProof/>
        </w:rPr>
        <w:t xml:space="preserve"> </w:t>
      </w:r>
      <w:r w:rsidR="00E97421" w:rsidRPr="00E97421">
        <w:rPr>
          <w:noProof/>
        </w:rPr>
        <w:lastRenderedPageBreak/>
        <w:drawing>
          <wp:inline distT="0" distB="0" distL="0" distR="0" wp14:anchorId="2BBAD6D5" wp14:editId="332F5824">
            <wp:extent cx="5759450" cy="2526665"/>
            <wp:effectExtent l="0" t="0" r="0" b="6985"/>
            <wp:docPr id="15309704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704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E9FB9" w14:textId="68C42066" w:rsidR="004470B9" w:rsidRDefault="00AB63BE" w:rsidP="004470B9">
      <w:pPr>
        <w:pStyle w:val="1"/>
      </w:pPr>
      <w:r>
        <w:rPr>
          <w:rFonts w:hint="eastAsia"/>
        </w:rPr>
        <w:t>第六章</w:t>
      </w:r>
      <w:r>
        <w:rPr>
          <w:rFonts w:hint="eastAsia"/>
        </w:rPr>
        <w:t xml:space="preserve"> </w:t>
      </w:r>
      <w:r w:rsidR="004470B9" w:rsidRPr="004470B9">
        <w:rPr>
          <w:rFonts w:hint="eastAsia"/>
        </w:rPr>
        <w:t>問題與修正</w:t>
      </w:r>
    </w:p>
    <w:p w14:paraId="39EA9305" w14:textId="21440FC6" w:rsidR="00043445" w:rsidRDefault="00DA0262" w:rsidP="00DA0262">
      <w:pPr>
        <w:pStyle w:val="2"/>
        <w:spacing w:before="360"/>
      </w:pPr>
      <w:r>
        <w:rPr>
          <w:rFonts w:hint="eastAsia"/>
        </w:rPr>
        <w:t>(</w:t>
      </w:r>
      <w:r w:rsidR="00043445">
        <w:rPr>
          <w:rFonts w:hint="eastAsia"/>
        </w:rPr>
        <w:t>1</w:t>
      </w:r>
      <w:r>
        <w:rPr>
          <w:rFonts w:hint="eastAsia"/>
        </w:rPr>
        <w:t>)</w:t>
      </w:r>
      <w:r w:rsidR="00E97421">
        <w:rPr>
          <w:rFonts w:hint="eastAsia"/>
        </w:rPr>
        <w:t>找</w:t>
      </w:r>
      <w:r w:rsidR="00043445" w:rsidRPr="00043445">
        <w:t>不到</w:t>
      </w:r>
      <w:r w:rsidR="00E97421">
        <w:rPr>
          <w:rFonts w:hint="eastAsia"/>
        </w:rPr>
        <w:t>索引檔</w:t>
      </w:r>
    </w:p>
    <w:p w14:paraId="2631FEFC" w14:textId="5036107C" w:rsidR="00DA0262" w:rsidRPr="00DA0262" w:rsidRDefault="00DA0262" w:rsidP="00DA0262">
      <w:pPr>
        <w:pStyle w:val="2"/>
        <w:spacing w:before="360"/>
        <w:rPr>
          <w:sz w:val="24"/>
          <w:szCs w:val="24"/>
        </w:rPr>
      </w:pPr>
      <w:r w:rsidRPr="00DA0262">
        <w:rPr>
          <w:b/>
          <w:bCs/>
          <w:sz w:val="24"/>
          <w:szCs w:val="24"/>
        </w:rPr>
        <w:t>原因</w:t>
      </w:r>
      <w:r w:rsidRPr="00DA0262">
        <w:rPr>
          <w:sz w:val="24"/>
          <w:szCs w:val="24"/>
        </w:rPr>
        <w:t>：</w:t>
      </w:r>
      <w:r w:rsidR="00E97421" w:rsidRPr="00E97421">
        <w:rPr>
          <w:sz w:val="24"/>
          <w:szCs w:val="24"/>
        </w:rPr>
        <w:t>索引檔</w:t>
      </w:r>
      <w:r w:rsidR="00E97421" w:rsidRPr="00E97421">
        <w:rPr>
          <w:sz w:val="24"/>
          <w:szCs w:val="24"/>
        </w:rPr>
        <w:t xml:space="preserve"> Index_411336064_2021.csv </w:t>
      </w:r>
      <w:r w:rsidR="00E97421" w:rsidRPr="00E97421">
        <w:rPr>
          <w:sz w:val="24"/>
          <w:szCs w:val="24"/>
        </w:rPr>
        <w:t>的編碼問題，導致程式抓不到名為</w:t>
      </w:r>
      <w:r w:rsidR="00E97421" w:rsidRPr="00E97421">
        <w:rPr>
          <w:sz w:val="24"/>
          <w:szCs w:val="24"/>
        </w:rPr>
        <w:t xml:space="preserve"> Date </w:t>
      </w:r>
      <w:r w:rsidR="00E97421" w:rsidRPr="00E97421">
        <w:rPr>
          <w:sz w:val="24"/>
          <w:szCs w:val="24"/>
        </w:rPr>
        <w:t>的欄位</w:t>
      </w:r>
    </w:p>
    <w:p w14:paraId="58A5C487" w14:textId="0E8CE048" w:rsidR="003C6DD6" w:rsidRPr="00DA0262" w:rsidRDefault="00DA0262" w:rsidP="00DA0262">
      <w:pPr>
        <w:pStyle w:val="2"/>
        <w:spacing w:before="360"/>
        <w:rPr>
          <w:sz w:val="24"/>
          <w:szCs w:val="24"/>
        </w:rPr>
      </w:pPr>
      <w:r w:rsidRPr="00DA0262">
        <w:rPr>
          <w:b/>
          <w:bCs/>
          <w:sz w:val="24"/>
          <w:szCs w:val="24"/>
        </w:rPr>
        <w:t>解決方案</w:t>
      </w:r>
      <w:r w:rsidRPr="00DA0262">
        <w:rPr>
          <w:sz w:val="24"/>
          <w:szCs w:val="24"/>
        </w:rPr>
        <w:t>：</w:t>
      </w:r>
      <w:r w:rsidR="00E97421" w:rsidRPr="00E97421">
        <w:rPr>
          <w:sz w:val="24"/>
          <w:szCs w:val="24"/>
        </w:rPr>
        <w:t>使用了</w:t>
      </w:r>
      <w:r w:rsidR="00E97421" w:rsidRPr="00E97421">
        <w:rPr>
          <w:sz w:val="24"/>
          <w:szCs w:val="24"/>
        </w:rPr>
        <w:t xml:space="preserve"> encoding='utf-8-sig' </w:t>
      </w:r>
      <w:r w:rsidR="00E97421" w:rsidRPr="00E97421">
        <w:rPr>
          <w:sz w:val="24"/>
          <w:szCs w:val="24"/>
        </w:rPr>
        <w:t>讀取</w:t>
      </w:r>
      <w:r w:rsidR="00E97421" w:rsidRPr="00E97421">
        <w:rPr>
          <w:sz w:val="24"/>
          <w:szCs w:val="24"/>
        </w:rPr>
        <w:t xml:space="preserve"> CSV</w:t>
      </w:r>
      <w:r w:rsidR="00E97421" w:rsidRPr="00E97421">
        <w:rPr>
          <w:sz w:val="24"/>
          <w:szCs w:val="24"/>
        </w:rPr>
        <w:t>，這會自動過濾掉檔案開頭的隱形字元（</w:t>
      </w:r>
      <w:r w:rsidR="00E97421" w:rsidRPr="00E97421">
        <w:rPr>
          <w:sz w:val="24"/>
          <w:szCs w:val="24"/>
        </w:rPr>
        <w:t>BOM</w:t>
      </w:r>
      <w:r w:rsidR="00E97421" w:rsidRPr="00E97421">
        <w:rPr>
          <w:sz w:val="24"/>
          <w:szCs w:val="24"/>
        </w:rPr>
        <w:t>）</w:t>
      </w:r>
    </w:p>
    <w:p w14:paraId="3BAD2FFE" w14:textId="77777777" w:rsidR="003C6DD6" w:rsidRPr="00043445" w:rsidRDefault="003C6DD6" w:rsidP="003C6DD6">
      <w:pPr>
        <w:pStyle w:val="a9"/>
        <w:ind w:left="960" w:firstLineChars="0" w:firstLine="0"/>
      </w:pPr>
    </w:p>
    <w:p w14:paraId="66084026" w14:textId="689ED032" w:rsidR="004470B9" w:rsidRPr="004470B9" w:rsidRDefault="004470B9" w:rsidP="004470B9">
      <w:pPr>
        <w:widowControl/>
        <w:spacing w:after="160" w:line="278" w:lineRule="auto"/>
        <w:ind w:firstLineChars="0" w:firstLine="0"/>
      </w:pPr>
    </w:p>
    <w:p w14:paraId="6E5E2893" w14:textId="1E8DF221" w:rsidR="004D51F2" w:rsidRPr="004470B9" w:rsidRDefault="00A93915" w:rsidP="004470B9">
      <w:pPr>
        <w:pStyle w:val="1"/>
        <w:rPr>
          <w:rFonts w:cs="Times New Roman"/>
        </w:rPr>
      </w:pPr>
      <w:r>
        <w:rPr>
          <w:rFonts w:hint="eastAsia"/>
          <w:noProof/>
        </w:rPr>
        <w:t>第七章</w:t>
      </w:r>
      <w:r>
        <w:rPr>
          <w:rFonts w:hint="eastAsia"/>
          <w:noProof/>
        </w:rPr>
        <w:t xml:space="preserve"> </w:t>
      </w:r>
      <w:r w:rsidR="004470B9" w:rsidRPr="004470B9">
        <w:rPr>
          <w:rFonts w:cs="Times New Roman" w:hint="eastAsia"/>
        </w:rPr>
        <w:t xml:space="preserve">AI Prompt </w:t>
      </w:r>
      <w:r w:rsidR="004470B9" w:rsidRPr="004470B9">
        <w:rPr>
          <w:rFonts w:cs="Times New Roman" w:hint="eastAsia"/>
        </w:rPr>
        <w:t>實作與優化紀錄摘要</w:t>
      </w:r>
      <w:r w:rsidR="006C5BEE" w:rsidRPr="006C5BEE">
        <w:t> </w:t>
      </w:r>
    </w:p>
    <w:p w14:paraId="5E9B2132" w14:textId="723AA272" w:rsidR="004D51F2" w:rsidRDefault="00DA0262" w:rsidP="004D51F2">
      <w:pPr>
        <w:pStyle w:val="2"/>
        <w:spacing w:before="360"/>
      </w:pPr>
      <w:r>
        <w:rPr>
          <w:rFonts w:hint="eastAsia"/>
        </w:rPr>
        <w:t>(</w:t>
      </w:r>
      <w:r w:rsidR="004D51F2">
        <w:rPr>
          <w:rFonts w:hint="eastAsia"/>
        </w:rPr>
        <w:t>1</w:t>
      </w:r>
      <w:r>
        <w:rPr>
          <w:rFonts w:hint="eastAsia"/>
        </w:rPr>
        <w:t>)</w:t>
      </w:r>
      <w:r w:rsidR="00043445" w:rsidRPr="00043445">
        <w:rPr>
          <w:rFonts w:hint="eastAsia"/>
        </w:rPr>
        <w:t>任務目標</w:t>
      </w:r>
    </w:p>
    <w:p w14:paraId="0F5AFED1" w14:textId="768044A2" w:rsidR="003C6DD6" w:rsidRPr="003C6DD6" w:rsidRDefault="003C6DD6" w:rsidP="003C6DD6">
      <w:pPr>
        <w:ind w:firstLine="480"/>
      </w:pPr>
      <w:r w:rsidRPr="003C6DD6">
        <w:t>將多個</w:t>
      </w:r>
      <w:r w:rsidR="00E97421">
        <w:rPr>
          <w:rFonts w:hint="eastAsia"/>
        </w:rPr>
        <w:t>2021</w:t>
      </w:r>
      <w:r w:rsidR="00E97421">
        <w:rPr>
          <w:rFonts w:hint="eastAsia"/>
        </w:rPr>
        <w:t>年台指選擇權逐筆資料壓縮檔</w:t>
      </w:r>
      <w:r w:rsidR="000D5519">
        <w:rPr>
          <w:rFonts w:hint="eastAsia"/>
        </w:rPr>
        <w:t>做成一年份</w:t>
      </w:r>
      <w:r w:rsidR="00D326DD">
        <w:rPr>
          <w:rFonts w:hint="eastAsia"/>
        </w:rPr>
        <w:t>索引檔</w:t>
      </w:r>
      <w:r w:rsidRPr="003C6DD6">
        <w:t>。</w:t>
      </w:r>
      <w:r>
        <w:rPr>
          <w:rFonts w:hint="eastAsia"/>
        </w:rPr>
        <w:t>做成一份方便後續分析的預處理檔案。</w:t>
      </w:r>
    </w:p>
    <w:p w14:paraId="6FF293BE" w14:textId="2725E2FD" w:rsidR="004D51F2" w:rsidRDefault="00DA0262" w:rsidP="004D51F2">
      <w:pPr>
        <w:pStyle w:val="2"/>
        <w:spacing w:before="360"/>
      </w:pPr>
      <w:r>
        <w:rPr>
          <w:rFonts w:hint="eastAsia"/>
        </w:rPr>
        <w:lastRenderedPageBreak/>
        <w:t>(</w:t>
      </w:r>
      <w:r w:rsidR="004D51F2">
        <w:rPr>
          <w:rFonts w:hint="eastAsia"/>
        </w:rPr>
        <w:t>2</w:t>
      </w:r>
      <w:r>
        <w:rPr>
          <w:rFonts w:hint="eastAsia"/>
        </w:rPr>
        <w:t>)</w:t>
      </w:r>
      <w:r w:rsidR="004D51F2">
        <w:rPr>
          <w:rFonts w:hint="eastAsia"/>
        </w:rPr>
        <w:t xml:space="preserve"> </w:t>
      </w:r>
      <w:r w:rsidR="00043445" w:rsidRPr="00043445">
        <w:rPr>
          <w:rFonts w:hint="eastAsia"/>
        </w:rPr>
        <w:t>指令優化邏輯</w:t>
      </w:r>
    </w:p>
    <w:p w14:paraId="7BE9A21E" w14:textId="7D6DF42E" w:rsidR="003C6DD6" w:rsidRDefault="00DA0262" w:rsidP="003C6DD6">
      <w:pPr>
        <w:pStyle w:val="3"/>
        <w:spacing w:before="72"/>
      </w:pPr>
      <w:r>
        <w:rPr>
          <w:rFonts w:hint="eastAsia"/>
        </w:rPr>
        <w:t>(</w:t>
      </w:r>
      <w:r w:rsidR="003C6DD6">
        <w:rPr>
          <w:rFonts w:hint="eastAsia"/>
        </w:rPr>
        <w:t>2.1</w:t>
      </w:r>
      <w:r>
        <w:rPr>
          <w:rFonts w:hint="eastAsia"/>
        </w:rPr>
        <w:t>)</w:t>
      </w:r>
      <w:r w:rsidR="003C6DD6" w:rsidRPr="003C6DD6">
        <w:t>初始階段</w:t>
      </w:r>
      <w:r w:rsidR="003C6DD6">
        <w:rPr>
          <w:rFonts w:hint="eastAsia"/>
        </w:rPr>
        <w:t>：</w:t>
      </w:r>
    </w:p>
    <w:p w14:paraId="5CE5CCCD" w14:textId="3A6FD219" w:rsidR="00AB1977" w:rsidRPr="00D326DD" w:rsidRDefault="003C6DD6" w:rsidP="00D326DD">
      <w:pPr>
        <w:ind w:firstLineChars="0" w:firstLine="480"/>
        <w:rPr>
          <w:rFonts w:hint="eastAsia"/>
        </w:rPr>
      </w:pPr>
      <w:r>
        <w:rPr>
          <w:rFonts w:hint="eastAsia"/>
        </w:rPr>
        <w:t>僅簡單要求</w:t>
      </w:r>
      <w:r>
        <w:rPr>
          <w:rFonts w:hint="eastAsia"/>
        </w:rPr>
        <w:t xml:space="preserve"> AI </w:t>
      </w:r>
      <w:r>
        <w:rPr>
          <w:rFonts w:hint="eastAsia"/>
        </w:rPr>
        <w:t>「</w:t>
      </w:r>
      <w:r w:rsidR="00D326DD">
        <w:rPr>
          <w:rFonts w:hint="eastAsia"/>
        </w:rPr>
        <w:t>幫我算選擇權</w:t>
      </w:r>
      <w:r w:rsidR="00D326DD">
        <w:rPr>
          <w:rFonts w:hint="eastAsia"/>
        </w:rPr>
        <w:t>IV</w:t>
      </w:r>
      <w:r>
        <w:rPr>
          <w:rFonts w:hint="eastAsia"/>
        </w:rPr>
        <w:t>」</w:t>
      </w:r>
      <w:r w:rsidR="00E71F83">
        <w:rPr>
          <w:rFonts w:hint="eastAsia"/>
        </w:rPr>
        <w:t>，導致</w:t>
      </w:r>
      <w:r>
        <w:rPr>
          <w:rFonts w:hint="eastAsia"/>
        </w:rPr>
        <w:t xml:space="preserve">AI </w:t>
      </w:r>
      <w:r w:rsidR="00D326DD">
        <w:rPr>
          <w:rFonts w:hint="eastAsia"/>
        </w:rPr>
        <w:t>使用錯套件，導致結果錯誤</w:t>
      </w:r>
      <w:r>
        <w:rPr>
          <w:rFonts w:hint="eastAsia"/>
        </w:rPr>
        <w:t>；此外，</w:t>
      </w:r>
      <w:r>
        <w:rPr>
          <w:rFonts w:hint="eastAsia"/>
        </w:rPr>
        <w:t xml:space="preserve">AI </w:t>
      </w:r>
      <w:r>
        <w:rPr>
          <w:rFonts w:hint="eastAsia"/>
        </w:rPr>
        <w:t>無法</w:t>
      </w:r>
      <w:r w:rsidR="00D326DD">
        <w:rPr>
          <w:rFonts w:hint="eastAsia"/>
        </w:rPr>
        <w:t>順利找出壓縮檔的檔案</w:t>
      </w:r>
      <w:r>
        <w:rPr>
          <w:rFonts w:hint="eastAsia"/>
        </w:rPr>
        <w:t>，</w:t>
      </w:r>
      <w:r w:rsidR="00D326DD">
        <w:rPr>
          <w:rFonts w:hint="eastAsia"/>
        </w:rPr>
        <w:t>導致</w:t>
      </w:r>
      <w:proofErr w:type="spellStart"/>
      <w:r w:rsidR="00D326DD">
        <w:rPr>
          <w:rFonts w:hint="eastAsia"/>
        </w:rPr>
        <w:t>C</w:t>
      </w:r>
      <w:r w:rsidR="008F4649">
        <w:rPr>
          <w:rFonts w:hint="eastAsia"/>
        </w:rPr>
        <w:t>olab</w:t>
      </w:r>
      <w:proofErr w:type="spellEnd"/>
      <w:r w:rsidR="008F4649">
        <w:rPr>
          <w:rFonts w:hint="eastAsia"/>
        </w:rPr>
        <w:t>崩潰。</w:t>
      </w:r>
    </w:p>
    <w:p w14:paraId="68FEFE42" w14:textId="76F62B3D" w:rsidR="003C6DD6" w:rsidRDefault="00E71F83" w:rsidP="003C6DD6">
      <w:pPr>
        <w:pStyle w:val="3"/>
        <w:spacing w:before="72"/>
      </w:pPr>
      <w:r>
        <w:rPr>
          <w:rFonts w:hint="eastAsia"/>
        </w:rPr>
        <w:t>(</w:t>
      </w:r>
      <w:r w:rsidR="003C6DD6">
        <w:rPr>
          <w:rFonts w:hint="eastAsia"/>
        </w:rPr>
        <w:t>2.2</w:t>
      </w:r>
      <w:r>
        <w:rPr>
          <w:rFonts w:hint="eastAsia"/>
        </w:rPr>
        <w:t>)</w:t>
      </w:r>
      <w:r>
        <w:rPr>
          <w:rFonts w:hint="eastAsia"/>
        </w:rPr>
        <w:t>修正</w:t>
      </w:r>
      <w:r w:rsidR="003C6DD6" w:rsidRPr="003C6DD6">
        <w:t>階段：</w:t>
      </w:r>
    </w:p>
    <w:p w14:paraId="3C1B0101" w14:textId="6399EAD1" w:rsidR="003C6DD6" w:rsidRPr="003C6DD6" w:rsidRDefault="00E71F83" w:rsidP="00E71F83">
      <w:pPr>
        <w:ind w:firstLineChars="0" w:firstLine="480"/>
      </w:pPr>
      <w:r>
        <w:rPr>
          <w:rFonts w:hint="eastAsia"/>
        </w:rPr>
        <w:t>加入明確</w:t>
      </w:r>
      <w:r w:rsidR="008F4649">
        <w:rPr>
          <w:rFonts w:hint="eastAsia"/>
        </w:rPr>
        <w:t>條件</w:t>
      </w:r>
      <w:r>
        <w:rPr>
          <w:rFonts w:hint="eastAsia"/>
        </w:rPr>
        <w:t>並給予範例與欄位定義</w:t>
      </w:r>
      <w:r>
        <w:rPr>
          <w:rFonts w:hint="eastAsia"/>
        </w:rPr>
        <w:t>:</w:t>
      </w:r>
      <w:r>
        <w:rPr>
          <w:rFonts w:hint="eastAsia"/>
        </w:rPr>
        <w:t>指</w:t>
      </w:r>
      <w:r w:rsidR="008F4649">
        <w:rPr>
          <w:rFonts w:hint="eastAsia"/>
        </w:rPr>
        <w:t>定成交量</w:t>
      </w:r>
      <w:r w:rsidR="008F4649">
        <w:rPr>
          <w:rFonts w:hint="eastAsia"/>
        </w:rPr>
        <w:t>&gt;=30</w:t>
      </w:r>
      <w:r w:rsidR="008F4649">
        <w:rPr>
          <w:rFonts w:hint="eastAsia"/>
        </w:rPr>
        <w:t>並篩選出台指選擇權</w:t>
      </w:r>
      <w:r w:rsidR="008F4649">
        <w:rPr>
          <w:rFonts w:hint="eastAsia"/>
        </w:rPr>
        <w:t>(</w:t>
      </w:r>
      <w:r w:rsidR="008F4649">
        <w:rPr>
          <w:rFonts w:hint="eastAsia"/>
        </w:rPr>
        <w:t>ＴＸＯ</w:t>
      </w:r>
      <w:r w:rsidR="008F4649">
        <w:rPr>
          <w:rFonts w:hint="eastAsia"/>
        </w:rPr>
        <w:t>)</w:t>
      </w:r>
      <w:r w:rsidR="003C6DD6" w:rsidRPr="003C6DD6">
        <w:t>。</w:t>
      </w:r>
    </w:p>
    <w:p w14:paraId="5669A9B9" w14:textId="32E05B90" w:rsidR="00043445" w:rsidRDefault="00E71F83" w:rsidP="00043445">
      <w:pPr>
        <w:pStyle w:val="2"/>
        <w:spacing w:before="360"/>
      </w:pPr>
      <w:r>
        <w:rPr>
          <w:rFonts w:hint="eastAsia"/>
        </w:rPr>
        <w:t>(</w:t>
      </w:r>
      <w:r w:rsidR="003C6DD6">
        <w:rPr>
          <w:rFonts w:hint="eastAsia"/>
        </w:rPr>
        <w:t>3</w:t>
      </w:r>
      <w:r>
        <w:rPr>
          <w:rFonts w:hint="eastAsia"/>
        </w:rPr>
        <w:t>)</w:t>
      </w:r>
      <w:r w:rsidR="00043445">
        <w:rPr>
          <w:rFonts w:hint="eastAsia"/>
        </w:rPr>
        <w:t xml:space="preserve"> </w:t>
      </w:r>
      <w:r w:rsidR="00043445" w:rsidRPr="00043445">
        <w:rPr>
          <w:rFonts w:hint="eastAsia"/>
        </w:rPr>
        <w:t>協助成果</w:t>
      </w:r>
    </w:p>
    <w:p w14:paraId="7609A640" w14:textId="1997FDF4" w:rsidR="003C6DD6" w:rsidRPr="003C6DD6" w:rsidRDefault="00AB1977" w:rsidP="003C6DD6">
      <w:pPr>
        <w:widowControl/>
        <w:spacing w:after="160" w:line="278" w:lineRule="auto"/>
        <w:ind w:firstLineChars="0" w:firstLine="0"/>
      </w:pPr>
      <w:r>
        <w:rPr>
          <w:rFonts w:hint="eastAsia"/>
        </w:rPr>
        <w:t>整合所有修正要點，建立完整的處理流程描述、明確的輸出格式、以及錯誤處理機制，達成正確輸出。</w:t>
      </w:r>
    </w:p>
    <w:p w14:paraId="458DE6D2" w14:textId="76EEC83C" w:rsidR="005A131B" w:rsidRDefault="005A131B">
      <w:pPr>
        <w:widowControl/>
        <w:spacing w:after="160" w:line="278" w:lineRule="auto"/>
        <w:ind w:firstLineChars="0" w:firstLine="0"/>
      </w:pPr>
    </w:p>
    <w:p w14:paraId="21E5A945" w14:textId="38C54042" w:rsidR="005A131B" w:rsidRDefault="005A131B" w:rsidP="005A131B">
      <w:pPr>
        <w:pStyle w:val="1"/>
        <w:rPr>
          <w:noProof/>
        </w:rPr>
      </w:pPr>
      <w:r>
        <w:rPr>
          <w:rFonts w:hint="eastAsia"/>
          <w:noProof/>
        </w:rPr>
        <w:t>第八章</w:t>
      </w:r>
      <w:r>
        <w:rPr>
          <w:rFonts w:hint="eastAsia"/>
          <w:noProof/>
        </w:rPr>
        <w:t xml:space="preserve"> </w:t>
      </w:r>
      <w:r w:rsidR="004470B9" w:rsidRPr="004470B9">
        <w:rPr>
          <w:rFonts w:hint="eastAsia"/>
          <w:noProof/>
        </w:rPr>
        <w:t>學習反思</w:t>
      </w:r>
    </w:p>
    <w:p w14:paraId="0995E977" w14:textId="60EE0BC1" w:rsidR="00A438E9" w:rsidRDefault="00A438E9" w:rsidP="00AB1977">
      <w:pPr>
        <w:ind w:firstLine="480"/>
      </w:pPr>
      <w:r>
        <w:rPr>
          <w:rFonts w:hint="eastAsia"/>
        </w:rPr>
        <w:t>這次</w:t>
      </w:r>
      <w:r w:rsidR="008F4649">
        <w:rPr>
          <w:rFonts w:hint="eastAsia"/>
        </w:rPr>
        <w:t>期中報告，有了上次作業的經驗</w:t>
      </w:r>
      <w:r>
        <w:rPr>
          <w:rFonts w:hint="eastAsia"/>
        </w:rPr>
        <w:t>，</w:t>
      </w:r>
      <w:r w:rsidR="008F4649">
        <w:rPr>
          <w:rFonts w:hint="eastAsia"/>
        </w:rPr>
        <w:t>我在使用ＡＩ上更加順暢，因此也增加了ＡＩ的使用量，但在有些部分因為不熟悉程式邏輯，再加上太信任ＡＩ導致在除錯問題卡關</w:t>
      </w:r>
      <w:r w:rsidR="00AB1977">
        <w:rPr>
          <w:rFonts w:hint="eastAsia"/>
        </w:rPr>
        <w:t>。</w:t>
      </w:r>
    </w:p>
    <w:p w14:paraId="0484EF33" w14:textId="29A25C34" w:rsidR="008F4649" w:rsidRPr="0012311C" w:rsidRDefault="00A438E9" w:rsidP="008F4649">
      <w:pPr>
        <w:ind w:firstLine="480"/>
      </w:pPr>
      <w:r>
        <w:rPr>
          <w:rFonts w:hint="eastAsia"/>
        </w:rPr>
        <w:t>AI</w:t>
      </w:r>
      <w:r w:rsidR="008F4649">
        <w:rPr>
          <w:rFonts w:hint="eastAsia"/>
        </w:rPr>
        <w:t>確實很好用</w:t>
      </w:r>
      <w:r>
        <w:rPr>
          <w:rFonts w:hint="eastAsia"/>
        </w:rPr>
        <w:t>，</w:t>
      </w:r>
      <w:r w:rsidR="008F4649">
        <w:rPr>
          <w:rFonts w:hint="eastAsia"/>
        </w:rPr>
        <w:t>但如果在不理解程式的情況下直接叫ＡＩ生成程式的話，除了跑不出</w:t>
      </w:r>
      <w:r w:rsidR="0012311C">
        <w:rPr>
          <w:rFonts w:hint="eastAsia"/>
        </w:rPr>
        <w:t>需要的東西，也沒辦法發現問題所在進而改善。因此我覺得除了會使用ＡＩ外，學習程式的邏輯也是我們需要去學習的事情。</w:t>
      </w:r>
    </w:p>
    <w:p w14:paraId="62E5F328" w14:textId="492A94E7" w:rsidR="005A131B" w:rsidRPr="005A131B" w:rsidRDefault="005A131B" w:rsidP="00FA5C4F">
      <w:pPr>
        <w:ind w:firstLine="480"/>
      </w:pPr>
    </w:p>
    <w:sectPr w:rsidR="005A131B" w:rsidRPr="005A131B" w:rsidSect="008C4362">
      <w:pgSz w:w="11906" w:h="16838"/>
      <w:pgMar w:top="1418" w:right="1418" w:bottom="1559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13CE4" w14:textId="77777777" w:rsidR="00C819AE" w:rsidRDefault="00C819AE" w:rsidP="008C4362">
      <w:pPr>
        <w:spacing w:line="240" w:lineRule="auto"/>
        <w:ind w:firstLine="480"/>
      </w:pPr>
      <w:r>
        <w:separator/>
      </w:r>
    </w:p>
  </w:endnote>
  <w:endnote w:type="continuationSeparator" w:id="0">
    <w:p w14:paraId="6FFC240C" w14:textId="77777777" w:rsidR="00C819AE" w:rsidRDefault="00C819AE" w:rsidP="008C4362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8221532"/>
      <w:docPartObj>
        <w:docPartGallery w:val="Page Numbers (Bottom of Page)"/>
        <w:docPartUnique/>
      </w:docPartObj>
    </w:sdtPr>
    <w:sdtContent>
      <w:p w14:paraId="146C8D3C" w14:textId="0D107465" w:rsidR="008C4362" w:rsidRDefault="008C4362">
        <w:pPr>
          <w:pStyle w:val="af0"/>
          <w:ind w:firstLine="40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22551449" w14:textId="279CFADF" w:rsidR="008C4362" w:rsidRDefault="008C4362">
    <w:pPr>
      <w:pStyle w:val="af0"/>
      <w:ind w:firstLine="4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C48B0" w14:textId="77777777" w:rsidR="00C819AE" w:rsidRDefault="00C819AE" w:rsidP="008C4362">
      <w:pPr>
        <w:spacing w:line="240" w:lineRule="auto"/>
        <w:ind w:firstLine="480"/>
      </w:pPr>
      <w:r>
        <w:separator/>
      </w:r>
    </w:p>
  </w:footnote>
  <w:footnote w:type="continuationSeparator" w:id="0">
    <w:p w14:paraId="23D2A0B5" w14:textId="77777777" w:rsidR="00C819AE" w:rsidRDefault="00C819AE" w:rsidP="008C4362"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654DC"/>
    <w:multiLevelType w:val="hybridMultilevel"/>
    <w:tmpl w:val="70389674"/>
    <w:lvl w:ilvl="0" w:tplc="0409000D">
      <w:start w:val="1"/>
      <w:numFmt w:val="bullet"/>
      <w:lvlText w:val=""/>
      <w:lvlJc w:val="left"/>
      <w:pPr>
        <w:ind w:left="104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7" w:hanging="480"/>
      </w:pPr>
      <w:rPr>
        <w:rFonts w:ascii="Wingdings" w:hAnsi="Wingdings" w:hint="default"/>
      </w:rPr>
    </w:lvl>
  </w:abstractNum>
  <w:abstractNum w:abstractNumId="1" w15:restartNumberingAfterBreak="0">
    <w:nsid w:val="08D74ECC"/>
    <w:multiLevelType w:val="hybridMultilevel"/>
    <w:tmpl w:val="ACC6DAC8"/>
    <w:lvl w:ilvl="0" w:tplc="EBA6D5A4">
      <w:start w:val="1"/>
      <w:numFmt w:val="taiwaneseCountingThousand"/>
      <w:lvlText w:val="%1、"/>
      <w:lvlJc w:val="left"/>
      <w:pPr>
        <w:ind w:left="792" w:hanging="79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1DD0743"/>
    <w:multiLevelType w:val="hybridMultilevel"/>
    <w:tmpl w:val="8700A7C8"/>
    <w:lvl w:ilvl="0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15E47021"/>
    <w:multiLevelType w:val="multilevel"/>
    <w:tmpl w:val="E2A0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4791E"/>
    <w:multiLevelType w:val="multilevel"/>
    <w:tmpl w:val="8D8A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56A8D"/>
    <w:multiLevelType w:val="hybridMultilevel"/>
    <w:tmpl w:val="F9303A2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E45623F"/>
    <w:multiLevelType w:val="hybridMultilevel"/>
    <w:tmpl w:val="97C6EEDC"/>
    <w:lvl w:ilvl="0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1ED809CC"/>
    <w:multiLevelType w:val="multilevel"/>
    <w:tmpl w:val="F12E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9422F"/>
    <w:multiLevelType w:val="hybridMultilevel"/>
    <w:tmpl w:val="9F423BA2"/>
    <w:lvl w:ilvl="0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1FAB2A23"/>
    <w:multiLevelType w:val="hybridMultilevel"/>
    <w:tmpl w:val="9DE4AD38"/>
    <w:lvl w:ilvl="0" w:tplc="04090005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3022580C"/>
    <w:multiLevelType w:val="hybridMultilevel"/>
    <w:tmpl w:val="2F1EFF70"/>
    <w:lvl w:ilvl="0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30B54A86"/>
    <w:multiLevelType w:val="hybridMultilevel"/>
    <w:tmpl w:val="99028BC8"/>
    <w:lvl w:ilvl="0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315C4349"/>
    <w:multiLevelType w:val="multilevel"/>
    <w:tmpl w:val="F1FAB20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13" w15:restartNumberingAfterBreak="0">
    <w:nsid w:val="33AE6053"/>
    <w:multiLevelType w:val="multilevel"/>
    <w:tmpl w:val="990CE52A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D5098B"/>
    <w:multiLevelType w:val="multilevel"/>
    <w:tmpl w:val="B7DC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B50E73"/>
    <w:multiLevelType w:val="hybridMultilevel"/>
    <w:tmpl w:val="803275F0"/>
    <w:lvl w:ilvl="0" w:tplc="0409000D">
      <w:start w:val="1"/>
      <w:numFmt w:val="bullet"/>
      <w:lvlText w:val=""/>
      <w:lvlJc w:val="left"/>
      <w:pPr>
        <w:ind w:left="906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53C86D14"/>
    <w:multiLevelType w:val="hybridMultilevel"/>
    <w:tmpl w:val="8A86BA5E"/>
    <w:lvl w:ilvl="0" w:tplc="04090005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54910F90"/>
    <w:multiLevelType w:val="multilevel"/>
    <w:tmpl w:val="5270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620100"/>
    <w:multiLevelType w:val="hybridMultilevel"/>
    <w:tmpl w:val="2E8E80F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649A2C9E"/>
    <w:multiLevelType w:val="hybridMultilevel"/>
    <w:tmpl w:val="C75215F6"/>
    <w:lvl w:ilvl="0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6501221B"/>
    <w:multiLevelType w:val="multilevel"/>
    <w:tmpl w:val="86643408"/>
    <w:lvl w:ilvl="0">
      <w:start w:val="1"/>
      <w:numFmt w:val="bullet"/>
      <w:lvlText w:val="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3B00AC"/>
    <w:multiLevelType w:val="multilevel"/>
    <w:tmpl w:val="C69C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1931BC"/>
    <w:multiLevelType w:val="multilevel"/>
    <w:tmpl w:val="64F6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0671C1"/>
    <w:multiLevelType w:val="hybridMultilevel"/>
    <w:tmpl w:val="9B7ED4EC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7A9613C6"/>
    <w:multiLevelType w:val="multilevel"/>
    <w:tmpl w:val="256870AC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61205">
    <w:abstractNumId w:val="1"/>
  </w:num>
  <w:num w:numId="2" w16cid:durableId="231744904">
    <w:abstractNumId w:val="17"/>
  </w:num>
  <w:num w:numId="3" w16cid:durableId="1485001098">
    <w:abstractNumId w:val="18"/>
  </w:num>
  <w:num w:numId="4" w16cid:durableId="1096680811">
    <w:abstractNumId w:val="5"/>
  </w:num>
  <w:num w:numId="5" w16cid:durableId="2127773031">
    <w:abstractNumId w:val="16"/>
  </w:num>
  <w:num w:numId="6" w16cid:durableId="1337423770">
    <w:abstractNumId w:val="2"/>
  </w:num>
  <w:num w:numId="7" w16cid:durableId="474880996">
    <w:abstractNumId w:val="6"/>
  </w:num>
  <w:num w:numId="8" w16cid:durableId="1910991980">
    <w:abstractNumId w:val="4"/>
  </w:num>
  <w:num w:numId="9" w16cid:durableId="200168450">
    <w:abstractNumId w:val="8"/>
  </w:num>
  <w:num w:numId="10" w16cid:durableId="469127885">
    <w:abstractNumId w:val="13"/>
  </w:num>
  <w:num w:numId="11" w16cid:durableId="1041517345">
    <w:abstractNumId w:val="7"/>
  </w:num>
  <w:num w:numId="12" w16cid:durableId="1393772054">
    <w:abstractNumId w:val="24"/>
  </w:num>
  <w:num w:numId="13" w16cid:durableId="1844970790">
    <w:abstractNumId w:val="11"/>
  </w:num>
  <w:num w:numId="14" w16cid:durableId="1764841141">
    <w:abstractNumId w:val="14"/>
  </w:num>
  <w:num w:numId="15" w16cid:durableId="408117292">
    <w:abstractNumId w:val="20"/>
  </w:num>
  <w:num w:numId="16" w16cid:durableId="908423868">
    <w:abstractNumId w:val="23"/>
  </w:num>
  <w:num w:numId="17" w16cid:durableId="2016567002">
    <w:abstractNumId w:val="12"/>
  </w:num>
  <w:num w:numId="18" w16cid:durableId="1301227272">
    <w:abstractNumId w:val="0"/>
  </w:num>
  <w:num w:numId="19" w16cid:durableId="115953334">
    <w:abstractNumId w:val="19"/>
  </w:num>
  <w:num w:numId="20" w16cid:durableId="721829045">
    <w:abstractNumId w:val="10"/>
  </w:num>
  <w:num w:numId="21" w16cid:durableId="1552421422">
    <w:abstractNumId w:val="9"/>
  </w:num>
  <w:num w:numId="22" w16cid:durableId="1910192230">
    <w:abstractNumId w:val="21"/>
  </w:num>
  <w:num w:numId="23" w16cid:durableId="353848181">
    <w:abstractNumId w:val="22"/>
  </w:num>
  <w:num w:numId="24" w16cid:durableId="1391687079">
    <w:abstractNumId w:val="3"/>
  </w:num>
  <w:num w:numId="25" w16cid:durableId="132874666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362"/>
    <w:rsid w:val="000040B1"/>
    <w:rsid w:val="00027885"/>
    <w:rsid w:val="00034556"/>
    <w:rsid w:val="00043445"/>
    <w:rsid w:val="000B28EC"/>
    <w:rsid w:val="000D5519"/>
    <w:rsid w:val="000F6FC0"/>
    <w:rsid w:val="0012311C"/>
    <w:rsid w:val="00186CBC"/>
    <w:rsid w:val="00286E8E"/>
    <w:rsid w:val="002B30E9"/>
    <w:rsid w:val="002E09BD"/>
    <w:rsid w:val="002F2597"/>
    <w:rsid w:val="003165E9"/>
    <w:rsid w:val="003321DB"/>
    <w:rsid w:val="003C6DD6"/>
    <w:rsid w:val="004121FD"/>
    <w:rsid w:val="0042216A"/>
    <w:rsid w:val="004470B9"/>
    <w:rsid w:val="004721BD"/>
    <w:rsid w:val="004D51F2"/>
    <w:rsid w:val="004E7BEE"/>
    <w:rsid w:val="00584158"/>
    <w:rsid w:val="005A131B"/>
    <w:rsid w:val="005D0678"/>
    <w:rsid w:val="005F630D"/>
    <w:rsid w:val="005F6BDD"/>
    <w:rsid w:val="00607CC9"/>
    <w:rsid w:val="00626B2A"/>
    <w:rsid w:val="00675F10"/>
    <w:rsid w:val="006A59AB"/>
    <w:rsid w:val="006C410E"/>
    <w:rsid w:val="006C5BEE"/>
    <w:rsid w:val="007535B8"/>
    <w:rsid w:val="00775B8F"/>
    <w:rsid w:val="007A4026"/>
    <w:rsid w:val="007C0B01"/>
    <w:rsid w:val="007E6505"/>
    <w:rsid w:val="00850611"/>
    <w:rsid w:val="0085390E"/>
    <w:rsid w:val="00881E7B"/>
    <w:rsid w:val="008C4362"/>
    <w:rsid w:val="008F4649"/>
    <w:rsid w:val="009155FF"/>
    <w:rsid w:val="00927772"/>
    <w:rsid w:val="00963C99"/>
    <w:rsid w:val="009667CD"/>
    <w:rsid w:val="009A0BCE"/>
    <w:rsid w:val="009B6395"/>
    <w:rsid w:val="009F7425"/>
    <w:rsid w:val="00A438E9"/>
    <w:rsid w:val="00A93915"/>
    <w:rsid w:val="00AB1977"/>
    <w:rsid w:val="00AB63BE"/>
    <w:rsid w:val="00AE3D2B"/>
    <w:rsid w:val="00B019B1"/>
    <w:rsid w:val="00B632EC"/>
    <w:rsid w:val="00C538B8"/>
    <w:rsid w:val="00C57FCC"/>
    <w:rsid w:val="00C73441"/>
    <w:rsid w:val="00C819AE"/>
    <w:rsid w:val="00C824F0"/>
    <w:rsid w:val="00CB2891"/>
    <w:rsid w:val="00CE1945"/>
    <w:rsid w:val="00D326DD"/>
    <w:rsid w:val="00D476B0"/>
    <w:rsid w:val="00D73276"/>
    <w:rsid w:val="00DA0262"/>
    <w:rsid w:val="00DD0E96"/>
    <w:rsid w:val="00DF3F06"/>
    <w:rsid w:val="00E71F83"/>
    <w:rsid w:val="00E97421"/>
    <w:rsid w:val="00EB1A7B"/>
    <w:rsid w:val="00EC1BE4"/>
    <w:rsid w:val="00EF6C56"/>
    <w:rsid w:val="00F2787D"/>
    <w:rsid w:val="00F41464"/>
    <w:rsid w:val="00F462B4"/>
    <w:rsid w:val="00FA5C4F"/>
    <w:rsid w:val="00FB06FC"/>
    <w:rsid w:val="00FF5259"/>
    <w:rsid w:val="00FF5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28EC57"/>
  <w15:chartTrackingRefBased/>
  <w15:docId w15:val="{EECC1014-C9DC-4130-B091-227585AB7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6BDD"/>
    <w:pPr>
      <w:widowControl w:val="0"/>
      <w:spacing w:after="0" w:line="360" w:lineRule="auto"/>
      <w:ind w:firstLineChars="200" w:firstLine="200"/>
    </w:pPr>
    <w:rPr>
      <w:rFonts w:ascii="Times New Roman" w:eastAsia="標楷體" w:hAnsi="Times New Roman"/>
    </w:rPr>
  </w:style>
  <w:style w:type="paragraph" w:styleId="1">
    <w:name w:val="heading 1"/>
    <w:basedOn w:val="a"/>
    <w:next w:val="a"/>
    <w:link w:val="10"/>
    <w:uiPriority w:val="9"/>
    <w:qFormat/>
    <w:rsid w:val="008C4362"/>
    <w:pPr>
      <w:keepNext/>
      <w:keepLines/>
      <w:spacing w:before="240" w:after="240"/>
      <w:ind w:firstLineChars="0" w:firstLine="0"/>
      <w:jc w:val="center"/>
      <w:outlineLvl w:val="0"/>
    </w:pPr>
    <w:rPr>
      <w:rFonts w:cstheme="majorBidi"/>
      <w:color w:val="000000" w:themeColor="text1"/>
      <w:sz w:val="40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D0E96"/>
    <w:pPr>
      <w:keepNext/>
      <w:keepLines/>
      <w:spacing w:beforeLines="100" w:before="100"/>
      <w:ind w:firstLineChars="0" w:firstLine="0"/>
      <w:outlineLvl w:val="1"/>
    </w:pPr>
    <w:rPr>
      <w:rFonts w:cstheme="majorBidi"/>
      <w:sz w:val="36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2787D"/>
    <w:pPr>
      <w:keepNext/>
      <w:keepLines/>
      <w:spacing w:beforeLines="20" w:before="20"/>
      <w:ind w:firstLineChars="0" w:firstLine="0"/>
      <w:outlineLvl w:val="2"/>
    </w:pPr>
    <w:rPr>
      <w:rFonts w:cstheme="majorBidi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436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43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4362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4362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4362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4362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C4362"/>
    <w:rPr>
      <w:rFonts w:ascii="Times New Roman" w:eastAsia="標楷體" w:hAnsi="Times New Roman" w:cstheme="majorBidi"/>
      <w:color w:val="000000" w:themeColor="text1"/>
      <w:sz w:val="40"/>
      <w:szCs w:val="48"/>
    </w:rPr>
  </w:style>
  <w:style w:type="character" w:customStyle="1" w:styleId="20">
    <w:name w:val="標題 2 字元"/>
    <w:basedOn w:val="a0"/>
    <w:link w:val="2"/>
    <w:uiPriority w:val="9"/>
    <w:rsid w:val="00DD0E96"/>
    <w:rPr>
      <w:rFonts w:ascii="Times New Roman" w:eastAsia="標楷體" w:hAnsi="Times New Roman" w:cstheme="majorBidi"/>
      <w:sz w:val="36"/>
      <w:szCs w:val="40"/>
    </w:rPr>
  </w:style>
  <w:style w:type="character" w:customStyle="1" w:styleId="30">
    <w:name w:val="標題 3 字元"/>
    <w:basedOn w:val="a0"/>
    <w:link w:val="3"/>
    <w:uiPriority w:val="9"/>
    <w:rsid w:val="00F2787D"/>
    <w:rPr>
      <w:rFonts w:ascii="Times New Roman" w:eastAsia="標楷體" w:hAnsi="Times New Roman" w:cstheme="majorBidi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C43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C436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C436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C436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C436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C43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436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C4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4362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C43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4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C43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43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436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4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C436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C436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C43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8C4362"/>
    <w:rPr>
      <w:rFonts w:ascii="Times New Roman" w:eastAsia="標楷體" w:hAnsi="Times New Roman"/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8C43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8C4362"/>
    <w:rPr>
      <w:rFonts w:ascii="Times New Roman" w:eastAsia="標楷體" w:hAnsi="Times New Roman"/>
      <w:sz w:val="20"/>
      <w:szCs w:val="20"/>
    </w:rPr>
  </w:style>
  <w:style w:type="paragraph" w:styleId="af2">
    <w:name w:val="caption"/>
    <w:basedOn w:val="a"/>
    <w:next w:val="a"/>
    <w:uiPriority w:val="35"/>
    <w:unhideWhenUsed/>
    <w:qFormat/>
    <w:rsid w:val="00F462B4"/>
    <w:rPr>
      <w:sz w:val="20"/>
      <w:szCs w:val="20"/>
    </w:rPr>
  </w:style>
  <w:style w:type="paragraph" w:styleId="af3">
    <w:name w:val="Bibliography"/>
    <w:basedOn w:val="a"/>
    <w:next w:val="a"/>
    <w:uiPriority w:val="37"/>
    <w:unhideWhenUsed/>
    <w:rsid w:val="00DF3F06"/>
  </w:style>
  <w:style w:type="paragraph" w:styleId="Web">
    <w:name w:val="Normal (Web)"/>
    <w:basedOn w:val="a"/>
    <w:uiPriority w:val="99"/>
    <w:semiHidden/>
    <w:unhideWhenUsed/>
    <w:rsid w:val="00927772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9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9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52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031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14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342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81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727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066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59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94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2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8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91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81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83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000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590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690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1951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206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437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3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3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7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王正雄04</b:Tag>
    <b:SourceType>JournalArticle</b:SourceType>
    <b:Guid>{61D6C818-C7A3-45FE-9628-701223466251}</b:Guid>
    <b:Title>戴奧辛之基本認識</b:Title>
    <b:Year>2002.04[民91.04]</b:Year>
    <b:Author>
      <b:Author>
        <b:NameList>
          <b:Person>
            <b:Last>王正雄、沈一夫</b:Last>
          </b:Person>
        </b:NameList>
      </b:Author>
    </b:Author>
    <b:JournalName>工業污染防治</b:JournalName>
    <b:Pages>82-100。</b:Pages>
    <b:RefOrder>1</b:RefOrder>
  </b:Source>
  <b:Source>
    <b:Tag>捷思環17</b:Tag>
    <b:SourceType>InternetSite</b:SourceType>
    <b:Guid>{AE767BC9-BC02-4CA7-AE49-5D1A0D6C2CF0}</b:Guid>
    <b:Title>戴奧辛危害與防制DIOXIN</b:Title>
    <b:Year>2017</b:Year>
    <b:Author>
      <b:Author>
        <b:NameList>
          <b:Person>
            <b:Last>捷思環能有限公司</b:Last>
          </b:Person>
        </b:NameList>
      </b:Author>
    </b:Author>
    <b:ProductionCompany>捷思環能有限公司</b:ProductionCompany>
    <b:URL>https://www.jsene.com/taipei_epb/dioxin/Default.aspx</b:URL>
    <b:RefOrder>2</b:RefOrder>
  </b:Source>
  <b:Source>
    <b:Tag>曾賢中</b:Tag>
    <b:SourceType>Misc</b:SourceType>
    <b:Guid>{E0EF1BF5-73DB-480F-AC3A-DCD4EAB77814}</b:Guid>
    <b:Title>全民認識戴奧辛</b:Title>
    <b:Author>
      <b:Author>
        <b:NameList>
          <b:Person>
            <b:Last>曾賢中</b:Last>
          </b:Person>
        </b:NameList>
      </b:Author>
    </b:Author>
    <b:Publisher>行政院環境保護署</b:Publisher>
    <b:RefOrder>5</b:RefOrder>
  </b:Source>
  <b:Source>
    <b:Tag>陳亭瑋17</b:Tag>
    <b:SourceType>InternetSite</b:SourceType>
    <b:Guid>{6804E45C-21A4-402B-A77C-8E6043962486}</b:Guid>
    <b:Title>PanSci 泛科學</b:Title>
    <b:Year>2017</b:Year>
    <b:Author>
      <b:Author>
        <b:NameList>
          <b:Person>
            <b:Last>陳亭瑋</b:Last>
          </b:Person>
        </b:NameList>
      </b:Author>
    </b:Author>
    <b:Month>9</b:Month>
    <b:Day>14</b:Day>
    <b:URL>https://pansci.asia/archives/125017</b:URL>
    <b:RefOrder>6</b:RefOrder>
  </b:Source>
  <b:Source>
    <b:Tag>Cam</b:Tag>
    <b:SourceType>InternetSite</b:SourceType>
    <b:Guid>{EE896D3B-8BEC-467E-815B-D4C91A09377F}</b:Guid>
    <b:Title>Cambridge Isotope Laboratories, Inc. – Stable Isotopes</b:Title>
    <b:ProductionCompany>Cambridge Isotope Laboratories</b:ProductionCompany>
    <b:URL>https://isotope.com/stockholm-treaty-standards/2-3-7-8-tcdd-unlabeled-ed-901-c</b:URL>
    <b:RefOrder>3</b:RefOrder>
  </b:Source>
  <b:Source>
    <b:Tag>黃慧珊09</b:Tag>
    <b:SourceType>InternetSite</b:SourceType>
    <b:Guid>{14043F1D-8B85-4D01-A9C3-7C31C66D854A}</b:Guid>
    <b:Author>
      <b:Author>
        <b:NameList>
          <b:Person>
            <b:Last>黃慧珊</b:Last>
          </b:Person>
        </b:NameList>
      </b:Author>
    </b:Author>
    <b:Title>環境資訊中心</b:Title>
    <b:ProductionCompany>臺灣環境資訊協會</b:ProductionCompany>
    <b:Year>2009</b:Year>
    <b:Month>11</b:Month>
    <b:Day>20</b:Day>
    <b:URL>https://e-info.org.tw/node/49455</b:URL>
    <b:RefOrder>7</b:RefOrder>
  </b:Source>
  <b:Source>
    <b:Tag>賴品瑀18</b:Tag>
    <b:SourceType>InternetSite</b:SourceType>
    <b:Guid>{D5CA4A13-80ED-4685-BA31-9A90D8EFF325}</b:Guid>
    <b:Author>
      <b:Author>
        <b:NameList>
          <b:Person>
            <b:Last>賴品瑀</b:Last>
          </b:Person>
        </b:NameList>
      </b:Author>
    </b:Author>
    <b:Title>環境資訊中心</b:Title>
    <b:ProductionCompany>臺灣環境資訊協會</b:ProductionCompany>
    <b:Year>2018</b:Year>
    <b:Month>05</b:Month>
    <b:Day>25</b:Day>
    <b:URL>https://e-info.org.tw/node/211808</b:URL>
    <b:RefOrder>8</b:RefOrder>
  </b:Source>
  <b:Source>
    <b:Tag>環境部09</b:Tag>
    <b:SourceType>InternetSite</b:SourceType>
    <b:Guid>{CFF5FB2C-FD3A-4DA7-99B3-D4156614281F}</b:Guid>
    <b:Title>環境部化學物質管理署</b:Title>
    <b:ProductionCompany>台灣政府</b:ProductionCompany>
    <b:Year>民國109</b:Year>
    <b:Month>10</b:Month>
    <b:Day>26</b:Day>
    <b:URL>https://topic.moenv.gov.tw/chemiknowledgemap/cp-452-9125-37316-5.html</b:URL>
    <b:RefOrder>9</b:RefOrder>
  </b:Source>
  <b:Source>
    <b:Tag>衛生福5日</b:Tag>
    <b:SourceType>Misc</b:SourceType>
    <b:Guid>{67FB9A35-B90C-4AD4-AC94-00A84714E0DC}</b:Guid>
    <b:Title>食品含戴奧辛及戴奧辛類多氯聯苯處理規範</b:Title>
    <b:ProductionCompany>衛生福利部食品藥物管理署</b:ProductionCompany>
    <b:Year>中華民國109年4月15日</b:Year>
    <b:Author>
      <b:Author>
        <b:NameList>
          <b:Person>
            <b:Last>衛生福利部食品藥物管理署</b:Last>
          </b:Person>
        </b:NameList>
      </b:Author>
    </b:Author>
    <b:RefOrder>4</b:RefOrder>
  </b:Source>
</b:Sources>
</file>

<file path=customXml/itemProps1.xml><?xml version="1.0" encoding="utf-8"?>
<ds:datastoreItem xmlns:ds="http://schemas.openxmlformats.org/officeDocument/2006/customXml" ds:itemID="{1783FF33-8DDC-4E9F-B887-DE363E5393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1</Pages>
  <Words>258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楊盛凱</dc:creator>
  <cp:keywords/>
  <dc:description/>
  <cp:lastModifiedBy>柏勳 周</cp:lastModifiedBy>
  <cp:revision>7</cp:revision>
  <dcterms:created xsi:type="dcterms:W3CDTF">2026-04-02T09:30:00Z</dcterms:created>
  <dcterms:modified xsi:type="dcterms:W3CDTF">2026-04-30T13:37:00Z</dcterms:modified>
</cp:coreProperties>
</file>