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【金融資料探勘】AI Prompt 實作與優化紀錄表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學生姓名：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林欣慈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學號：</w:t>
      </w:r>
      <w:r w:rsidDel="00000000" w:rsidR="00000000" w:rsidRPr="00000000">
        <w:rPr>
          <w:sz w:val="24"/>
          <w:szCs w:val="24"/>
          <w:rtl w:val="0"/>
        </w:rPr>
        <w:t xml:space="preserve"> 411336045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分析日期：</w:t>
      </w:r>
      <w:r w:rsidDel="00000000" w:rsidR="00000000" w:rsidRPr="00000000">
        <w:rPr>
          <w:sz w:val="24"/>
          <w:szCs w:val="24"/>
          <w:rtl w:val="0"/>
        </w:rPr>
        <w:t xml:space="preserve"> 2026 / 04/08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" cy="9525"/>
            <wp:effectExtent b="0" l="0" r="0" t="0"/>
            <wp:docPr descr="圖形" id="6" name="image5.png"/>
            <a:graphic>
              <a:graphicData uri="http://schemas.openxmlformats.org/drawingml/2006/picture">
                <pic:pic>
                  <pic:nvPicPr>
                    <pic:cNvPr descr="圖形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一、 任務目標 (The Task)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請簡述你今天想要利用 AI 解決的財務分析問題或數據處理任務。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範例：我想要計算 2020/01/02 台指選擇權 (TXO) 的 Put-Call Ratio，並判斷市場氛圍。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你的描述：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我需要將 2022 年的原始交易資料（僅含日期與收盤價）轉換為標準的選擇權分析索引檔。任務包含：統一日期格式、自動生成每日資料檔名（File）、判定台指選擇權的近月契約（Contract）、計算契約結算日（ContractExpiry Date）、計算到期天數（Maturity），並補入無風險利率（Rf）。最終產出須完全符合助教提供的範本格式。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" cy="9525"/>
            <wp:effectExtent b="0" l="0" r="0" t="0"/>
            <wp:docPr descr="圖形" id="4" name="image3.png"/>
            <a:graphic>
              <a:graphicData uri="http://schemas.openxmlformats.org/drawingml/2006/picture">
                <pic:pic>
                  <pic:nvPicPr>
                    <pic:cNvPr descr="圖形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二、 Prompt 迭代歷程 (The Iteration Process)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在得到最終答案前，你可能經歷了多次嘗試。請記錄你的優化路徑。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1. 原始指令 (Initial Prompt)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提示：記錄你第一次對 AI 下的指令。即使結果不理想（如：亂碼、算錯、範圍太廣）也請記錄下來。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指令內容：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「請將 "2022.csv" 的檔案，根據 "Path_教學_0305.csv" 的格式設定，依據每日的交易日，新增一個欄位 File 如 "2020/1/2" 則新增對應 File 欄位內容為 "OptionsDaily_2020_01_02.csv" 其他以此類推，並協助生成 python 程式，可以在 colab 上執行。」 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AI 的回應狀況：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 e.g., 出現亂碼 / 資料讀取失敗 / 算成全部商品的總量 )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2. 優化過程 (Adjustment)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提示：你如何修正指令？（例如：加入了 R-C-T-O 框架、指定了編碼 utf-8、或是明確了公式）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修正點：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邏輯注入：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明確告訴 AI 台指選擇權的結算慣例（每月第三個星期三），要求其判定交易日若超過結算日則需切換至下月契約。 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公式定義：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指定 Maturity 必須使用「到期日減交易日」的日曆天數計算。 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格式校正：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提供最終需要的欄位順序（Date, File, SO...），要求 AI 重新排列並格式化日期。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3. 最佳指令 (The Master Prompt)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提示：這是在多次測試後，效果最精準、可直接產出正確結果的完整指令。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請複製你的 Master Prompt 於下方：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" cy="9525"/>
            <wp:effectExtent b="0" l="0" r="0" t="0"/>
            <wp:docPr descr="圖形" id="5" name="image2.png"/>
            <a:graphic>
              <a:graphicData uri="http://schemas.openxmlformats.org/drawingml/2006/picture">
                <pic:pic>
                  <pic:nvPicPr>
                    <pic:cNvPr descr="圖形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「你是一位金融資料分析助教。請讀取 2022.csv 並根據以下規則產出索引檔： 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轉換日期為 yyyy-mm-dd，收盤價重新命名為 SO。 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建立 File 欄位：OptionsDaily_yyyy_mm_dd.csv。 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判定 Contract：定義結算日為每月第三個星期三，交易日過結算日則歸屬下月契約。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計算 Maturity：到期日與交易日的日曆天數差。 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補入 Rf 欄位（0.0109）。 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依照順序排列：Date, File, SO, Contract, ContractExpiry Date, Maturity, Rf。 請提供完整 Python 程式碼並展示前 10 筆結果。」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三、 數據分析結果 (The Analysis)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請貼上 AI 產出的關鍵數據表格或圖表，並進行專業解讀。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0500" cy="1727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關鍵數據紀錄：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買權 (Call) 總成交量：__________ 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賣權 (Put) 總成交量：__________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計算結果 (PCR)：__________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財務專業洞察 (Insight)：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提示：身為財務系學生，請根據數據結果，說明當前的市場情緒或發現。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(請在此填寫...) 經由 AI 協助處理，2022 年度的資料已完整建構。從結果觀察，2022年1月的結算日精準判定為 1月19日（第三個星期三），且 1月20日之後的資料已正確自動切換至 202202 契約，Maturity 也隨之更新，資料結構完整，可直接供後續期中報告分析使用。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" cy="9525"/>
            <wp:effectExtent b="0" l="0" r="0" t="0"/>
            <wp:docPr descr="圖形" id="2" name="image1.png"/>
            <a:graphic>
              <a:graphicData uri="http://schemas.openxmlformats.org/drawingml/2006/picture">
                <pic:pic>
                  <pic:nvPicPr>
                    <pic:cNvPr descr="圖形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四、 學習心得與反思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AI 工具的優勢：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AI 對於處理規則明確的資料（如字串格式轉換）速度極快且準確，大幅減少人工操作 Excel 可能產生的輸入錯誤。 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AI 的限制：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AI 初始並不具備特定領域知識（Domain Knowledge），如不主動告知「第三個星期三結算」，AI 無法自行產出正確的金融邏輯。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給下一個使用者的建議：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一個好的指令必須包含「背景設定（角色）」、「明確邏輯（公式）」與「輸出規範（格式）」。在金融分析中，邏輯的精確度比程式語法更重要。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" cy="9525"/>
            <wp:effectExtent b="0" l="0" r="0" t="0"/>
            <wp:docPr descr="圖形" id="3" name="image4.png"/>
            <a:graphic>
              <a:graphicData uri="http://schemas.openxmlformats.org/drawingml/2006/picture">
                <pic:pic>
                  <pic:nvPicPr>
                    <pic:cNvPr descr="圖形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💡評分標準：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邏輯性 (40%)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：Prompt 是否結構化？是否能精確傳達任務需求？ 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正確性 (30%)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：數據計算是否精準？是否正確過濾了雜訊資料？ 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洞察力 (30%)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：對數據結果的金融解讀是否具備專業深度？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