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30A4C" w14:textId="65F33D38" w:rsidR="00C54C61" w:rsidRPr="004563D0" w:rsidRDefault="00000000">
      <w:pPr>
        <w:pStyle w:val="aa"/>
        <w:rPr>
          <w:sz w:val="40"/>
          <w:szCs w:val="40"/>
          <w:lang w:eastAsia="zh-TW"/>
        </w:rPr>
      </w:pPr>
      <w:r w:rsidRPr="004563D0">
        <w:rPr>
          <w:sz w:val="40"/>
          <w:szCs w:val="40"/>
          <w:lang w:eastAsia="zh-TW"/>
        </w:rPr>
        <w:t xml:space="preserve">AI Prompt </w:t>
      </w:r>
      <w:r w:rsidRPr="004563D0">
        <w:rPr>
          <w:sz w:val="40"/>
          <w:szCs w:val="40"/>
          <w:lang w:eastAsia="zh-TW"/>
        </w:rPr>
        <w:t>實作與優化紀錄表</w:t>
      </w:r>
    </w:p>
    <w:p w14:paraId="0CDED197" w14:textId="77777777" w:rsidR="00C54C61" w:rsidRDefault="00000000">
      <w:pPr>
        <w:rPr>
          <w:lang w:eastAsia="zh-TW"/>
        </w:rPr>
      </w:pPr>
      <w:r>
        <w:rPr>
          <w:lang w:eastAsia="zh-TW"/>
        </w:rPr>
        <w:t>學生姓名：葉竹芸</w:t>
      </w:r>
    </w:p>
    <w:p w14:paraId="5B1B4860" w14:textId="77777777" w:rsidR="00C54C61" w:rsidRDefault="00000000">
      <w:pPr>
        <w:rPr>
          <w:lang w:eastAsia="zh-TW"/>
        </w:rPr>
      </w:pPr>
      <w:r>
        <w:rPr>
          <w:lang w:eastAsia="zh-TW"/>
        </w:rPr>
        <w:t>學號：611436006</w:t>
      </w:r>
    </w:p>
    <w:p w14:paraId="40B45F65" w14:textId="77777777" w:rsidR="00C54C61" w:rsidRDefault="00000000">
      <w:pPr>
        <w:rPr>
          <w:lang w:eastAsia="zh-TW"/>
        </w:rPr>
      </w:pPr>
      <w:r>
        <w:rPr>
          <w:lang w:eastAsia="zh-TW"/>
        </w:rPr>
        <w:t>分析日期：2026 / 05 / 01</w:t>
      </w:r>
    </w:p>
    <w:p w14:paraId="62BC7B55" w14:textId="77777777" w:rsidR="00C54C61" w:rsidRDefault="00000000">
      <w:pPr>
        <w:pStyle w:val="1"/>
        <w:rPr>
          <w:lang w:eastAsia="zh-TW"/>
        </w:rPr>
      </w:pPr>
      <w:r>
        <w:rPr>
          <w:lang w:eastAsia="zh-TW"/>
        </w:rPr>
        <w:t>一、任務目標</w:t>
      </w:r>
      <w:r>
        <w:rPr>
          <w:lang w:eastAsia="zh-TW"/>
        </w:rPr>
        <w:t xml:space="preserve"> (The Task)</w:t>
      </w:r>
    </w:p>
    <w:p w14:paraId="73D45D51" w14:textId="3F808262" w:rsidR="00C54C61" w:rsidRDefault="00000000">
      <w:pPr>
        <w:rPr>
          <w:lang w:eastAsia="zh-TW"/>
        </w:rPr>
      </w:pPr>
      <w:r>
        <w:rPr>
          <w:lang w:eastAsia="zh-TW"/>
        </w:rPr>
        <w:t>本次任務目標為利用 AI 協助完成「共同三家標的 + 個別</w:t>
      </w:r>
      <w:proofErr w:type="gramStart"/>
      <w:r>
        <w:rPr>
          <w:lang w:eastAsia="zh-TW"/>
        </w:rPr>
        <w:t>第四家標的</w:t>
      </w:r>
      <w:proofErr w:type="gramEnd"/>
      <w:r>
        <w:rPr>
          <w:lang w:eastAsia="zh-TW"/>
        </w:rPr>
        <w:t>」之效率前緣比較分析。透過 Markowitz 均值</w:t>
      </w:r>
      <w:proofErr w:type="gramStart"/>
      <w:r>
        <w:rPr>
          <w:lang w:eastAsia="zh-TW"/>
        </w:rPr>
        <w:t>—</w:t>
      </w:r>
      <w:proofErr w:type="gramEnd"/>
      <w:r>
        <w:rPr>
          <w:lang w:eastAsia="zh-TW"/>
        </w:rPr>
        <w:t>變異數模型，探討在固定三家基準資產（AAPL、JPM、XOM）下，加入不同</w:t>
      </w:r>
      <w:proofErr w:type="gramStart"/>
      <w:r>
        <w:rPr>
          <w:lang w:eastAsia="zh-TW"/>
        </w:rPr>
        <w:t>第四家標的</w:t>
      </w:r>
      <w:proofErr w:type="gramEnd"/>
      <w:r>
        <w:rPr>
          <w:lang w:eastAsia="zh-TW"/>
        </w:rPr>
        <w:t>（本研究為 DJP 原物料 ETF）後，投資組合效率前緣的變化。</w:t>
      </w:r>
      <w:r>
        <w:rPr>
          <w:lang w:eastAsia="zh-TW"/>
        </w:rPr>
        <w:br/>
        <w:t>本研究特別關注：</w:t>
      </w:r>
      <w:r>
        <w:rPr>
          <w:lang w:eastAsia="zh-TW"/>
        </w:rPr>
        <w:br/>
        <w:t>1. 效率前緣圖中風險與報酬的經濟意義</w:t>
      </w:r>
      <w:r>
        <w:rPr>
          <w:lang w:eastAsia="zh-TW"/>
        </w:rPr>
        <w:br/>
        <w:t>2. 投資組合報酬計算應使用簡單報酬率之原因</w:t>
      </w:r>
      <w:r>
        <w:rPr>
          <w:lang w:eastAsia="zh-TW"/>
        </w:rPr>
        <w:br/>
        <w:t>3. DJP 對投資組合風險與報酬的影響</w:t>
      </w:r>
      <w:r>
        <w:rPr>
          <w:lang w:eastAsia="zh-TW"/>
        </w:rPr>
        <w:br/>
        <w:t>4. 加入</w:t>
      </w:r>
      <w:proofErr w:type="gramStart"/>
      <w:r>
        <w:rPr>
          <w:lang w:eastAsia="zh-TW"/>
        </w:rPr>
        <w:t>第四家標的</w:t>
      </w:r>
      <w:proofErr w:type="gramEnd"/>
      <w:r>
        <w:rPr>
          <w:lang w:eastAsia="zh-TW"/>
        </w:rPr>
        <w:t>後是否能改善投資效率</w:t>
      </w:r>
    </w:p>
    <w:p w14:paraId="350CECC7" w14:textId="77777777" w:rsidR="00C54C61" w:rsidRDefault="00000000">
      <w:pPr>
        <w:pStyle w:val="1"/>
      </w:pPr>
      <w:proofErr w:type="spellStart"/>
      <w:r>
        <w:t>二、</w:t>
      </w:r>
      <w:r>
        <w:t>Prompt</w:t>
      </w:r>
      <w:proofErr w:type="spellEnd"/>
      <w:r>
        <w:t xml:space="preserve"> </w:t>
      </w:r>
      <w:proofErr w:type="spellStart"/>
      <w:r>
        <w:t>迭代歷程</w:t>
      </w:r>
      <w:proofErr w:type="spellEnd"/>
      <w:r>
        <w:t xml:space="preserve"> (The Iteration Process)</w:t>
      </w:r>
    </w:p>
    <w:p w14:paraId="4BE46DFA" w14:textId="77777777" w:rsidR="00C54C61" w:rsidRPr="004563D0" w:rsidRDefault="00000000">
      <w:pPr>
        <w:rPr>
          <w:b/>
          <w:bCs/>
        </w:rPr>
      </w:pPr>
      <w:r w:rsidRPr="004563D0">
        <w:rPr>
          <w:b/>
          <w:bCs/>
        </w:rPr>
        <w:t>1. 原始指令 (Initial Prompt)</w:t>
      </w:r>
    </w:p>
    <w:p w14:paraId="155BE7F0" w14:textId="77777777" w:rsidR="00C54C61" w:rsidRDefault="00000000">
      <w:r>
        <w:t>指令內容：幫我畫效率前緣，並比較三家和四家的差異。</w:t>
      </w:r>
    </w:p>
    <w:p w14:paraId="30444415" w14:textId="6D1DD803" w:rsidR="00C54C61" w:rsidRPr="004563D0" w:rsidRDefault="00000000">
      <w:pPr>
        <w:rPr>
          <w:lang w:eastAsia="zh-TW"/>
        </w:rPr>
      </w:pPr>
      <w:r>
        <w:t xml:space="preserve">AI </w:t>
      </w:r>
      <w:proofErr w:type="spellStart"/>
      <w:r>
        <w:t>回應狀況：僅產生圖形，未解釋報酬計算方式與模型假設，分析深度不足</w:t>
      </w:r>
      <w:proofErr w:type="spellEnd"/>
      <w:r>
        <w:t>。</w:t>
      </w:r>
      <w:r>
        <w:rPr>
          <w:lang w:eastAsia="zh-TW"/>
        </w:rPr>
        <w:br/>
      </w:r>
      <w:r w:rsidRPr="004563D0">
        <w:rPr>
          <w:b/>
          <w:bCs/>
          <w:lang w:eastAsia="zh-TW"/>
        </w:rPr>
        <w:t>2. 優化過程 (Adjustment)</w:t>
      </w:r>
    </w:p>
    <w:p w14:paraId="45F49F3D" w14:textId="77777777" w:rsidR="00C54C61" w:rsidRDefault="00000000">
      <w:pPr>
        <w:rPr>
          <w:lang w:eastAsia="zh-TW"/>
        </w:rPr>
      </w:pPr>
      <w:r>
        <w:rPr>
          <w:lang w:eastAsia="zh-TW"/>
        </w:rPr>
        <w:t>修正點：</w:t>
      </w:r>
      <w:r>
        <w:rPr>
          <w:lang w:eastAsia="zh-TW"/>
        </w:rPr>
        <w:br/>
        <w:t>- 加入角色設定（財務分析專家）</w:t>
      </w:r>
      <w:r>
        <w:rPr>
          <w:lang w:eastAsia="zh-TW"/>
        </w:rPr>
        <w:br/>
        <w:t>- 指定使用 Markowitz 模型</w:t>
      </w:r>
      <w:r>
        <w:rPr>
          <w:lang w:eastAsia="zh-TW"/>
        </w:rPr>
        <w:br/>
        <w:t>- 明確要求解釋效率前緣與報酬計算方式</w:t>
      </w:r>
      <w:r>
        <w:rPr>
          <w:lang w:eastAsia="zh-TW"/>
        </w:rPr>
        <w:br/>
        <w:t>- 要求比較三家與四家投資組合差異</w:t>
      </w:r>
    </w:p>
    <w:p w14:paraId="548DCE30" w14:textId="5A0C19E2" w:rsidR="00C54C61" w:rsidRPr="004563D0" w:rsidRDefault="00000000">
      <w:pPr>
        <w:rPr>
          <w:b/>
          <w:bCs/>
        </w:rPr>
      </w:pPr>
      <w:r w:rsidRPr="004563D0">
        <w:rPr>
          <w:b/>
          <w:bCs/>
        </w:rPr>
        <w:lastRenderedPageBreak/>
        <w:t xml:space="preserve">3. </w:t>
      </w:r>
      <w:proofErr w:type="spellStart"/>
      <w:r w:rsidRPr="004563D0">
        <w:rPr>
          <w:b/>
          <w:bCs/>
        </w:rPr>
        <w:t>最佳指令</w:t>
      </w:r>
      <w:proofErr w:type="spellEnd"/>
      <w:r w:rsidRPr="004563D0">
        <w:rPr>
          <w:b/>
          <w:bCs/>
        </w:rPr>
        <w:t xml:space="preserve"> (Master Prompt)</w:t>
      </w:r>
    </w:p>
    <w:p w14:paraId="5F2BD7E9" w14:textId="77777777" w:rsidR="00C54C61" w:rsidRDefault="00000000">
      <w:pPr>
        <w:rPr>
          <w:lang w:eastAsia="zh-TW"/>
        </w:rPr>
      </w:pPr>
      <w:r>
        <w:rPr>
          <w:lang w:eastAsia="zh-TW"/>
        </w:rPr>
        <w:t>你是一位財務定量分析專家。</w:t>
      </w:r>
      <w:proofErr w:type="spellStart"/>
      <w:r>
        <w:t>請使用</w:t>
      </w:r>
      <w:proofErr w:type="spellEnd"/>
      <w:r>
        <w:t xml:space="preserve"> Markowitz </w:t>
      </w:r>
      <w:proofErr w:type="spellStart"/>
      <w:r>
        <w:t>效率前緣理論，分析三家基準資產（AAPL、JPM、XOM）與加入第四家標的（DJP）後的投資組合差異</w:t>
      </w:r>
      <w:proofErr w:type="spellEnd"/>
      <w:r>
        <w:t>。</w:t>
      </w:r>
      <w:r>
        <w:rPr>
          <w:lang w:eastAsia="zh-TW"/>
        </w:rPr>
        <w:t>請說明效率前緣圖的意義，並比較簡單報酬與對數報酬在投資組合計算上的差異，同時解釋 DJP 對風險與報酬的影響。</w:t>
      </w:r>
    </w:p>
    <w:p w14:paraId="3006E2A2" w14:textId="77777777" w:rsidR="00C54C61" w:rsidRDefault="00000000">
      <w:pPr>
        <w:pStyle w:val="1"/>
        <w:rPr>
          <w:lang w:eastAsia="zh-TW"/>
        </w:rPr>
      </w:pPr>
      <w:r>
        <w:rPr>
          <w:lang w:eastAsia="zh-TW"/>
        </w:rPr>
        <w:t>三、數據分析結果</w:t>
      </w:r>
      <w:r>
        <w:rPr>
          <w:lang w:eastAsia="zh-TW"/>
        </w:rPr>
        <w:t xml:space="preserve"> (The Analysis)</w:t>
      </w:r>
    </w:p>
    <w:p w14:paraId="1331244A" w14:textId="77777777" w:rsidR="00C54C61" w:rsidRDefault="00000000">
      <w:pPr>
        <w:rPr>
          <w:lang w:eastAsia="zh-TW"/>
        </w:rPr>
      </w:pPr>
      <w:r>
        <w:rPr>
          <w:lang w:eastAsia="zh-TW"/>
        </w:rPr>
        <w:t>1. 座標軸定義</w:t>
      </w:r>
    </w:p>
    <w:p w14:paraId="32A1A18A" w14:textId="1D49DD47" w:rsidR="00C54C61" w:rsidRDefault="00000000">
      <w:pPr>
        <w:rPr>
          <w:lang w:eastAsia="zh-TW"/>
        </w:rPr>
      </w:pPr>
      <w:r>
        <w:rPr>
          <w:lang w:eastAsia="zh-TW"/>
        </w:rPr>
        <w:t xml:space="preserve">效率前緣圖中，橫軸代表投資組合風險（標準差 </w:t>
      </w:r>
      <w:r>
        <w:t>σ</w:t>
      </w:r>
      <w:r>
        <w:rPr>
          <w:lang w:eastAsia="zh-TW"/>
        </w:rPr>
        <w:t>），縱軸代表投資組合預期報酬率 E(R)。在本研究中，使用月標準差與月平均報酬率作為衡量指標。</w:t>
      </w:r>
      <w:r>
        <w:rPr>
          <w:lang w:eastAsia="zh-TW"/>
        </w:rPr>
        <w:br/>
        <w:t>2. 公式推導</w:t>
      </w:r>
    </w:p>
    <w:p w14:paraId="1659D083" w14:textId="77777777" w:rsidR="004563D0" w:rsidRDefault="00000000">
      <w:pPr>
        <w:rPr>
          <w:lang w:eastAsia="zh-TW"/>
        </w:rPr>
      </w:pPr>
      <w:r>
        <w:rPr>
          <w:lang w:eastAsia="zh-TW"/>
        </w:rPr>
        <w:t xml:space="preserve">投資組合報酬率為：Rp = </w:t>
      </w:r>
      <w:r>
        <w:t>Σ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wiRi</w:t>
      </w:r>
      <w:proofErr w:type="spellEnd"/>
      <w:r>
        <w:rPr>
          <w:lang w:eastAsia="zh-TW"/>
        </w:rPr>
        <w:br/>
        <w:t>簡單報酬率可進行線性加權平均，符合效率前緣模型需求；對數報酬率無法直接加總，因此不適用於投資組合分析。</w:t>
      </w:r>
      <w:r>
        <w:rPr>
          <w:lang w:eastAsia="zh-TW"/>
        </w:rPr>
        <w:br/>
      </w:r>
    </w:p>
    <w:p w14:paraId="22E6E4E0" w14:textId="55D98F43" w:rsidR="00C54C61" w:rsidRDefault="00000000">
      <w:pPr>
        <w:rPr>
          <w:lang w:eastAsia="zh-TW"/>
        </w:rPr>
      </w:pPr>
      <w:r>
        <w:rPr>
          <w:lang w:eastAsia="zh-TW"/>
        </w:rPr>
        <w:t>3. 專業解讀</w:t>
      </w:r>
    </w:p>
    <w:p w14:paraId="0EE721D8" w14:textId="77777777" w:rsidR="00C54C61" w:rsidRDefault="00000000">
      <w:pPr>
        <w:rPr>
          <w:lang w:eastAsia="zh-TW"/>
        </w:rPr>
      </w:pPr>
      <w:r>
        <w:rPr>
          <w:lang w:eastAsia="zh-TW"/>
        </w:rPr>
        <w:t>若價格由 100 上升至 110：</w:t>
      </w:r>
      <w:r>
        <w:rPr>
          <w:lang w:eastAsia="zh-TW"/>
        </w:rPr>
        <w:br/>
        <w:t>- 簡單報酬率 = 10%</w:t>
      </w:r>
      <w:r>
        <w:rPr>
          <w:lang w:eastAsia="zh-TW"/>
        </w:rPr>
        <w:br/>
        <w:t>- 對數報酬率 ≈ 9.53%</w:t>
      </w:r>
      <w:r>
        <w:rPr>
          <w:lang w:eastAsia="zh-TW"/>
        </w:rPr>
        <w:br/>
        <w:t>在投資組合中應使用簡單報酬率，因其具備加權平均特性。</w:t>
      </w:r>
    </w:p>
    <w:p w14:paraId="540A2559" w14:textId="77777777" w:rsidR="00C54C61" w:rsidRDefault="00000000">
      <w:pPr>
        <w:rPr>
          <w:lang w:eastAsia="zh-TW"/>
        </w:rPr>
      </w:pPr>
      <w:r>
        <w:rPr>
          <w:lang w:eastAsia="zh-TW"/>
        </w:rPr>
        <w:br/>
        <w:t>4. 三家 vs 四家效率前緣比較（DJP）</w:t>
      </w:r>
    </w:p>
    <w:p w14:paraId="2447A4EB" w14:textId="77777777" w:rsidR="00C54C61" w:rsidRDefault="00000000">
      <w:pPr>
        <w:rPr>
          <w:lang w:eastAsia="zh-TW"/>
        </w:rPr>
      </w:pPr>
      <w:r>
        <w:rPr>
          <w:lang w:eastAsia="zh-TW"/>
        </w:rPr>
        <w:t>加入 DJP 後，投資組合風險下降約 25.41%，顯示具有分散效果；但報酬下降約 38.94%，顯示 DJP 會降低整體報酬。</w:t>
      </w:r>
      <w:r>
        <w:rPr>
          <w:lang w:eastAsia="zh-TW"/>
        </w:rPr>
        <w:br/>
      </w:r>
      <w:r>
        <w:rPr>
          <w:lang w:eastAsia="zh-TW"/>
        </w:rPr>
        <w:br/>
      </w:r>
      <w:r>
        <w:rPr>
          <w:lang w:eastAsia="zh-TW"/>
        </w:rPr>
        <w:lastRenderedPageBreak/>
        <w:t>其原因在於 DJP 與 XOM 具有較高相關性（約 0.56），導致分散效果受限，整體改善程度屬中等。</w:t>
      </w:r>
    </w:p>
    <w:p w14:paraId="6B8EA030" w14:textId="77777777" w:rsidR="00C54C61" w:rsidRDefault="00000000">
      <w:pPr>
        <w:rPr>
          <w:lang w:eastAsia="zh-TW"/>
        </w:rPr>
      </w:pPr>
      <w:r>
        <w:rPr>
          <w:lang w:eastAsia="zh-TW"/>
        </w:rPr>
        <w:br/>
        <w:t>5. 結論</w:t>
      </w:r>
    </w:p>
    <w:p w14:paraId="59A442F4" w14:textId="77777777" w:rsidR="00C54C61" w:rsidRDefault="00000000">
      <w:pPr>
        <w:rPr>
          <w:lang w:eastAsia="zh-TW"/>
        </w:rPr>
      </w:pPr>
      <w:r>
        <w:rPr>
          <w:lang w:eastAsia="zh-TW"/>
        </w:rPr>
        <w:t>DJP 可降低投資組合風險，但同時犧牲報酬。在效率前緣上僅在低風險區間有改善效果，屬於中等分散資產，而非最佳配置工具。</w:t>
      </w:r>
    </w:p>
    <w:sectPr w:rsidR="00C54C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2868076">
    <w:abstractNumId w:val="8"/>
  </w:num>
  <w:num w:numId="2" w16cid:durableId="1917864006">
    <w:abstractNumId w:val="6"/>
  </w:num>
  <w:num w:numId="3" w16cid:durableId="1843277146">
    <w:abstractNumId w:val="5"/>
  </w:num>
  <w:num w:numId="4" w16cid:durableId="1503542200">
    <w:abstractNumId w:val="4"/>
  </w:num>
  <w:num w:numId="5" w16cid:durableId="994334602">
    <w:abstractNumId w:val="7"/>
  </w:num>
  <w:num w:numId="6" w16cid:durableId="276259381">
    <w:abstractNumId w:val="3"/>
  </w:num>
  <w:num w:numId="7" w16cid:durableId="1315913702">
    <w:abstractNumId w:val="2"/>
  </w:num>
  <w:num w:numId="8" w16cid:durableId="729504025">
    <w:abstractNumId w:val="1"/>
  </w:num>
  <w:num w:numId="9" w16cid:durableId="1652707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69D3"/>
    <w:rsid w:val="00326F90"/>
    <w:rsid w:val="004563D0"/>
    <w:rsid w:val="00AA1D8D"/>
    <w:rsid w:val="00B47730"/>
    <w:rsid w:val="00C54C6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FB5D78"/>
  <w14:defaultImageDpi w14:val="300"/>
  <w15:docId w15:val="{820FDE7B-4AB6-4FD3-81E4-003B3D0BC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葉竹芸</cp:lastModifiedBy>
  <cp:revision>2</cp:revision>
  <dcterms:created xsi:type="dcterms:W3CDTF">2013-12-23T23:15:00Z</dcterms:created>
  <dcterms:modified xsi:type="dcterms:W3CDTF">2026-05-01T12:55:00Z</dcterms:modified>
  <cp:category/>
</cp:coreProperties>
</file>