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307096" w:rsidRDefault="00981F83" w:rsidP="004B5365">
      <w:pPr>
        <w:rPr>
          <w:rFonts w:ascii="微軟正黑體" w:eastAsia="微軟正黑體" w:hAnsi="微軟正黑體"/>
        </w:rPr>
      </w:pPr>
      <w:r>
        <w:pict w14:anchorId="7E036423">
          <v:rect id="Horizontal Line 1" o:spid="_x0000_s2052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gray" stroked="f">
            <o:lock v:ext="edit" rotation="t" aspectratio="t" verticies="t" text="t" shapetype="t"/>
            <w10:anchorlock/>
          </v:rect>
        </w:pict>
      </w:r>
    </w:p>
    <w:p w14:paraId="2DAAB23A" w14:textId="73FC80BB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【</w:t>
      </w:r>
      <w:r w:rsidRPr="00307096">
        <w:rPr>
          <w:rFonts w:ascii="微軟正黑體" w:eastAsia="微軟正黑體" w:hAnsi="微軟正黑體" w:hint="eastAsia"/>
          <w:b/>
          <w:bCs/>
        </w:rPr>
        <w:t>金融資料探勘</w:t>
      </w:r>
      <w:r w:rsidRPr="00307096">
        <w:rPr>
          <w:rFonts w:ascii="微軟正黑體" w:eastAsia="微軟正黑體" w:hAnsi="微軟正黑體"/>
          <w:b/>
          <w:bCs/>
        </w:rPr>
        <w:t>】AI Prompt 實作與優化紀錄表</w:t>
      </w:r>
    </w:p>
    <w:p w14:paraId="0884209C" w14:textId="63C91DAD" w:rsidR="004B5365" w:rsidRPr="00307096" w:rsidRDefault="004B5365" w:rsidP="004B5365">
      <w:p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學生姓名：</w:t>
      </w:r>
      <w:r w:rsidR="00784659" w:rsidRPr="00307096">
        <w:rPr>
          <w:rFonts w:ascii="微軟正黑體" w:eastAsia="微軟正黑體" w:hAnsi="微軟正黑體" w:hint="eastAsia"/>
          <w:b/>
          <w:bCs/>
        </w:rPr>
        <w:t>廖國宏</w:t>
      </w:r>
    </w:p>
    <w:p w14:paraId="4FE3A35D" w14:textId="1EC1B2E9" w:rsidR="004B5365" w:rsidRPr="00307096" w:rsidRDefault="004B5365" w:rsidP="004B5365">
      <w:p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學號：</w:t>
      </w:r>
      <w:r w:rsidR="006B1AC0" w:rsidRPr="00307096">
        <w:rPr>
          <w:rFonts w:ascii="微軟正黑體" w:eastAsia="微軟正黑體" w:hAnsi="微軟正黑體"/>
        </w:rPr>
        <w:t>611336018</w:t>
      </w:r>
    </w:p>
    <w:p w14:paraId="6AFF0471" w14:textId="44082EAB" w:rsidR="004B5365" w:rsidRPr="00307096" w:rsidRDefault="004B5365" w:rsidP="004B5365">
      <w:p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分析日期：</w:t>
      </w:r>
      <w:r w:rsidR="006B1AC0" w:rsidRPr="00307096">
        <w:rPr>
          <w:rFonts w:ascii="微軟正黑體" w:eastAsia="微軟正黑體" w:hAnsi="微軟正黑體"/>
        </w:rPr>
        <w:t>202</w:t>
      </w:r>
      <w:r w:rsidR="006B1AC0" w:rsidRPr="00307096">
        <w:rPr>
          <w:rFonts w:ascii="微軟正黑體" w:eastAsia="微軟正黑體" w:hAnsi="微軟正黑體" w:hint="eastAsia"/>
        </w:rPr>
        <w:t>6</w:t>
      </w:r>
      <w:r w:rsidR="006B1AC0" w:rsidRPr="00307096">
        <w:rPr>
          <w:rFonts w:ascii="微軟正黑體" w:eastAsia="微軟正黑體" w:hAnsi="微軟正黑體"/>
        </w:rPr>
        <w:t xml:space="preserve"> / 04/ 07</w:t>
      </w:r>
    </w:p>
    <w:p w14:paraId="545A6533" w14:textId="77777777" w:rsidR="004B5365" w:rsidRPr="00307096" w:rsidRDefault="00981F83" w:rsidP="004B5365">
      <w:pPr>
        <w:rPr>
          <w:rFonts w:ascii="微軟正黑體" w:eastAsia="微軟正黑體" w:hAnsi="微軟正黑體"/>
        </w:rPr>
      </w:pPr>
      <w:r>
        <w:pict w14:anchorId="219CEA0F">
          <v:rect id="Horizontal Line 2" o:spid="_x0000_s2051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gray" stroked="f">
            <o:lock v:ext="edit" rotation="t" aspectratio="t" verticies="t" text="t" shapetype="t"/>
            <w10:anchorlock/>
          </v:rect>
        </w:pict>
      </w:r>
    </w:p>
    <w:p w14:paraId="2AE94300" w14:textId="77777777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一、 任務目標 (The Task)</w:t>
      </w:r>
    </w:p>
    <w:p w14:paraId="7E925083" w14:textId="3926EC11" w:rsidR="004B5365" w:rsidRPr="00307096" w:rsidRDefault="006B1AC0" w:rsidP="004B5365">
      <w:p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 w:cs="Times-Roman"/>
          <w:kern w:val="0"/>
        </w:rPr>
        <w:t>我想要從 Yahoo Finance 抓取 2019 年台股大盤 (^TWII) 資料，並透過自動化腳本將其轉換為可用於選擇權定價（如 Black-Scholes 模型）或回測的結構化財務數據，其中必須包含精確的「台指選擇權結算日」與「距離到期天數」計算。</w:t>
      </w:r>
      <w:r w:rsidR="00981F83">
        <w:pict w14:anchorId="49F7066D">
          <v:rect id="Horizontal Line 3" o:spid="_x0000_s2050" alt="" style="width:415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gray" stroked="f">
            <o:lock v:ext="edit" rotation="t" aspectratio="t" verticies="t" text="t" shapetype="t"/>
            <w10:anchorlock/>
          </v:rect>
        </w:pict>
      </w:r>
    </w:p>
    <w:p w14:paraId="4E27B0E4" w14:textId="77777777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二、 Prompt 迭代歷程 (The Iteration Process)</w:t>
      </w:r>
    </w:p>
    <w:p w14:paraId="736CED71" w14:textId="77777777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1. 原始指令 (Initial Prompt)</w:t>
      </w:r>
    </w:p>
    <w:p w14:paraId="41E75A47" w14:textId="2BE27489" w:rsidR="004B5365" w:rsidRPr="00307096" w:rsidRDefault="004B5365" w:rsidP="00307096">
      <w:p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指令內容：</w:t>
      </w:r>
      <w:r w:rsidR="006B1AC0" w:rsidRPr="00307096">
        <w:rPr>
          <w:rFonts w:ascii="微軟正黑體" w:eastAsia="微軟正黑體" w:hAnsi="微軟正黑體"/>
          <w:color w:val="000000"/>
        </w:rPr>
        <w:t xml:space="preserve">寫一個 Python 程式，用 </w:t>
      </w:r>
      <w:r w:rsidR="00307096" w:rsidRPr="00307096">
        <w:rPr>
          <w:rFonts w:ascii="微軟正黑體" w:eastAsia="微軟正黑體" w:hAnsi="微軟正黑體"/>
        </w:rPr>
        <w:t>Yahoo Finance</w:t>
      </w:r>
      <w:r w:rsidR="006B1AC0" w:rsidRPr="00307096">
        <w:rPr>
          <w:rFonts w:ascii="微軟正黑體" w:eastAsia="微軟正黑體" w:hAnsi="微軟正黑體"/>
          <w:color w:val="000000"/>
        </w:rPr>
        <w:t xml:space="preserve"> 抓 2019 年台灣加權指數資料，然後算每天的選擇權結算日距離幾天，最後存成 Excel。</w:t>
      </w:r>
    </w:p>
    <w:p w14:paraId="1D9BB1E6" w14:textId="77777777" w:rsidR="006B1AC0" w:rsidRPr="00307096" w:rsidRDefault="004B5365" w:rsidP="00307096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AI 的回應狀況：</w:t>
      </w:r>
      <w:r w:rsidR="006B1AC0" w:rsidRPr="00307096">
        <w:rPr>
          <w:rFonts w:ascii="微軟正黑體" w:eastAsia="微軟正黑體" w:hAnsi="微軟正黑體"/>
          <w:color w:val="000000"/>
        </w:rPr>
        <w:t>程式碼跑得出來，但沒有正確處理選擇權的換月與跨年邏輯，且結算日單純用月底計算，不符合台灣期交所「第三個星期三」的規定；另外</w:t>
      </w:r>
      <w:r w:rsidR="006B1AC0" w:rsidRPr="00307096">
        <w:rPr>
          <w:rFonts w:ascii="微軟正黑體" w:eastAsia="微軟正黑體" w:hAnsi="微軟正黑體"/>
          <w:color w:val="000000"/>
        </w:rPr>
        <w:lastRenderedPageBreak/>
        <w:t>產生了 Pandas 的</w:t>
      </w:r>
      <w:r w:rsidR="006B1AC0" w:rsidRPr="00307096">
        <w:rPr>
          <w:rStyle w:val="apple-converted-space"/>
          <w:rFonts w:ascii="微軟正黑體" w:eastAsia="微軟正黑體" w:hAnsi="微軟正黑體"/>
          <w:b/>
          <w:bCs/>
          <w:color w:val="000000"/>
        </w:rPr>
        <w:t> </w:t>
      </w:r>
      <w:r w:rsidR="006B1AC0" w:rsidRPr="00307096">
        <w:rPr>
          <w:rStyle w:val="HTML"/>
          <w:rFonts w:ascii="微軟正黑體" w:eastAsia="微軟正黑體" w:hAnsi="微軟正黑體"/>
          <w:b/>
          <w:bCs/>
          <w:color w:val="000000"/>
        </w:rPr>
        <w:t>SettingWithCopyWarning</w:t>
      </w:r>
      <w:r w:rsidR="006B1AC0" w:rsidRPr="00307096">
        <w:rPr>
          <w:rStyle w:val="apple-converted-space"/>
          <w:rFonts w:ascii="微軟正黑體" w:eastAsia="微軟正黑體" w:hAnsi="微軟正黑體"/>
          <w:b/>
          <w:bCs/>
          <w:color w:val="000000"/>
        </w:rPr>
        <w:t> </w:t>
      </w:r>
      <w:r w:rsidR="006B1AC0" w:rsidRPr="00307096">
        <w:rPr>
          <w:rFonts w:ascii="微軟正黑體" w:eastAsia="微軟正黑體" w:hAnsi="微軟正黑體"/>
          <w:color w:val="000000"/>
        </w:rPr>
        <w:t>警告。</w:t>
      </w:r>
    </w:p>
    <w:p w14:paraId="22530004" w14:textId="150C8D76" w:rsidR="004B5365" w:rsidRPr="00307096" w:rsidRDefault="004B5365" w:rsidP="006B1AC0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2. 優化過程 (Adjustment)</w:t>
      </w:r>
    </w:p>
    <w:p w14:paraId="1DCBD0CE" w14:textId="28D7616C" w:rsidR="006B1AC0" w:rsidRPr="003603B0" w:rsidRDefault="006B1AC0" w:rsidP="003603B0">
      <w:pPr>
        <w:pStyle w:val="Web"/>
        <w:spacing w:before="0" w:beforeAutospacing="0" w:after="0" w:afterAutospacing="0"/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</w:rPr>
        <w:t>1.</w:t>
      </w:r>
      <w:r w:rsidRPr="00307096">
        <w:rPr>
          <w:rFonts w:ascii="微軟正黑體" w:eastAsia="微軟正黑體" w:hAnsi="微軟正黑體"/>
          <w:b/>
          <w:bCs/>
        </w:rPr>
        <w:t>資料清理</w:t>
      </w:r>
      <w:r w:rsidRPr="00307096">
        <w:rPr>
          <w:rFonts w:ascii="微軟正黑體" w:eastAsia="微軟正黑體" w:hAnsi="微軟正黑體"/>
        </w:rPr>
        <w:t>：明確要求篩選</w:t>
      </w:r>
      <w:r w:rsidRPr="00307096">
        <w:rPr>
          <w:rStyle w:val="apple-converted-space"/>
          <w:rFonts w:ascii="微軟正黑體" w:eastAsia="微軟正黑體" w:hAnsi="微軟正黑體"/>
        </w:rPr>
        <w:t> </w:t>
      </w:r>
      <w:r w:rsidRPr="00307096">
        <w:rPr>
          <w:rStyle w:val="HTML"/>
          <w:rFonts w:ascii="微軟正黑體" w:eastAsia="微軟正黑體" w:hAnsi="微軟正黑體"/>
        </w:rPr>
        <w:t>Close</w:t>
      </w:r>
      <w:r w:rsidRPr="00307096">
        <w:rPr>
          <w:rStyle w:val="apple-converted-space"/>
          <w:rFonts w:ascii="微軟正黑體" w:eastAsia="微軟正黑體" w:hAnsi="微軟正黑體"/>
        </w:rPr>
        <w:t> </w:t>
      </w:r>
      <w:r w:rsidRPr="00307096">
        <w:rPr>
          <w:rFonts w:ascii="微軟正黑體" w:eastAsia="微軟正黑體" w:hAnsi="微軟正黑體"/>
        </w:rPr>
        <w:t>欄位並更名為標準代號</w:t>
      </w:r>
      <w:r w:rsidRPr="00307096">
        <w:rPr>
          <w:rStyle w:val="apple-converted-space"/>
          <w:rFonts w:ascii="微軟正黑體" w:eastAsia="微軟正黑體" w:hAnsi="微軟正黑體"/>
        </w:rPr>
        <w:t> </w:t>
      </w:r>
      <w:r w:rsidRPr="00307096">
        <w:rPr>
          <w:rStyle w:val="HTML"/>
          <w:rFonts w:ascii="微軟正黑體" w:eastAsia="微軟正黑體" w:hAnsi="微軟正黑體"/>
        </w:rPr>
        <w:t>S0</w:t>
      </w:r>
      <w:r w:rsidRPr="00307096">
        <w:rPr>
          <w:rFonts w:ascii="微軟正黑體" w:eastAsia="微軟正黑體" w:hAnsi="微軟正黑體"/>
        </w:rPr>
        <w:t>，同時要求加入</w:t>
      </w:r>
      <w:r w:rsidRPr="00307096">
        <w:rPr>
          <w:rStyle w:val="apple-converted-space"/>
          <w:rFonts w:ascii="微軟正黑體" w:eastAsia="微軟正黑體" w:hAnsi="微軟正黑體"/>
        </w:rPr>
        <w:t> </w:t>
      </w:r>
      <w:r w:rsidRPr="00307096">
        <w:rPr>
          <w:rStyle w:val="HTML"/>
          <w:rFonts w:ascii="微軟正黑體" w:eastAsia="微軟正黑體" w:hAnsi="微軟正黑體"/>
        </w:rPr>
        <w:t>.copy()</w:t>
      </w:r>
      <w:r w:rsidRPr="00307096">
        <w:rPr>
          <w:rStyle w:val="apple-converted-space"/>
          <w:rFonts w:ascii="微軟正黑體" w:eastAsia="微軟正黑體" w:hAnsi="微軟正黑體"/>
        </w:rPr>
        <w:t> </w:t>
      </w:r>
      <w:r w:rsidRPr="00307096">
        <w:rPr>
          <w:rFonts w:ascii="微軟正黑體" w:eastAsia="微軟正黑體" w:hAnsi="微軟正黑體"/>
        </w:rPr>
        <w:t>以確保記憶體安全。</w:t>
      </w:r>
    </w:p>
    <w:p w14:paraId="2F16418F" w14:textId="19CAF726" w:rsidR="006B1AC0" w:rsidRPr="00307096" w:rsidRDefault="006B1AC0" w:rsidP="003603B0">
      <w:pPr>
        <w:pStyle w:val="Web"/>
        <w:spacing w:before="0" w:beforeAutospacing="0" w:after="0" w:afterAutospacing="0"/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</w:rPr>
        <w:t>2.</w:t>
      </w:r>
      <w:r w:rsidRPr="00307096">
        <w:rPr>
          <w:rFonts w:ascii="微軟正黑體" w:eastAsia="微軟正黑體" w:hAnsi="微軟正黑體"/>
          <w:b/>
          <w:bCs/>
        </w:rPr>
        <w:t>商業邏輯精確化</w:t>
      </w:r>
      <w:r w:rsidRPr="00307096">
        <w:rPr>
          <w:rFonts w:ascii="微軟正黑體" w:eastAsia="微軟正黑體" w:hAnsi="微軟正黑體"/>
        </w:rPr>
        <w:t>：明確告知 AI 台灣市場的結算規則為「每個月的第三個星期三」，並要求寫出獨立的判定函數；特別強調必須處理「當日已過結算日的換月邏輯」以及「12月跨1月」的進位狀況。</w:t>
      </w:r>
    </w:p>
    <w:p w14:paraId="03DDD2CF" w14:textId="2B7217C8" w:rsidR="006B1AC0" w:rsidRPr="00307096" w:rsidRDefault="006B1AC0" w:rsidP="003603B0">
      <w:pPr>
        <w:pStyle w:val="Web"/>
        <w:spacing w:before="0" w:beforeAutospacing="0" w:after="0" w:afterAutospacing="0"/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</w:rPr>
        <w:t>3.</w:t>
      </w:r>
      <w:r w:rsidRPr="00307096">
        <w:rPr>
          <w:rFonts w:ascii="微軟正黑體" w:eastAsia="微軟正黑體" w:hAnsi="微軟正黑體"/>
          <w:b/>
          <w:bCs/>
        </w:rPr>
        <w:t>效能與財務參數</w:t>
      </w:r>
      <w:r w:rsidRPr="00307096">
        <w:rPr>
          <w:rFonts w:ascii="微軟正黑體" w:eastAsia="微軟正黑體" w:hAnsi="微軟正黑體"/>
        </w:rPr>
        <w:t>：要求棄用迴圈，改用 Pandas 向量化運算處理到期天數 (</w:t>
      </w:r>
      <w:r w:rsidRPr="00307096">
        <w:rPr>
          <w:rStyle w:val="HTML"/>
          <w:rFonts w:ascii="微軟正黑體" w:eastAsia="微軟正黑體" w:hAnsi="微軟正黑體"/>
        </w:rPr>
        <w:t>Maturity</w:t>
      </w:r>
      <w:r w:rsidRPr="00307096">
        <w:rPr>
          <w:rFonts w:ascii="微軟正黑體" w:eastAsia="微軟正黑體" w:hAnsi="微軟正黑體"/>
        </w:rPr>
        <w:t>)；並主動提供 2019 年台銀一年期定存固定利率 1.04% 作為無風險利率 (</w:t>
      </w:r>
      <w:r w:rsidRPr="00307096">
        <w:rPr>
          <w:rStyle w:val="HTML"/>
          <w:rFonts w:ascii="微軟正黑體" w:eastAsia="微軟正黑體" w:hAnsi="微軟正黑體"/>
        </w:rPr>
        <w:t>Rf</w:t>
      </w:r>
      <w:r w:rsidRPr="00307096">
        <w:rPr>
          <w:rFonts w:ascii="微軟正黑體" w:eastAsia="微軟正黑體" w:hAnsi="微軟正黑體"/>
        </w:rPr>
        <w:t>) 的常數。</w:t>
      </w:r>
    </w:p>
    <w:p w14:paraId="4A7F3FCC" w14:textId="6FED0A17" w:rsidR="004B5365" w:rsidRPr="00307096" w:rsidRDefault="004B5365" w:rsidP="003603B0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3. 最佳指令 (The Master Prompt)</w:t>
      </w:r>
    </w:p>
    <w:p w14:paraId="6770F771" w14:textId="703CC8FB" w:rsidR="006B1AC0" w:rsidRPr="00307096" w:rsidRDefault="006B1AC0" w:rsidP="003603B0">
      <w:pPr>
        <w:pStyle w:val="Web"/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「請扮演計量財務專家，寫一段Python程式碼處理 2019 年台股大盤(^TWII)資料。需求如下：</w:t>
      </w:r>
    </w:p>
    <w:p w14:paraId="73D1A7DA" w14:textId="36A178F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用</w:t>
      </w:r>
      <w:r w:rsidR="003603B0" w:rsidRPr="00B33E44">
        <w:rPr>
          <w:rFonts w:ascii="微軟正黑體" w:eastAsia="微軟正黑體" w:hAnsi="微軟正黑體"/>
        </w:rPr>
        <w:t>Yahoo Finance</w:t>
      </w:r>
      <w:r w:rsidRPr="00307096">
        <w:rPr>
          <w:rFonts w:ascii="微軟正黑體" w:eastAsia="微軟正黑體" w:hAnsi="微軟正黑體"/>
          <w:color w:val="000000"/>
        </w:rPr>
        <w:t>下載資料，只保留收盤價並命名為 'S0'，使用 .copy() 避免警告。</w:t>
      </w:r>
    </w:p>
    <w:p w14:paraId="4D21556C" w14:textId="7777777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建立 'third_wednesday' 函數精準抓出每月第三個星期三。</w:t>
      </w:r>
    </w:p>
    <w:p w14:paraId="12D6FA69" w14:textId="7777777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建立判斷結算日的邏輯：若當天已達結算日，合約需自動切換至下個月；需完美處理 12 月跨 1 月的年份進位。</w:t>
      </w:r>
    </w:p>
    <w:p w14:paraId="5C515061" w14:textId="7777777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lastRenderedPageBreak/>
        <w:t>使用 Pandas 向量化運算計算距離到期天數 'Maturity'。</w:t>
      </w:r>
    </w:p>
    <w:p w14:paraId="368588F5" w14:textId="7777777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加入 2019 年無風險利率 'Rf' 為 0.0104。</w:t>
      </w:r>
    </w:p>
    <w:p w14:paraId="3BE3F22D" w14:textId="77777777" w:rsidR="006B1AC0" w:rsidRPr="00307096" w:rsidRDefault="006B1AC0" w:rsidP="003603B0">
      <w:pPr>
        <w:pStyle w:val="Web"/>
        <w:numPr>
          <w:ilvl w:val="0"/>
          <w:numId w:val="7"/>
        </w:numPr>
        <w:spacing w:before="0" w:beforeAutospacing="0" w:after="0" w:afterAutospacing="0"/>
        <w:rPr>
          <w:rFonts w:ascii="微軟正黑體" w:eastAsia="微軟正黑體" w:hAnsi="微軟正黑體"/>
          <w:color w:val="000000"/>
        </w:rPr>
      </w:pPr>
      <w:r w:rsidRPr="00307096">
        <w:rPr>
          <w:rFonts w:ascii="微軟正黑體" w:eastAsia="微軟正黑體" w:hAnsi="微軟正黑體"/>
          <w:color w:val="000000"/>
        </w:rPr>
        <w:t>最後整理欄位，將 Datetime 轉為純日期格式並輸出為 Excel 檔。」</w:t>
      </w:r>
    </w:p>
    <w:p w14:paraId="1E8531DA" w14:textId="1215AF64" w:rsidR="004B5365" w:rsidRPr="00307096" w:rsidRDefault="004B5365" w:rsidP="004B5365">
      <w:pPr>
        <w:rPr>
          <w:rFonts w:ascii="微軟正黑體" w:eastAsia="微軟正黑體" w:hAnsi="微軟正黑體"/>
        </w:rPr>
      </w:pPr>
    </w:p>
    <w:p w14:paraId="76D64D50" w14:textId="77777777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三、 數據分析結果 (The Analysis)</w:t>
      </w:r>
    </w:p>
    <w:p w14:paraId="1D0E8BE8" w14:textId="77777777" w:rsidR="004B5365" w:rsidRPr="00307096" w:rsidRDefault="004B5365" w:rsidP="004B5365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關鍵數據紀錄：</w:t>
      </w:r>
    </w:p>
    <w:p w14:paraId="54374C40" w14:textId="71D417CE" w:rsidR="003603B0" w:rsidRPr="003603B0" w:rsidRDefault="003603B0" w:rsidP="004B5365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color w:val="000000"/>
        </w:rPr>
        <w:t>資料處理區間：2019-01-01 至 2019-12-31</w:t>
      </w:r>
    </w:p>
    <w:p w14:paraId="57CB3BCA" w14:textId="451F1361" w:rsidR="007523A7" w:rsidRPr="003603B0" w:rsidRDefault="007523A7" w:rsidP="004B5365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color w:val="000000"/>
        </w:rPr>
        <w:t>生成的關鍵特徵欄位：S0 (標的價格), Maturity (到期天數), ContractExpiryDate (結算日)</w:t>
      </w:r>
    </w:p>
    <w:p w14:paraId="03445C70" w14:textId="6D82C1ED" w:rsidR="004B5365" w:rsidRPr="003603B0" w:rsidRDefault="007523A7" w:rsidP="004B5365">
      <w:pPr>
        <w:numPr>
          <w:ilvl w:val="1"/>
          <w:numId w:val="3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color w:val="000000"/>
        </w:rPr>
        <w:t>設定之無風險利率 (Rf)：1.04% (0.0104)</w:t>
      </w:r>
    </w:p>
    <w:p w14:paraId="709AE8C3" w14:textId="77777777" w:rsidR="004B5365" w:rsidRPr="00307096" w:rsidRDefault="004B5365" w:rsidP="004B5365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307096">
        <w:rPr>
          <w:rFonts w:ascii="微軟正黑體" w:eastAsia="微軟正黑體" w:hAnsi="微軟正黑體"/>
          <w:b/>
          <w:bCs/>
        </w:rPr>
        <w:t>財務專業洞察 (Insight)：</w:t>
      </w:r>
    </w:p>
    <w:p w14:paraId="7F0A6E36" w14:textId="2612EA97" w:rsidR="004B5365" w:rsidRPr="003603B0" w:rsidRDefault="007523A7" w:rsidP="004B5365">
      <w:p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 w:cs="Times-Roman"/>
          <w:kern w:val="0"/>
        </w:rPr>
        <w:t>將原始的日 K 線轉換為選擇權定價 (如 Black-Scholes 模型) 所需的參數。精確計算「結算日」與「到期天數」能避免回測時產生未來函數或對齊誤差；而嚴謹考證並設定無風險利率 (Rf = 1.04%)，正確反映了 2019 年台灣央行未降息的總經環境，這對於提升後續選擇權理論價格計算的準確度至關重要。</w:t>
      </w:r>
    </w:p>
    <w:p w14:paraId="4E32F744" w14:textId="77777777" w:rsidR="004B5365" w:rsidRPr="00307096" w:rsidRDefault="004B5365" w:rsidP="004B5365">
      <w:pPr>
        <w:rPr>
          <w:rFonts w:ascii="微軟正黑體" w:eastAsia="微軟正黑體" w:hAnsi="微軟正黑體"/>
          <w:b/>
          <w:bCs/>
        </w:rPr>
      </w:pPr>
      <w:r w:rsidRPr="00307096">
        <w:rPr>
          <w:rFonts w:ascii="微軟正黑體" w:eastAsia="微軟正黑體" w:hAnsi="微軟正黑體"/>
          <w:b/>
          <w:bCs/>
        </w:rPr>
        <w:t>四、 學習心得與反思</w:t>
      </w:r>
    </w:p>
    <w:p w14:paraId="258DF8D0" w14:textId="77777777" w:rsidR="007523A7" w:rsidRPr="003603B0" w:rsidRDefault="004B5365" w:rsidP="002005F0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b/>
          <w:bCs/>
        </w:rPr>
        <w:t>AI 工具的優勢：</w:t>
      </w:r>
      <w:r w:rsidR="007523A7" w:rsidRPr="003603B0">
        <w:rPr>
          <w:rFonts w:ascii="微軟正黑體" w:eastAsia="微軟正黑體" w:hAnsi="微軟正黑體"/>
          <w:color w:val="000000"/>
        </w:rPr>
        <w:t>能快速實作複雜的日期判斷邏輯（如自動尋找每個月的</w:t>
      </w:r>
      <w:r w:rsidR="007523A7" w:rsidRPr="003603B0">
        <w:rPr>
          <w:rFonts w:ascii="微軟正黑體" w:eastAsia="微軟正黑體" w:hAnsi="微軟正黑體"/>
          <w:color w:val="000000"/>
        </w:rPr>
        <w:lastRenderedPageBreak/>
        <w:t>第三個星期三），並自動寫出高效率的 Pandas 向量化運算程式碼。</w:t>
      </w:r>
    </w:p>
    <w:p w14:paraId="2E07AF69" w14:textId="39B51FE4" w:rsidR="004B5365" w:rsidRPr="003603B0" w:rsidRDefault="004B5365" w:rsidP="002005F0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b/>
          <w:bCs/>
        </w:rPr>
        <w:t>AI 的限制：</w:t>
      </w:r>
      <w:r w:rsidR="007523A7" w:rsidRPr="003603B0">
        <w:rPr>
          <w:rFonts w:ascii="微軟正黑體" w:eastAsia="微軟正黑體" w:hAnsi="微軟正黑體"/>
          <w:color w:val="000000"/>
        </w:rPr>
        <w:t>AI 預設產出的程式碼通常缺乏「財務領域的專業標準」（例如將變數命名為 S0、對真實無風險利率的考證），需要依賴使用者的領域知識來補足。</w:t>
      </w:r>
    </w:p>
    <w:p w14:paraId="727EC4A7" w14:textId="24B3E253" w:rsidR="004D41C2" w:rsidRPr="003603B0" w:rsidRDefault="004B5365" w:rsidP="007523A7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3603B0">
        <w:rPr>
          <w:rFonts w:ascii="微軟正黑體" w:eastAsia="微軟正黑體" w:hAnsi="微軟正黑體"/>
          <w:b/>
          <w:bCs/>
        </w:rPr>
        <w:t>給下一個使用者的建議：</w:t>
      </w:r>
      <w:r w:rsidR="007523A7" w:rsidRPr="003603B0">
        <w:rPr>
          <w:rFonts w:ascii="微軟正黑體" w:eastAsia="微軟正黑體" w:hAnsi="微軟正黑體"/>
          <w:color w:val="000000"/>
        </w:rPr>
        <w:t>Prompt 必須提供明確的「商業規則與參數限制」（如：詳細的結算日規則、指定的利率數值），AI 才能寫出符合財務專業標準的程式碼，而不僅僅是一段能跑的程式碼。</w:t>
      </w:r>
    </w:p>
    <w:sectPr w:rsidR="004D41C2" w:rsidRPr="003603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D133" w14:textId="77777777" w:rsidR="00981F83" w:rsidRDefault="00981F83" w:rsidP="004B5365">
      <w:pPr>
        <w:spacing w:after="0" w:line="240" w:lineRule="auto"/>
      </w:pPr>
      <w:r>
        <w:separator/>
      </w:r>
    </w:p>
  </w:endnote>
  <w:endnote w:type="continuationSeparator" w:id="0">
    <w:p w14:paraId="60ADB941" w14:textId="77777777" w:rsidR="00981F83" w:rsidRDefault="00981F83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A67E" w14:textId="77777777" w:rsidR="00981F83" w:rsidRDefault="00981F83" w:rsidP="004B5365">
      <w:pPr>
        <w:spacing w:after="0" w:line="240" w:lineRule="auto"/>
      </w:pPr>
      <w:r>
        <w:separator/>
      </w:r>
    </w:p>
  </w:footnote>
  <w:footnote w:type="continuationSeparator" w:id="0">
    <w:p w14:paraId="6540F3B1" w14:textId="77777777" w:rsidR="00981F83" w:rsidRDefault="00981F83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6140"/>
    <w:multiLevelType w:val="multilevel"/>
    <w:tmpl w:val="1A22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22CD0"/>
    <w:multiLevelType w:val="multilevel"/>
    <w:tmpl w:val="EC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4"/>
  </w:num>
  <w:num w:numId="4" w16cid:durableId="1472020386">
    <w:abstractNumId w:val="5"/>
  </w:num>
  <w:num w:numId="5" w16cid:durableId="2048797865">
    <w:abstractNumId w:val="6"/>
  </w:num>
  <w:num w:numId="6" w16cid:durableId="2034380095">
    <w:abstractNumId w:val="3"/>
  </w:num>
  <w:num w:numId="7" w16cid:durableId="937064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1635FF"/>
    <w:rsid w:val="00307096"/>
    <w:rsid w:val="003603B0"/>
    <w:rsid w:val="0049310A"/>
    <w:rsid w:val="004B5365"/>
    <w:rsid w:val="004D41C2"/>
    <w:rsid w:val="006B1AC0"/>
    <w:rsid w:val="007523A7"/>
    <w:rsid w:val="00784659"/>
    <w:rsid w:val="008826F2"/>
    <w:rsid w:val="009031C0"/>
    <w:rsid w:val="00981F83"/>
    <w:rsid w:val="00D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character" w:customStyle="1" w:styleId="apple-converted-space">
    <w:name w:val="apple-converted-space"/>
    <w:basedOn w:val="a0"/>
    <w:rsid w:val="006B1AC0"/>
  </w:style>
  <w:style w:type="character" w:styleId="HTML">
    <w:name w:val="HTML Code"/>
    <w:basedOn w:val="a0"/>
    <w:uiPriority w:val="99"/>
    <w:semiHidden/>
    <w:unhideWhenUsed/>
    <w:rsid w:val="006B1AC0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6B1AC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廖國宏</cp:lastModifiedBy>
  <cp:revision>3</cp:revision>
  <dcterms:created xsi:type="dcterms:W3CDTF">2026-04-07T09:46:00Z</dcterms:created>
  <dcterms:modified xsi:type="dcterms:W3CDTF">2026-04-07T12:16:00Z</dcterms:modified>
</cp:coreProperties>
</file>