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3C34" w14:textId="17240CCD" w:rsidR="00354383" w:rsidRPr="009728CC" w:rsidRDefault="009728CC" w:rsidP="009728CC">
      <w:pPr>
        <w:jc w:val="center"/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 xml:space="preserve">LLT + </w:t>
      </w:r>
      <w:proofErr w:type="spellStart"/>
      <w:r w:rsidRPr="009728CC">
        <w:rPr>
          <w:rFonts w:ascii="Microsoft JhengHei UI" w:eastAsia="Microsoft JhengHei UI" w:hAnsi="Microsoft JhengHei UI"/>
          <w:lang w:val="en-US"/>
        </w:rPr>
        <w:t>Garch</w:t>
      </w:r>
      <w:proofErr w:type="spellEnd"/>
      <w:r w:rsidRPr="009728CC">
        <w:rPr>
          <w:rFonts w:ascii="Microsoft JhengHei UI" w:eastAsia="Microsoft JhengHei UI" w:hAnsi="Microsoft JhengHei UI"/>
          <w:lang w:val="en-US"/>
        </w:rPr>
        <w:t xml:space="preserve"> model</w:t>
      </w:r>
    </w:p>
    <w:p w14:paraId="613B7823" w14:textId="395D483C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 w:hint="eastAsia"/>
          <w:lang w:val="en-US"/>
        </w:rPr>
        <w:t>類型：</w:t>
      </w:r>
      <w:r w:rsidRPr="009728CC">
        <w:rPr>
          <w:rFonts w:ascii="Microsoft JhengHei UI" w:eastAsia="Microsoft JhengHei UI" w:hAnsi="Microsoft JhengHei UI"/>
          <w:lang w:val="en-US"/>
        </w:rPr>
        <w:t>Trend following</w:t>
      </w:r>
    </w:p>
    <w:p w14:paraId="432203FE" w14:textId="6ADDCBDB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 w:hint="eastAsia"/>
          <w:lang w:val="en-US"/>
        </w:rPr>
        <w:t>使用指標</w:t>
      </w:r>
    </w:p>
    <w:p w14:paraId="4EAC15AC" w14:textId="047CC2C0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  <w:t>LLT</w:t>
      </w:r>
      <w:r w:rsidRPr="009728CC">
        <w:rPr>
          <w:rFonts w:ascii="Microsoft JhengHei UI" w:eastAsia="Microsoft JhengHei UI" w:hAnsi="Microsoft JhengHei UI" w:hint="eastAsia"/>
          <w:lang w:val="en-US"/>
        </w:rPr>
        <w:t>（低延遲趨勢線）：使用通信領域的低通濾波器建構，當作均線</w:t>
      </w:r>
    </w:p>
    <w:p w14:paraId="00450A01" w14:textId="3F727BE8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proofErr w:type="spellStart"/>
      <w:r w:rsidRPr="009728CC">
        <w:rPr>
          <w:rFonts w:ascii="Microsoft JhengHei UI" w:eastAsia="Microsoft JhengHei UI" w:hAnsi="Microsoft JhengHei UI"/>
          <w:lang w:val="en-US"/>
        </w:rPr>
        <w:t>Garch</w:t>
      </w:r>
      <w:proofErr w:type="spellEnd"/>
      <w:r w:rsidRPr="009728CC">
        <w:rPr>
          <w:rFonts w:ascii="Microsoft JhengHei UI" w:eastAsia="Microsoft JhengHei UI" w:hAnsi="Microsoft JhengHei UI"/>
          <w:lang w:val="en-US"/>
        </w:rPr>
        <w:t xml:space="preserve"> model</w:t>
      </w:r>
      <w:r w:rsidRPr="009728CC">
        <w:rPr>
          <w:rFonts w:ascii="Microsoft JhengHei UI" w:eastAsia="Microsoft JhengHei UI" w:hAnsi="Microsoft JhengHei UI" w:hint="eastAsia"/>
          <w:lang w:val="en-US"/>
        </w:rPr>
        <w:t>（快線）：捕捉波動，並加減</w:t>
      </w:r>
      <w:r w:rsidRPr="009728CC">
        <w:rPr>
          <w:rFonts w:ascii="Microsoft JhengHei UI" w:eastAsia="Microsoft JhengHei UI" w:hAnsi="Microsoft JhengHei UI"/>
          <w:lang w:val="en-US"/>
        </w:rPr>
        <w:t>LLT</w:t>
      </w:r>
      <w:r w:rsidRPr="009728CC">
        <w:rPr>
          <w:rFonts w:ascii="Microsoft JhengHei UI" w:eastAsia="Microsoft JhengHei UI" w:hAnsi="Microsoft JhengHei UI" w:hint="eastAsia"/>
          <w:lang w:val="en-US"/>
        </w:rPr>
        <w:t>建構通道（藍線）</w:t>
      </w:r>
    </w:p>
    <w:p w14:paraId="090C3D78" w14:textId="17E3EF4F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 w:hint="eastAsia"/>
          <w:lang w:val="en-US"/>
        </w:rPr>
        <w:t>平滑</w:t>
      </w:r>
      <w:proofErr w:type="spellStart"/>
      <w:r w:rsidRPr="009728CC">
        <w:rPr>
          <w:rFonts w:ascii="Microsoft JhengHei UI" w:eastAsia="Microsoft JhengHei UI" w:hAnsi="Microsoft JhengHei UI"/>
          <w:lang w:val="en-US"/>
        </w:rPr>
        <w:t>Garch</w:t>
      </w:r>
      <w:proofErr w:type="spellEnd"/>
      <w:r w:rsidRPr="009728CC">
        <w:rPr>
          <w:rFonts w:ascii="Microsoft JhengHei UI" w:eastAsia="Microsoft JhengHei UI" w:hAnsi="Microsoft JhengHei UI" w:hint="eastAsia"/>
          <w:lang w:val="en-US"/>
        </w:rPr>
        <w:t>（慢線）：用</w:t>
      </w:r>
      <w:r w:rsidRPr="009728CC">
        <w:rPr>
          <w:rFonts w:ascii="Microsoft JhengHei UI" w:eastAsia="Microsoft JhengHei UI" w:hAnsi="Microsoft JhengHei UI"/>
          <w:lang w:val="en-US"/>
        </w:rPr>
        <w:t>20</w:t>
      </w:r>
      <w:r w:rsidRPr="009728CC">
        <w:rPr>
          <w:rFonts w:ascii="Microsoft JhengHei UI" w:eastAsia="Microsoft JhengHei UI" w:hAnsi="Microsoft JhengHei UI" w:hint="eastAsia"/>
          <w:lang w:val="en-US"/>
        </w:rPr>
        <w:t>天平滑快線</w:t>
      </w:r>
    </w:p>
    <w:p w14:paraId="5D9FC8B3" w14:textId="0118C788" w:rsidR="009728CC" w:rsidRPr="009728CC" w:rsidRDefault="009728CC" w:rsidP="009728CC">
      <w:pPr>
        <w:ind w:firstLine="720"/>
        <w:rPr>
          <w:rFonts w:ascii="Microsoft JhengHei UI" w:eastAsia="Microsoft JhengHei UI" w:hAnsi="Microsoft JhengHei UI" w:hint="eastAsia"/>
          <w:lang w:val="en-US"/>
        </w:rPr>
      </w:pPr>
      <w:r w:rsidRPr="009728CC">
        <w:rPr>
          <w:rFonts w:ascii="Microsoft JhengHei UI" w:eastAsia="Microsoft JhengHei UI" w:hAnsi="Microsoft JhengHei UI" w:hint="eastAsia"/>
          <w:lang w:val="en-US"/>
        </w:rPr>
        <w:t>中線：快線是平坦的平均</w:t>
      </w:r>
    </w:p>
    <w:p w14:paraId="60CB0ECF" w14:textId="400E2C4A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7AC5E42D" wp14:editId="125CE4B5">
            <wp:extent cx="5943600" cy="2604770"/>
            <wp:effectExtent l="0" t="0" r="0" b="0"/>
            <wp:docPr id="1253571709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1709" name="Picture 1" descr="A graph showing a line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047" w14:textId="7EDF35C7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 w:hint="eastAsia"/>
          <w:lang w:val="en-US"/>
        </w:rPr>
        <w:t>進出場邏輯</w:t>
      </w:r>
    </w:p>
    <w:p w14:paraId="727AC35F" w14:textId="38D79A15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 w:hint="eastAsia"/>
          <w:lang w:val="en-US"/>
        </w:rPr>
        <w:t>判斷市場狀態</w:t>
      </w:r>
    </w:p>
    <w:p w14:paraId="02BFA5E9" w14:textId="296A2D22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 w:hint="eastAsia"/>
          <w:lang w:val="en-US"/>
        </w:rPr>
        <w:t>牛市：快線明確向上時</w:t>
      </w:r>
    </w:p>
    <w:p w14:paraId="3ABBE855" w14:textId="0B4DD37D" w:rsidR="009728CC" w:rsidRPr="009728CC" w:rsidRDefault="009728CC" w:rsidP="009728CC">
      <w:pPr>
        <w:rPr>
          <w:rFonts w:ascii="Microsoft JhengHei UI" w:eastAsia="Microsoft JhengHei UI" w:hAnsi="Microsoft JhengHei UI" w:hint="eastAsia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/>
          <w:lang w:val="en-US"/>
        </w:rPr>
        <w:tab/>
      </w:r>
      <w:r w:rsidRPr="009728CC">
        <w:rPr>
          <w:rFonts w:ascii="Microsoft JhengHei UI" w:eastAsia="Microsoft JhengHei UI" w:hAnsi="Microsoft JhengHei UI" w:hint="eastAsia"/>
          <w:lang w:val="en-US"/>
        </w:rPr>
        <w:t>熊市：快線明確向下時</w:t>
      </w:r>
    </w:p>
    <w:p w14:paraId="6B6CCFC3" w14:textId="7013D11E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  <w:t>Entry long</w:t>
      </w:r>
      <w:r w:rsidRPr="009728CC">
        <w:rPr>
          <w:rFonts w:ascii="Microsoft JhengHei UI" w:eastAsia="Microsoft JhengHei UI" w:hAnsi="Microsoft JhengHei UI" w:hint="eastAsia"/>
          <w:lang w:val="en-US"/>
        </w:rPr>
        <w:t>：處於牛市、</w:t>
      </w:r>
      <w:r w:rsidRPr="009728CC">
        <w:rPr>
          <w:rFonts w:ascii="Microsoft JhengHei UI" w:eastAsia="Microsoft JhengHei UI" w:hAnsi="Microsoft JhengHei UI"/>
          <w:lang w:val="en-US"/>
        </w:rPr>
        <w:t>LLT</w:t>
      </w:r>
      <w:r w:rsidRPr="009728CC">
        <w:rPr>
          <w:rFonts w:ascii="Microsoft JhengHei UI" w:eastAsia="Microsoft JhengHei UI" w:hAnsi="Microsoft JhengHei UI" w:hint="eastAsia"/>
          <w:lang w:val="en-US"/>
        </w:rPr>
        <w:t>上揚，並且快線上升的夠多</w:t>
      </w:r>
    </w:p>
    <w:p w14:paraId="16843141" w14:textId="5A693B68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  <w:t>Entry short</w:t>
      </w:r>
      <w:r w:rsidRPr="009728CC">
        <w:rPr>
          <w:rFonts w:ascii="Microsoft JhengHei UI" w:eastAsia="Microsoft JhengHei UI" w:hAnsi="Microsoft JhengHei UI" w:hint="eastAsia"/>
          <w:lang w:val="en-US"/>
        </w:rPr>
        <w:t>：處於熊市、</w:t>
      </w:r>
      <w:r w:rsidRPr="009728CC">
        <w:rPr>
          <w:rFonts w:ascii="Microsoft JhengHei UI" w:eastAsia="Microsoft JhengHei UI" w:hAnsi="Microsoft JhengHei UI"/>
          <w:lang w:val="en-US"/>
        </w:rPr>
        <w:t>LLT</w:t>
      </w:r>
      <w:r w:rsidRPr="009728CC">
        <w:rPr>
          <w:rFonts w:ascii="Microsoft JhengHei UI" w:eastAsia="Microsoft JhengHei UI" w:hAnsi="Microsoft JhengHei UI" w:hint="eastAsia"/>
          <w:lang w:val="en-US"/>
        </w:rPr>
        <w:t>下降，並且快線下降的夠多</w:t>
      </w:r>
    </w:p>
    <w:p w14:paraId="637119C5" w14:textId="0D2EF923" w:rsidR="009728CC" w:rsidRPr="009728CC" w:rsidRDefault="009728CC" w:rsidP="009728CC">
      <w:pPr>
        <w:rPr>
          <w:rFonts w:ascii="Microsoft JhengHei UI" w:eastAsia="Microsoft JhengHei UI" w:hAnsi="Microsoft JhengHei UI" w:hint="eastAsia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  <w:t>Exit long / short</w:t>
      </w:r>
      <w:r w:rsidRPr="009728CC">
        <w:rPr>
          <w:rFonts w:ascii="Microsoft JhengHei UI" w:eastAsia="Microsoft JhengHei UI" w:hAnsi="Microsoft JhengHei UI" w:hint="eastAsia"/>
          <w:lang w:val="en-US"/>
        </w:rPr>
        <w:t>：移動出場</w:t>
      </w:r>
    </w:p>
    <w:p w14:paraId="26B53966" w14:textId="261CC13D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 w:hint="eastAsia"/>
          <w:lang w:val="en-US"/>
        </w:rPr>
        <w:lastRenderedPageBreak/>
        <w:t>測試</w:t>
      </w:r>
    </w:p>
    <w:p w14:paraId="69699267" w14:textId="3A2D2F6D" w:rsidR="009728CC" w:rsidRP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使用</w:t>
      </w:r>
      <w:r w:rsidRPr="009728CC">
        <w:rPr>
          <w:rFonts w:ascii="Microsoft JhengHei UI" w:eastAsia="Microsoft JhengHei UI" w:hAnsi="Microsoft JhengHei UI" w:hint="eastAsia"/>
          <w:lang w:val="en-US"/>
        </w:rPr>
        <w:t>標的：加權指數（</w:t>
      </w:r>
      <w:r w:rsidRPr="009728CC">
        <w:rPr>
          <w:rFonts w:ascii="Microsoft JhengHei UI" w:eastAsia="Microsoft JhengHei UI" w:hAnsi="Microsoft JhengHei UI"/>
          <w:lang w:val="en-US"/>
        </w:rPr>
        <w:t>^TWII</w:t>
      </w:r>
      <w:r w:rsidRPr="009728CC">
        <w:rPr>
          <w:rFonts w:ascii="Microsoft JhengHei UI" w:eastAsia="Microsoft JhengHei UI" w:hAnsi="Microsoft JhengHei UI" w:hint="eastAsia"/>
          <w:lang w:val="en-US"/>
        </w:rPr>
        <w:t>）</w:t>
      </w:r>
    </w:p>
    <w:p w14:paraId="03226AF2" w14:textId="5D9F9908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資料</w:t>
      </w:r>
      <w:r w:rsidRPr="009728CC">
        <w:rPr>
          <w:rFonts w:ascii="Microsoft JhengHei UI" w:eastAsia="Microsoft JhengHei UI" w:hAnsi="Microsoft JhengHei UI" w:hint="eastAsia"/>
          <w:lang w:val="en-US"/>
        </w:rPr>
        <w:t>期間：</w:t>
      </w:r>
      <w:r w:rsidRPr="009728CC">
        <w:rPr>
          <w:rFonts w:ascii="Microsoft JhengHei UI" w:eastAsia="Microsoft JhengHei UI" w:hAnsi="Microsoft JhengHei UI"/>
          <w:lang w:val="en-US"/>
        </w:rPr>
        <w:t>2018-01-01 ~ 2024-08-10</w:t>
      </w:r>
    </w:p>
    <w:p w14:paraId="3D3D1884" w14:textId="65967F35" w:rsidR="009728CC" w:rsidRDefault="009728CC" w:rsidP="009728CC">
      <w:pPr>
        <w:ind w:firstLine="720"/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 w:hint="eastAsia"/>
          <w:lang w:val="en-US"/>
        </w:rPr>
        <w:t>資料頻率：日</w:t>
      </w:r>
      <w:r>
        <w:rPr>
          <w:rFonts w:ascii="Microsoft JhengHei UI" w:eastAsia="Microsoft JhengHei UI" w:hAnsi="Microsoft JhengHei UI"/>
          <w:lang w:val="en-US"/>
        </w:rPr>
        <w:t>K</w:t>
      </w:r>
    </w:p>
    <w:p w14:paraId="0B166AEE" w14:textId="3305E6BA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手續費（單邊）：</w:t>
      </w:r>
      <w:r>
        <w:rPr>
          <w:rFonts w:ascii="Microsoft JhengHei UI" w:eastAsia="Microsoft JhengHei UI" w:hAnsi="Microsoft JhengHei UI"/>
          <w:lang w:val="en-US"/>
        </w:rPr>
        <w:t>600</w:t>
      </w:r>
    </w:p>
    <w:p w14:paraId="3077615E" w14:textId="75D378FA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 w:hint="eastAsia"/>
          <w:lang w:val="en-US"/>
        </w:rPr>
        <w:t>回測方式：</w:t>
      </w:r>
      <w:r>
        <w:rPr>
          <w:rFonts w:ascii="Microsoft JhengHei UI" w:eastAsia="Microsoft JhengHei UI" w:hAnsi="Microsoft JhengHei UI"/>
          <w:lang w:val="en-US"/>
        </w:rPr>
        <w:t>Rolling window</w:t>
      </w:r>
    </w:p>
    <w:p w14:paraId="4D4AC937" w14:textId="243F53B2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每個</w:t>
      </w:r>
      <w:r>
        <w:rPr>
          <w:rFonts w:ascii="Microsoft JhengHei UI" w:eastAsia="Microsoft JhengHei UI" w:hAnsi="Microsoft JhengHei UI"/>
          <w:lang w:val="en-US"/>
        </w:rPr>
        <w:t>window</w:t>
      </w:r>
      <w:r>
        <w:rPr>
          <w:rFonts w:ascii="Microsoft JhengHei UI" w:eastAsia="Microsoft JhengHei UI" w:hAnsi="Microsoft JhengHei UI" w:hint="eastAsia"/>
          <w:lang w:val="en-US"/>
        </w:rPr>
        <w:t>切樣本內外，</w:t>
      </w:r>
      <w:r>
        <w:rPr>
          <w:rFonts w:ascii="Microsoft JhengHei UI" w:eastAsia="Microsoft JhengHei UI" w:hAnsi="Microsoft JhengHei UI"/>
          <w:lang w:val="en-US"/>
        </w:rPr>
        <w:t>0.7 / 0.3</w:t>
      </w:r>
    </w:p>
    <w:p w14:paraId="759EEABA" w14:textId="7D776DE1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共</w:t>
      </w:r>
      <w:r>
        <w:rPr>
          <w:rFonts w:ascii="Microsoft JhengHei UI" w:eastAsia="Microsoft JhengHei UI" w:hAnsi="Microsoft JhengHei UI"/>
          <w:lang w:val="en-US"/>
        </w:rPr>
        <w:t>10</w:t>
      </w:r>
      <w:r>
        <w:rPr>
          <w:rFonts w:ascii="Microsoft JhengHei UI" w:eastAsia="Microsoft JhengHei UI" w:hAnsi="Microsoft JhengHei UI" w:hint="eastAsia"/>
          <w:lang w:val="en-US"/>
        </w:rPr>
        <w:t>個</w:t>
      </w:r>
      <w:r>
        <w:rPr>
          <w:rFonts w:ascii="Microsoft JhengHei UI" w:eastAsia="Microsoft JhengHei UI" w:hAnsi="Microsoft JhengHei UI"/>
          <w:lang w:val="en-US"/>
        </w:rPr>
        <w:t>windows</w:t>
      </w:r>
    </w:p>
    <w:p w14:paraId="681BA721" w14:textId="5FF22DD2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 w:hint="eastAsia"/>
          <w:lang w:val="en-US"/>
        </w:rPr>
        <w:t>績效</w:t>
      </w:r>
    </w:p>
    <w:p w14:paraId="2CD724E7" w14:textId="1E60FDAF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平均持有期間：</w:t>
      </w:r>
      <w:r>
        <w:rPr>
          <w:rFonts w:ascii="Microsoft JhengHei UI" w:eastAsia="Microsoft JhengHei UI" w:hAnsi="Microsoft JhengHei UI"/>
          <w:lang w:val="en-US"/>
        </w:rPr>
        <w:t>23.825 days</w:t>
      </w:r>
    </w:p>
    <w:p w14:paraId="0979765D" w14:textId="014E0C9C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交易次數：</w:t>
      </w:r>
      <w:r>
        <w:rPr>
          <w:rFonts w:ascii="Microsoft JhengHei UI" w:eastAsia="Microsoft JhengHei UI" w:hAnsi="Microsoft JhengHei UI"/>
          <w:lang w:val="en-US"/>
        </w:rPr>
        <w:t>40 times</w:t>
      </w:r>
    </w:p>
    <w:p w14:paraId="448A7D35" w14:textId="6DD1994A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</w:r>
      <w:r>
        <w:rPr>
          <w:rFonts w:ascii="Microsoft JhengHei UI" w:eastAsia="Microsoft JhengHei UI" w:hAnsi="Microsoft JhengHei UI" w:hint="eastAsia"/>
          <w:lang w:val="en-US"/>
        </w:rPr>
        <w:t>報酬率：</w:t>
      </w:r>
      <w:r>
        <w:rPr>
          <w:rFonts w:ascii="Microsoft JhengHei UI" w:eastAsia="Microsoft JhengHei UI" w:hAnsi="Microsoft JhengHei UI"/>
          <w:lang w:val="en-US"/>
        </w:rPr>
        <w:t>179.75 %</w:t>
      </w:r>
    </w:p>
    <w:p w14:paraId="07B94F81" w14:textId="76D5BF40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  <w:t>CAGR</w:t>
      </w:r>
      <w:r>
        <w:rPr>
          <w:rFonts w:ascii="Microsoft JhengHei UI" w:eastAsia="Microsoft JhengHei UI" w:hAnsi="Microsoft JhengHei UI" w:hint="eastAsia"/>
          <w:lang w:val="en-US"/>
        </w:rPr>
        <w:t>：</w:t>
      </w:r>
      <w:r>
        <w:rPr>
          <w:rFonts w:ascii="Microsoft JhengHei UI" w:eastAsia="Microsoft JhengHei UI" w:hAnsi="Microsoft JhengHei UI"/>
          <w:lang w:val="en-US"/>
        </w:rPr>
        <w:t>14.75 %</w:t>
      </w:r>
    </w:p>
    <w:p w14:paraId="34C635F8" w14:textId="40401806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  <w:t>Sharpe</w:t>
      </w:r>
      <w:r>
        <w:rPr>
          <w:rFonts w:ascii="Microsoft JhengHei UI" w:eastAsia="Microsoft JhengHei UI" w:hAnsi="Microsoft JhengHei UI" w:hint="eastAsia"/>
          <w:lang w:val="en-US"/>
        </w:rPr>
        <w:t>：</w:t>
      </w:r>
      <w:r>
        <w:rPr>
          <w:rFonts w:ascii="Microsoft JhengHei UI" w:eastAsia="Microsoft JhengHei UI" w:hAnsi="Microsoft JhengHei UI"/>
          <w:lang w:val="en-US"/>
        </w:rPr>
        <w:t>1.22</w:t>
      </w:r>
    </w:p>
    <w:p w14:paraId="69743EE4" w14:textId="45283849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  <w:t>MDD</w:t>
      </w:r>
      <w:r>
        <w:rPr>
          <w:rFonts w:ascii="Microsoft JhengHei UI" w:eastAsia="Microsoft JhengHei UI" w:hAnsi="Microsoft JhengHei UI" w:hint="eastAsia"/>
          <w:lang w:val="en-US"/>
        </w:rPr>
        <w:t>：</w:t>
      </w:r>
      <w:r>
        <w:rPr>
          <w:rFonts w:ascii="Microsoft JhengHei UI" w:eastAsia="Microsoft JhengHei UI" w:hAnsi="Microsoft JhengHei UI"/>
          <w:lang w:val="en-US"/>
        </w:rPr>
        <w:t>-23.62</w:t>
      </w:r>
    </w:p>
    <w:p w14:paraId="139E5F43" w14:textId="710CBA7E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ab/>
        <w:t>Profit factor</w:t>
      </w:r>
      <w:r>
        <w:rPr>
          <w:rFonts w:ascii="Microsoft JhengHei UI" w:eastAsia="Microsoft JhengHei UI" w:hAnsi="Microsoft JhengHei UI" w:hint="eastAsia"/>
          <w:lang w:val="en-US"/>
        </w:rPr>
        <w:t>：</w:t>
      </w:r>
      <w:r>
        <w:rPr>
          <w:rFonts w:ascii="Microsoft JhengHei UI" w:eastAsia="Microsoft JhengHei UI" w:hAnsi="Microsoft JhengHei UI"/>
          <w:lang w:val="en-US"/>
        </w:rPr>
        <w:t>1.29</w:t>
      </w:r>
    </w:p>
    <w:p w14:paraId="41DE20DA" w14:textId="6AAFBC31" w:rsidR="009728CC" w:rsidRDefault="009728CC" w:rsidP="009728CC">
      <w:pPr>
        <w:rPr>
          <w:rFonts w:ascii="Microsoft JhengHei UI" w:eastAsia="Microsoft JhengHei UI" w:hAnsi="Microsoft JhengHei UI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lastRenderedPageBreak/>
        <w:drawing>
          <wp:inline distT="0" distB="0" distL="0" distR="0" wp14:anchorId="72D39623" wp14:editId="569E3D1B">
            <wp:extent cx="4953000" cy="2595563"/>
            <wp:effectExtent l="0" t="0" r="0" b="0"/>
            <wp:docPr id="929091113" name="Picture 1" descr="A graph of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1113" name="Picture 1" descr="A graph of stock mar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304" cy="26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78A" w14:textId="404FBAA1" w:rsidR="009728CC" w:rsidRPr="009728CC" w:rsidRDefault="009728CC" w:rsidP="009728CC">
      <w:pPr>
        <w:rPr>
          <w:rFonts w:ascii="Microsoft JhengHei UI" w:eastAsia="Microsoft JhengHei UI" w:hAnsi="Microsoft JhengHei UI" w:hint="eastAsia"/>
          <w:lang w:val="en-US"/>
        </w:rPr>
      </w:pPr>
      <w:r w:rsidRPr="009728CC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4DB78057" wp14:editId="48359052">
            <wp:extent cx="4953000" cy="1905000"/>
            <wp:effectExtent l="0" t="0" r="0" b="0"/>
            <wp:docPr id="525424464" name="Picture 1" descr="A graph of a graph showing the number of the y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4464" name="Picture 1" descr="A graph of a graph showing the number of the ye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CC" w:rsidRPr="0097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CC"/>
    <w:rsid w:val="00354383"/>
    <w:rsid w:val="006505DC"/>
    <w:rsid w:val="009728CC"/>
    <w:rsid w:val="00AD76E0"/>
    <w:rsid w:val="00D3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9D80"/>
  <w15:chartTrackingRefBased/>
  <w15:docId w15:val="{790FAE0B-68F3-3D49-86E7-7FA465AF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陳信全</dc:creator>
  <cp:keywords/>
  <dc:description/>
  <cp:lastModifiedBy>陳信全</cp:lastModifiedBy>
  <cp:revision>1</cp:revision>
  <dcterms:created xsi:type="dcterms:W3CDTF">2025-05-22T05:33:00Z</dcterms:created>
  <dcterms:modified xsi:type="dcterms:W3CDTF">2025-05-22T06:31:00Z</dcterms:modified>
</cp:coreProperties>
</file>