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350D" w:rsidRDefault="00D22D9E">
      <w:r>
        <w:rPr>
          <w:rFonts w:hint="eastAsia"/>
        </w:rPr>
        <w:t>计算机视觉中的稀疏与低秩</w:t>
      </w:r>
    </w:p>
    <w:p w:rsidR="00D22D9E" w:rsidRDefault="00513370">
      <w:r>
        <w:rPr>
          <w:rFonts w:hint="eastAsia"/>
        </w:rPr>
        <w:t>摘要</w:t>
      </w:r>
    </w:p>
    <w:p w:rsidR="00513370" w:rsidRDefault="00513370">
      <w:r>
        <w:rPr>
          <w:rFonts w:hint="eastAsia"/>
        </w:rPr>
        <w:t>Abstract</w:t>
      </w:r>
    </w:p>
    <w:p w:rsidR="00513370" w:rsidRDefault="00877F65">
      <w:r>
        <w:rPr>
          <w:rFonts w:hint="eastAsia"/>
        </w:rPr>
        <w:t>目录</w:t>
      </w:r>
    </w:p>
    <w:p w:rsidR="00877F65" w:rsidRDefault="00877F65">
      <w:r>
        <w:rPr>
          <w:rFonts w:hint="eastAsia"/>
        </w:rPr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绪论</w:t>
      </w:r>
    </w:p>
    <w:p w:rsidR="00C6234D" w:rsidRDefault="0049367B">
      <w:r>
        <w:rPr>
          <w:rFonts w:hint="eastAsia"/>
        </w:rPr>
        <w:t xml:space="preserve">1.1 </w:t>
      </w:r>
      <w:r>
        <w:rPr>
          <w:rFonts w:hint="eastAsia"/>
        </w:rPr>
        <w:t>研究背景及意义</w:t>
      </w:r>
    </w:p>
    <w:p w:rsidR="00842A3C" w:rsidRDefault="00842A3C">
      <w:r>
        <w:rPr>
          <w:rFonts w:hint="eastAsia"/>
        </w:rPr>
        <w:t xml:space="preserve">1.2 </w:t>
      </w:r>
      <w:r w:rsidR="00AF4C14">
        <w:rPr>
          <w:rFonts w:hint="eastAsia"/>
        </w:rPr>
        <w:t>研究现状概述</w:t>
      </w:r>
    </w:p>
    <w:p w:rsidR="00AF4C14" w:rsidRDefault="00AF4C14">
      <w:r>
        <w:rPr>
          <w:rFonts w:hint="eastAsia"/>
        </w:rPr>
        <w:t xml:space="preserve">1.3 </w:t>
      </w:r>
      <w:r w:rsidR="00BA4706">
        <w:rPr>
          <w:rFonts w:hint="eastAsia"/>
        </w:rPr>
        <w:t>本文的研究内容和创新点</w:t>
      </w:r>
    </w:p>
    <w:p w:rsidR="00BA4706" w:rsidRPr="00BA4706" w:rsidRDefault="00A75CAF">
      <w:r>
        <w:rPr>
          <w:rFonts w:hint="eastAsia"/>
        </w:rPr>
        <w:t xml:space="preserve">1.4 </w:t>
      </w:r>
      <w:r w:rsidR="000E4188">
        <w:rPr>
          <w:rFonts w:hint="eastAsia"/>
        </w:rPr>
        <w:t>论文结构安排</w:t>
      </w:r>
    </w:p>
    <w:p w:rsidR="00877F65" w:rsidRDefault="00877F65">
      <w:r>
        <w:rPr>
          <w:rFonts w:hint="eastAsia"/>
        </w:rPr>
        <w:t>第二章</w:t>
      </w:r>
      <w:r w:rsidR="00A3490C">
        <w:rPr>
          <w:rFonts w:hint="eastAsia"/>
        </w:rPr>
        <w:t xml:space="preserve"> </w:t>
      </w:r>
      <w:r w:rsidR="00D5261F">
        <w:rPr>
          <w:rFonts w:hint="eastAsia"/>
        </w:rPr>
        <w:t>稀疏与低秩问题概述</w:t>
      </w:r>
    </w:p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1448E7" w:rsidRDefault="001448E7"/>
    <w:p w:rsidR="006D7E8B" w:rsidRDefault="006D7E8B">
      <w:r>
        <w:rPr>
          <w:rFonts w:hint="eastAsia"/>
        </w:rPr>
        <w:lastRenderedPageBreak/>
        <w:t>第三章</w:t>
      </w:r>
      <w:r w:rsidR="00E359CA">
        <w:rPr>
          <w:rFonts w:hint="eastAsia"/>
        </w:rPr>
        <w:t xml:space="preserve"> </w:t>
      </w:r>
      <w:r w:rsidR="00225AF2">
        <w:rPr>
          <w:rFonts w:hint="eastAsia"/>
        </w:rPr>
        <w:t>稀疏表示</w:t>
      </w:r>
      <w:r w:rsidR="00745C34">
        <w:rPr>
          <w:rFonts w:hint="eastAsia"/>
        </w:rPr>
        <w:t>在</w:t>
      </w:r>
      <w:r w:rsidR="005E0C1B">
        <w:rPr>
          <w:rFonts w:hint="eastAsia"/>
        </w:rPr>
        <w:t>B</w:t>
      </w:r>
      <w:r w:rsidR="009F3ABD">
        <w:rPr>
          <w:rFonts w:hint="eastAsia"/>
        </w:rPr>
        <w:t>o</w:t>
      </w:r>
      <w:r w:rsidR="00B7144E">
        <w:rPr>
          <w:rFonts w:hint="eastAsia"/>
        </w:rPr>
        <w:t>W</w:t>
      </w:r>
      <w:r w:rsidR="00B7144E">
        <w:rPr>
          <w:rFonts w:hint="eastAsia"/>
        </w:rPr>
        <w:t>模型中的应用</w:t>
      </w:r>
    </w:p>
    <w:p w:rsidR="008823E9" w:rsidRDefault="00351D1F">
      <w:r>
        <w:t xml:space="preserve">3.1 </w:t>
      </w:r>
      <w:r>
        <w:rPr>
          <w:rFonts w:hint="eastAsia"/>
        </w:rPr>
        <w:t>引言</w:t>
      </w:r>
    </w:p>
    <w:p w:rsidR="00351D1F" w:rsidRDefault="000E497C">
      <w:r>
        <w:rPr>
          <w:rFonts w:hint="eastAsia"/>
        </w:rPr>
        <w:t>讲清楚为什么要改进</w:t>
      </w:r>
      <w:r w:rsidR="009F3ABD">
        <w:rPr>
          <w:rFonts w:hint="eastAsia"/>
        </w:rPr>
        <w:t>Bo</w:t>
      </w:r>
      <w:r>
        <w:rPr>
          <w:rFonts w:hint="eastAsia"/>
        </w:rPr>
        <w:t>W</w:t>
      </w:r>
      <w:r>
        <w:rPr>
          <w:rFonts w:hint="eastAsia"/>
        </w:rPr>
        <w:t>模型</w:t>
      </w:r>
    </w:p>
    <w:p w:rsidR="00C94963" w:rsidRDefault="008D7F22" w:rsidP="008D7F22">
      <w:pPr>
        <w:jc w:val="both"/>
      </w:pPr>
      <w:r>
        <w:rPr>
          <w:rFonts w:hint="eastAsia"/>
        </w:rPr>
        <w:t>近些年来，</w:t>
      </w:r>
      <w:r w:rsidR="00FC6FED">
        <w:rPr>
          <w:rFonts w:hint="eastAsia"/>
        </w:rPr>
        <w:t>在计算机视觉领域的</w:t>
      </w:r>
      <w:r w:rsidR="00C02FF3">
        <w:rPr>
          <w:rFonts w:hint="eastAsia"/>
        </w:rPr>
        <w:t>诸多应用之中</w:t>
      </w:r>
      <w:r w:rsidR="00FE790F">
        <w:rPr>
          <w:rFonts w:hint="eastAsia"/>
        </w:rPr>
        <w:t>，例如</w:t>
      </w:r>
      <w:r w:rsidR="004829D1">
        <w:rPr>
          <w:rFonts w:hint="eastAsia"/>
        </w:rPr>
        <w:t>图像或视频的分类或检索</w:t>
      </w:r>
      <w:r w:rsidR="00F153C0">
        <w:rPr>
          <w:rFonts w:hint="eastAsia"/>
        </w:rPr>
        <w:t>、目标的检测和识别、</w:t>
      </w:r>
      <w:r w:rsidR="009B6829">
        <w:rPr>
          <w:rFonts w:hint="eastAsia"/>
        </w:rPr>
        <w:t>物体的分割</w:t>
      </w:r>
      <w:r w:rsidR="00CF3DD9">
        <w:rPr>
          <w:rFonts w:hint="eastAsia"/>
        </w:rPr>
        <w:t>等等</w:t>
      </w:r>
      <w:r w:rsidR="00E07CC9">
        <w:rPr>
          <w:rFonts w:hint="eastAsia"/>
        </w:rPr>
        <w:t>，</w:t>
      </w:r>
      <w:r w:rsidR="00087B29">
        <w:rPr>
          <w:rFonts w:hint="eastAsia"/>
        </w:rPr>
        <w:t>BoW</w:t>
      </w:r>
      <w:r w:rsidR="0021250A">
        <w:rPr>
          <w:rFonts w:hint="eastAsia"/>
        </w:rPr>
        <w:t>（</w:t>
      </w:r>
      <w:r w:rsidR="0021250A">
        <w:rPr>
          <w:rFonts w:hint="eastAsia"/>
        </w:rPr>
        <w:t>Bag-of-Words</w:t>
      </w:r>
      <w:r w:rsidR="0021250A">
        <w:rPr>
          <w:rFonts w:hint="eastAsia"/>
        </w:rPr>
        <w:t>，或称做词袋）模型</w:t>
      </w:r>
      <w:r w:rsidR="003543A9">
        <w:rPr>
          <w:rFonts w:hint="eastAsia"/>
        </w:rPr>
        <w:t>作为一种</w:t>
      </w:r>
      <w:r w:rsidR="00D94E40">
        <w:rPr>
          <w:rFonts w:hint="eastAsia"/>
        </w:rPr>
        <w:t>表征图像</w:t>
      </w:r>
      <w:r w:rsidR="004A3A05">
        <w:rPr>
          <w:rFonts w:hint="eastAsia"/>
        </w:rPr>
        <w:t>或图像区域</w:t>
      </w:r>
      <w:r w:rsidR="00E15564">
        <w:rPr>
          <w:rFonts w:hint="eastAsia"/>
        </w:rPr>
        <w:t>的</w:t>
      </w:r>
      <w:r w:rsidR="00AF05E5">
        <w:rPr>
          <w:rFonts w:hint="eastAsia"/>
        </w:rPr>
        <w:t>方法得到了极为广泛的应用。</w:t>
      </w:r>
      <w:r w:rsidR="009F7304">
        <w:rPr>
          <w:rFonts w:hint="eastAsia"/>
        </w:rPr>
        <w:t>它的出现</w:t>
      </w:r>
      <w:r w:rsidR="00C4510A">
        <w:rPr>
          <w:rFonts w:hint="eastAsia"/>
        </w:rPr>
        <w:t>主要是为了解决</w:t>
      </w:r>
      <w:r w:rsidR="000F53B0">
        <w:rPr>
          <w:rFonts w:hint="eastAsia"/>
        </w:rPr>
        <w:t>一幅图像或者</w:t>
      </w:r>
      <w:r w:rsidR="0022368C">
        <w:rPr>
          <w:rFonts w:hint="eastAsia"/>
        </w:rPr>
        <w:t>图像中的某一区域中</w:t>
      </w:r>
      <w:r w:rsidR="005D42FC">
        <w:rPr>
          <w:rFonts w:hint="eastAsia"/>
        </w:rPr>
        <w:t>描述子的</w:t>
      </w:r>
      <w:r w:rsidR="008B43B4">
        <w:rPr>
          <w:rFonts w:hint="eastAsia"/>
        </w:rPr>
        <w:t>数量不确定或者是</w:t>
      </w:r>
      <w:r w:rsidR="0089010C">
        <w:rPr>
          <w:rFonts w:hint="eastAsia"/>
        </w:rPr>
        <w:t>过于庞大的</w:t>
      </w:r>
      <w:r w:rsidR="005D42FC">
        <w:rPr>
          <w:rFonts w:hint="eastAsia"/>
        </w:rPr>
        <w:t>现象</w:t>
      </w:r>
      <w:r w:rsidR="008B43B4">
        <w:rPr>
          <w:rFonts w:hint="eastAsia"/>
        </w:rPr>
        <w:t>。</w:t>
      </w:r>
      <w:r w:rsidR="00F36F60">
        <w:rPr>
          <w:rFonts w:hint="eastAsia"/>
        </w:rPr>
        <w:t>通常情况下</w:t>
      </w:r>
      <w:r w:rsidR="00DD2339">
        <w:rPr>
          <w:rFonts w:hint="eastAsia"/>
        </w:rPr>
        <w:t>，</w:t>
      </w:r>
      <w:r w:rsidR="00A4511B">
        <w:rPr>
          <w:rFonts w:hint="eastAsia"/>
        </w:rPr>
        <w:t>为了</w:t>
      </w:r>
      <w:r w:rsidR="004A560E">
        <w:rPr>
          <w:rFonts w:hint="eastAsia"/>
        </w:rPr>
        <w:t>获取更</w:t>
      </w:r>
      <w:r w:rsidR="00D25481">
        <w:rPr>
          <w:rFonts w:hint="eastAsia"/>
        </w:rPr>
        <w:t>细致的</w:t>
      </w:r>
      <w:r w:rsidR="00A972D4">
        <w:rPr>
          <w:rFonts w:hint="eastAsia"/>
        </w:rPr>
        <w:t>表述，</w:t>
      </w:r>
      <w:r w:rsidR="00536CF9">
        <w:rPr>
          <w:rFonts w:hint="eastAsia"/>
        </w:rPr>
        <w:t>人们常常采用</w:t>
      </w:r>
      <w:r w:rsidR="00311F9D">
        <w:rPr>
          <w:rFonts w:hint="eastAsia"/>
        </w:rPr>
        <w:t>局部描述子。</w:t>
      </w:r>
      <w:r w:rsidR="00467A68">
        <w:rPr>
          <w:rFonts w:hint="eastAsia"/>
        </w:rPr>
        <w:t>但是，</w:t>
      </w:r>
      <w:r w:rsidR="00C94963">
        <w:rPr>
          <w:rFonts w:hint="eastAsia"/>
        </w:rPr>
        <w:t>由于</w:t>
      </w:r>
      <w:r w:rsidR="000043B8">
        <w:rPr>
          <w:rFonts w:hint="eastAsia"/>
        </w:rPr>
        <w:t>描述子通常选取</w:t>
      </w:r>
      <w:r w:rsidR="00A72CFD">
        <w:rPr>
          <w:rFonts w:hint="eastAsia"/>
        </w:rPr>
        <w:t>在</w:t>
      </w:r>
      <w:r w:rsidR="00F64DAE">
        <w:rPr>
          <w:rFonts w:hint="eastAsia"/>
        </w:rPr>
        <w:t>具有显著纹理特征的</w:t>
      </w:r>
      <w:r w:rsidR="00DB6DEC">
        <w:rPr>
          <w:rFonts w:hint="eastAsia"/>
        </w:rPr>
        <w:t>位置</w:t>
      </w:r>
      <w:r w:rsidR="000F2056">
        <w:rPr>
          <w:rFonts w:hint="eastAsia"/>
        </w:rPr>
        <w:t>，例</w:t>
      </w:r>
      <w:r w:rsidR="006E570E">
        <w:rPr>
          <w:rFonts w:hint="eastAsia"/>
        </w:rPr>
        <w:t>如</w:t>
      </w:r>
      <w:r w:rsidR="007D42E0">
        <w:rPr>
          <w:rFonts w:hint="eastAsia"/>
        </w:rPr>
        <w:t>角点，</w:t>
      </w:r>
      <w:r w:rsidR="00655356">
        <w:rPr>
          <w:rFonts w:hint="eastAsia"/>
        </w:rPr>
        <w:t>而一幅图像中这些位置的个数常常是不固定的，</w:t>
      </w:r>
      <w:r w:rsidR="00047B58">
        <w:rPr>
          <w:rFonts w:hint="eastAsia"/>
        </w:rPr>
        <w:t>因此描述子的数量也是不定的。</w:t>
      </w:r>
      <w:r w:rsidR="00ED3DC2">
        <w:rPr>
          <w:rFonts w:hint="eastAsia"/>
        </w:rPr>
        <w:t>另外，</w:t>
      </w:r>
      <w:r w:rsidR="00E54CF3">
        <w:rPr>
          <w:rFonts w:hint="eastAsia"/>
        </w:rPr>
        <w:t>还有一种</w:t>
      </w:r>
      <w:r w:rsidR="00600B8E">
        <w:rPr>
          <w:rFonts w:hint="eastAsia"/>
        </w:rPr>
        <w:t>与</w:t>
      </w:r>
      <w:r w:rsidR="00CF7F6E">
        <w:rPr>
          <w:rFonts w:hint="eastAsia"/>
        </w:rPr>
        <w:t>选取描述点</w:t>
      </w:r>
      <w:r w:rsidR="004C3D26">
        <w:rPr>
          <w:rFonts w:hint="eastAsia"/>
        </w:rPr>
        <w:t>不同</w:t>
      </w:r>
      <w:r w:rsidR="003354CD">
        <w:rPr>
          <w:rFonts w:hint="eastAsia"/>
        </w:rPr>
        <w:t>的</w:t>
      </w:r>
      <w:r w:rsidR="008E7844">
        <w:rPr>
          <w:rFonts w:hint="eastAsia"/>
        </w:rPr>
        <w:t>叫做</w:t>
      </w:r>
      <w:r w:rsidR="00CF7F6E">
        <w:rPr>
          <w:rFonts w:hint="eastAsia"/>
        </w:rPr>
        <w:t>密集采样</w:t>
      </w:r>
      <w:r w:rsidR="00925511">
        <w:rPr>
          <w:rFonts w:hint="eastAsia"/>
        </w:rPr>
        <w:t>（</w:t>
      </w:r>
      <w:r w:rsidR="00925511">
        <w:rPr>
          <w:rFonts w:hint="eastAsia"/>
        </w:rPr>
        <w:t>Dense Sampling</w:t>
      </w:r>
      <w:r w:rsidR="00925511">
        <w:rPr>
          <w:rFonts w:hint="eastAsia"/>
        </w:rPr>
        <w:t>）</w:t>
      </w:r>
      <w:r w:rsidR="003354CD">
        <w:rPr>
          <w:rFonts w:hint="eastAsia"/>
        </w:rPr>
        <w:t>的方式</w:t>
      </w:r>
      <w:r w:rsidR="00CF7F6E">
        <w:rPr>
          <w:rFonts w:hint="eastAsia"/>
        </w:rPr>
        <w:t>，</w:t>
      </w:r>
      <w:r w:rsidR="003E4896">
        <w:rPr>
          <w:rFonts w:hint="eastAsia"/>
        </w:rPr>
        <w:t>它</w:t>
      </w:r>
      <w:r w:rsidR="00CD2E50">
        <w:rPr>
          <w:rFonts w:hint="eastAsia"/>
        </w:rPr>
        <w:t>在具有固定间隔的位置进行</w:t>
      </w:r>
      <w:r w:rsidR="007E4D22">
        <w:rPr>
          <w:rFonts w:hint="eastAsia"/>
        </w:rPr>
        <w:t>描述，如</w:t>
      </w:r>
      <w:r w:rsidR="006D36FD">
        <w:rPr>
          <w:rFonts w:hint="eastAsia"/>
        </w:rPr>
        <w:t>6</w:t>
      </w:r>
      <w:r w:rsidR="006D36FD">
        <w:rPr>
          <w:rFonts w:hint="eastAsia"/>
        </w:rPr>
        <w:t>个或者</w:t>
      </w:r>
      <w:r w:rsidR="006D36FD">
        <w:rPr>
          <w:rFonts w:hint="eastAsia"/>
        </w:rPr>
        <w:t>8</w:t>
      </w:r>
      <w:r w:rsidR="006D36FD">
        <w:rPr>
          <w:rFonts w:hint="eastAsia"/>
        </w:rPr>
        <w:t>个像素。这种方式尽管</w:t>
      </w:r>
      <w:r w:rsidR="002A2C73">
        <w:rPr>
          <w:rFonts w:hint="eastAsia"/>
        </w:rPr>
        <w:t>能够更加全面的描述</w:t>
      </w:r>
      <w:r w:rsidR="00AE4D88">
        <w:rPr>
          <w:rFonts w:hint="eastAsia"/>
        </w:rPr>
        <w:t>图像，但是也带来了描述点</w:t>
      </w:r>
      <w:r w:rsidR="00410443">
        <w:rPr>
          <w:rFonts w:hint="eastAsia"/>
        </w:rPr>
        <w:t>数量过多的问题。</w:t>
      </w:r>
      <w:r w:rsidR="00F35887">
        <w:rPr>
          <w:rFonts w:hint="eastAsia"/>
        </w:rPr>
        <w:t>为了解决</w:t>
      </w:r>
      <w:r w:rsidR="007C6C53">
        <w:rPr>
          <w:rFonts w:hint="eastAsia"/>
        </w:rPr>
        <w:t>以上两种问题，</w:t>
      </w:r>
      <w:r w:rsidR="00740DC3">
        <w:rPr>
          <w:rFonts w:hint="eastAsia"/>
        </w:rPr>
        <w:t>BoW</w:t>
      </w:r>
      <w:r w:rsidR="00EB4AB6">
        <w:rPr>
          <w:rFonts w:hint="eastAsia"/>
        </w:rPr>
        <w:t>模型</w:t>
      </w:r>
      <w:r w:rsidR="004821AB">
        <w:rPr>
          <w:rFonts w:hint="eastAsia"/>
        </w:rPr>
        <w:t>采用了量化的方法：</w:t>
      </w:r>
      <w:r w:rsidR="0068618F">
        <w:rPr>
          <w:rFonts w:hint="eastAsia"/>
        </w:rPr>
        <w:t>给定一组基（</w:t>
      </w:r>
      <w:r w:rsidR="00E7041E">
        <w:rPr>
          <w:rFonts w:hint="eastAsia"/>
        </w:rPr>
        <w:t>即模型中的</w:t>
      </w:r>
      <w:r w:rsidR="00E7041E">
        <w:rPr>
          <w:rFonts w:hint="eastAsia"/>
        </w:rPr>
        <w:t>words</w:t>
      </w:r>
      <w:r w:rsidR="00E7041E">
        <w:rPr>
          <w:rFonts w:hint="eastAsia"/>
        </w:rPr>
        <w:t>，或称做</w:t>
      </w:r>
      <w:r w:rsidR="00E7041E">
        <w:rPr>
          <w:rFonts w:hint="eastAsia"/>
        </w:rPr>
        <w:t>visual words</w:t>
      </w:r>
      <w:r w:rsidR="0068618F">
        <w:rPr>
          <w:rFonts w:hint="eastAsia"/>
        </w:rPr>
        <w:t>）</w:t>
      </w:r>
      <w:r w:rsidR="00B637C0">
        <w:rPr>
          <w:rFonts w:hint="eastAsia"/>
        </w:rPr>
        <w:t>，</w:t>
      </w:r>
      <w:r w:rsidR="00A47A12">
        <w:rPr>
          <w:rFonts w:hint="eastAsia"/>
        </w:rPr>
        <w:t>将</w:t>
      </w:r>
      <w:r w:rsidR="00E64330">
        <w:rPr>
          <w:rFonts w:hint="eastAsia"/>
        </w:rPr>
        <w:t>每个</w:t>
      </w:r>
      <w:r w:rsidR="001771A9">
        <w:rPr>
          <w:rFonts w:hint="eastAsia"/>
        </w:rPr>
        <w:t>描述子量化为</w:t>
      </w:r>
      <w:r w:rsidR="00E51771">
        <w:rPr>
          <w:rFonts w:hint="eastAsia"/>
        </w:rPr>
        <w:t>这组基中的某一个，然后</w:t>
      </w:r>
      <w:r w:rsidR="002E4627">
        <w:rPr>
          <w:rFonts w:hint="eastAsia"/>
        </w:rPr>
        <w:t>在</w:t>
      </w:r>
      <w:r w:rsidR="00500AB0">
        <w:rPr>
          <w:rFonts w:hint="eastAsia"/>
        </w:rPr>
        <w:t>图像或区域中</w:t>
      </w:r>
      <w:r w:rsidR="002E4627">
        <w:rPr>
          <w:rFonts w:hint="eastAsia"/>
        </w:rPr>
        <w:t>进行</w:t>
      </w:r>
      <w:r w:rsidR="00B1661C">
        <w:rPr>
          <w:rFonts w:hint="eastAsia"/>
        </w:rPr>
        <w:t>频率</w:t>
      </w:r>
      <w:r w:rsidR="002E4627">
        <w:rPr>
          <w:rFonts w:hint="eastAsia"/>
        </w:rPr>
        <w:t>统计</w:t>
      </w:r>
      <w:r w:rsidR="00B1661C">
        <w:rPr>
          <w:rFonts w:hint="eastAsia"/>
        </w:rPr>
        <w:t>，最终形成一个具有固定长度的直方图。</w:t>
      </w:r>
    </w:p>
    <w:p w:rsidR="00FB1D0D" w:rsidRDefault="000C2E38" w:rsidP="008D7F22">
      <w:pPr>
        <w:jc w:val="both"/>
      </w:pPr>
      <w:r>
        <w:rPr>
          <w:rFonts w:hint="eastAsia"/>
        </w:rPr>
        <w:t>在</w:t>
      </w:r>
      <w:r>
        <w:rPr>
          <w:rFonts w:hint="eastAsia"/>
        </w:rPr>
        <w:t>BoW</w:t>
      </w:r>
      <w:r>
        <w:rPr>
          <w:rFonts w:hint="eastAsia"/>
        </w:rPr>
        <w:t>模型中，</w:t>
      </w:r>
      <w:r w:rsidR="00A0235B">
        <w:rPr>
          <w:rFonts w:hint="eastAsia"/>
        </w:rPr>
        <w:t>量化使用的基</w:t>
      </w:r>
      <w:r w:rsidR="00896DAD">
        <w:rPr>
          <w:rFonts w:hint="eastAsia"/>
        </w:rPr>
        <w:t>通常是在整个数据集上由聚类</w:t>
      </w:r>
      <w:r w:rsidR="00860DBA">
        <w:rPr>
          <w:rFonts w:hint="eastAsia"/>
        </w:rPr>
        <w:t>算法</w:t>
      </w:r>
      <w:r w:rsidR="00896DAD">
        <w:rPr>
          <w:rFonts w:hint="eastAsia"/>
        </w:rPr>
        <w:t>产生的，</w:t>
      </w:r>
      <w:r w:rsidR="00D8065A">
        <w:rPr>
          <w:rFonts w:hint="eastAsia"/>
        </w:rPr>
        <w:t>其中比较典型的是</w:t>
      </w:r>
      <w:r w:rsidR="00036821">
        <w:rPr>
          <w:rFonts w:hint="eastAsia"/>
        </w:rPr>
        <w:t>K-Means</w:t>
      </w:r>
      <w:r w:rsidR="0097078E">
        <w:rPr>
          <w:rFonts w:hint="eastAsia"/>
        </w:rPr>
        <w:t>算法</w:t>
      </w:r>
      <w:r w:rsidR="00E15E34">
        <w:rPr>
          <w:rFonts w:hint="eastAsia"/>
        </w:rPr>
        <w:t>。</w:t>
      </w:r>
      <w:r w:rsidR="00BB0C6E">
        <w:rPr>
          <w:rFonts w:hint="eastAsia"/>
        </w:rPr>
        <w:t>这种聚类算法</w:t>
      </w:r>
      <w:r w:rsidR="00280FC0">
        <w:rPr>
          <w:rFonts w:hint="eastAsia"/>
        </w:rPr>
        <w:t>能</w:t>
      </w:r>
      <w:r w:rsidR="00617786">
        <w:rPr>
          <w:rFonts w:hint="eastAsia"/>
        </w:rPr>
        <w:t>够</w:t>
      </w:r>
      <w:r w:rsidR="00EA0514">
        <w:rPr>
          <w:rFonts w:hint="eastAsia"/>
        </w:rPr>
        <w:t>保证</w:t>
      </w:r>
      <w:r w:rsidR="00B56BC8">
        <w:rPr>
          <w:rFonts w:hint="eastAsia"/>
        </w:rPr>
        <w:t>在欧式空间中基于整个数据集的距离最小，</w:t>
      </w:r>
      <w:r w:rsidR="003C3C40">
        <w:rPr>
          <w:rFonts w:hint="eastAsia"/>
        </w:rPr>
        <w:t>但是这种无监督的</w:t>
      </w:r>
      <w:r w:rsidR="00E15E34">
        <w:rPr>
          <w:rFonts w:hint="eastAsia"/>
        </w:rPr>
        <w:t>方式是不包含</w:t>
      </w:r>
      <w:r w:rsidR="00A72EA1">
        <w:rPr>
          <w:rFonts w:hint="eastAsia"/>
        </w:rPr>
        <w:t>有</w:t>
      </w:r>
      <w:r w:rsidR="00F846A5">
        <w:rPr>
          <w:rFonts w:hint="eastAsia"/>
        </w:rPr>
        <w:t>任何类信息的，</w:t>
      </w:r>
      <w:r w:rsidR="00697BD0">
        <w:rPr>
          <w:rFonts w:hint="eastAsia"/>
        </w:rPr>
        <w:t>因此，</w:t>
      </w:r>
      <w:r w:rsidR="00ED1BED">
        <w:rPr>
          <w:rFonts w:hint="eastAsia"/>
        </w:rPr>
        <w:t>得到的基</w:t>
      </w:r>
      <w:r w:rsidR="002D7C7E">
        <w:rPr>
          <w:rFonts w:hint="eastAsia"/>
        </w:rPr>
        <w:t>对不同的类</w:t>
      </w:r>
      <w:r w:rsidR="00ED1BED">
        <w:rPr>
          <w:rFonts w:hint="eastAsia"/>
        </w:rPr>
        <w:t>也不具备区分性。</w:t>
      </w:r>
      <w:r w:rsidR="00275660">
        <w:rPr>
          <w:rFonts w:hint="eastAsia"/>
        </w:rPr>
        <w:t>并且，</w:t>
      </w:r>
      <w:r w:rsidR="00A97038">
        <w:rPr>
          <w:rFonts w:hint="eastAsia"/>
        </w:rPr>
        <w:t>直方图的形成</w:t>
      </w:r>
      <w:r w:rsidR="00BA040E">
        <w:rPr>
          <w:rFonts w:hint="eastAsia"/>
        </w:rPr>
        <w:t>依赖于</w:t>
      </w:r>
      <w:r w:rsidR="00F528C6">
        <w:rPr>
          <w:rFonts w:hint="eastAsia"/>
        </w:rPr>
        <w:t>给定的基</w:t>
      </w:r>
      <w:r w:rsidR="001B48C0">
        <w:rPr>
          <w:rFonts w:hint="eastAsia"/>
        </w:rPr>
        <w:t>，基的</w:t>
      </w:r>
      <w:r w:rsidR="00F66488">
        <w:rPr>
          <w:rFonts w:hint="eastAsia"/>
        </w:rPr>
        <w:t>好坏将直接影响</w:t>
      </w:r>
      <w:r w:rsidR="008E4C70">
        <w:rPr>
          <w:rFonts w:hint="eastAsia"/>
        </w:rPr>
        <w:t>量化的性能</w:t>
      </w:r>
      <w:r w:rsidR="00812CF0">
        <w:rPr>
          <w:rFonts w:hint="eastAsia"/>
        </w:rPr>
        <w:t>。</w:t>
      </w:r>
      <w:r w:rsidR="00F528C6">
        <w:rPr>
          <w:rFonts w:hint="eastAsia"/>
        </w:rPr>
        <w:t>不幸的是，</w:t>
      </w:r>
      <w:r w:rsidR="00D22E3A">
        <w:rPr>
          <w:rFonts w:hint="eastAsia"/>
        </w:rPr>
        <w:t>在这组基的形成过程中，噪声</w:t>
      </w:r>
      <w:r w:rsidR="00B9166F">
        <w:rPr>
          <w:rFonts w:hint="eastAsia"/>
        </w:rPr>
        <w:t>没有被滤除，而是</w:t>
      </w:r>
      <w:r w:rsidR="00933137">
        <w:rPr>
          <w:rFonts w:hint="eastAsia"/>
        </w:rPr>
        <w:t>掺杂了进来，这进而会影响</w:t>
      </w:r>
      <w:r w:rsidR="005A0DBC">
        <w:rPr>
          <w:rFonts w:hint="eastAsia"/>
        </w:rPr>
        <w:t>量化的结果。</w:t>
      </w:r>
    </w:p>
    <w:p w:rsidR="00A32FFD" w:rsidRDefault="00EF0F61" w:rsidP="008D7F22">
      <w:pPr>
        <w:jc w:val="both"/>
      </w:pPr>
      <w:r>
        <w:rPr>
          <w:rFonts w:hint="eastAsia"/>
        </w:rPr>
        <w:t>针对这些问题，本</w:t>
      </w:r>
      <w:r w:rsidR="00DA32DE">
        <w:rPr>
          <w:rFonts w:hint="eastAsia"/>
        </w:rPr>
        <w:t>章提出了一种</w:t>
      </w:r>
      <w:r w:rsidR="00DB0BDC">
        <w:rPr>
          <w:rFonts w:hint="eastAsia"/>
        </w:rPr>
        <w:t>依靠</w:t>
      </w:r>
      <w:r w:rsidR="00C2204D">
        <w:rPr>
          <w:rFonts w:hint="eastAsia"/>
        </w:rPr>
        <w:t>稀疏表达寻找</w:t>
      </w:r>
      <w:r w:rsidR="00B032A5">
        <w:rPr>
          <w:rFonts w:hint="eastAsia"/>
        </w:rPr>
        <w:t>主要</w:t>
      </w:r>
      <w:r w:rsidR="0052068D">
        <w:rPr>
          <w:rFonts w:hint="eastAsia"/>
        </w:rPr>
        <w:t>基</w:t>
      </w:r>
      <w:r w:rsidR="00E6330B">
        <w:rPr>
          <w:rFonts w:hint="eastAsia"/>
        </w:rPr>
        <w:t>的方法。</w:t>
      </w:r>
      <w:r w:rsidR="009E4422">
        <w:rPr>
          <w:rFonts w:hint="eastAsia"/>
        </w:rPr>
        <w:t>在该方法中，</w:t>
      </w:r>
      <w:r w:rsidR="00E23B15">
        <w:rPr>
          <w:rFonts w:hint="eastAsia"/>
        </w:rPr>
        <w:t>通过利用</w:t>
      </w:r>
      <w:r w:rsidR="008A7E36">
        <w:rPr>
          <w:rFonts w:hint="eastAsia"/>
        </w:rPr>
        <w:t>描述子的</w:t>
      </w:r>
      <w:r w:rsidR="000960E4">
        <w:rPr>
          <w:rFonts w:hint="eastAsia"/>
        </w:rPr>
        <w:t>类信息，</w:t>
      </w:r>
      <w:r w:rsidR="00E93738">
        <w:rPr>
          <w:rFonts w:hint="eastAsia"/>
        </w:rPr>
        <w:t>将</w:t>
      </w:r>
      <w:r w:rsidR="00A45439">
        <w:rPr>
          <w:rFonts w:hint="eastAsia"/>
        </w:rPr>
        <w:t>去除</w:t>
      </w:r>
      <w:r w:rsidR="008D53C1">
        <w:rPr>
          <w:rFonts w:hint="eastAsia"/>
        </w:rPr>
        <w:t>那些</w:t>
      </w:r>
      <w:r w:rsidR="000C3D68">
        <w:rPr>
          <w:rFonts w:hint="eastAsia"/>
        </w:rPr>
        <w:t>不重要或者充满噪声的基，</w:t>
      </w:r>
      <w:r w:rsidR="00045C42">
        <w:rPr>
          <w:rFonts w:hint="eastAsia"/>
        </w:rPr>
        <w:t>并</w:t>
      </w:r>
      <w:r w:rsidR="00E93738">
        <w:rPr>
          <w:rFonts w:hint="eastAsia"/>
        </w:rPr>
        <w:t>建立一组更有区分性的</w:t>
      </w:r>
      <w:r w:rsidR="00F26F83">
        <w:rPr>
          <w:rFonts w:hint="eastAsia"/>
        </w:rPr>
        <w:t>基。</w:t>
      </w:r>
      <w:r w:rsidR="00D841F8">
        <w:rPr>
          <w:rFonts w:hint="eastAsia"/>
        </w:rPr>
        <w:t>描述子</w:t>
      </w:r>
      <w:r w:rsidR="000818C9">
        <w:rPr>
          <w:rFonts w:hint="eastAsia"/>
        </w:rPr>
        <w:t>虽然处于语义描述的最底层，但它同样带有</w:t>
      </w:r>
      <w:r w:rsidR="00F13B28">
        <w:rPr>
          <w:rFonts w:hint="eastAsia"/>
        </w:rPr>
        <w:t>类信息。例如，</w:t>
      </w:r>
      <w:r w:rsidR="00720493">
        <w:rPr>
          <w:rFonts w:hint="eastAsia"/>
        </w:rPr>
        <w:t>用于</w:t>
      </w:r>
      <w:r w:rsidR="002C5268">
        <w:rPr>
          <w:rFonts w:hint="eastAsia"/>
        </w:rPr>
        <w:t>刻画草地或绿树的描述子是很低的概率出现在</w:t>
      </w:r>
      <w:r w:rsidR="00343EA9">
        <w:rPr>
          <w:rFonts w:hint="eastAsia"/>
        </w:rPr>
        <w:t>天空或是大海中</w:t>
      </w:r>
      <w:r w:rsidR="00417188">
        <w:rPr>
          <w:rFonts w:hint="eastAsia"/>
        </w:rPr>
        <w:t>的。</w:t>
      </w:r>
      <w:r w:rsidR="004A1905">
        <w:rPr>
          <w:rFonts w:hint="eastAsia"/>
        </w:rPr>
        <w:t>因此，可以</w:t>
      </w:r>
      <w:r w:rsidR="00CE560B">
        <w:rPr>
          <w:rFonts w:hint="eastAsia"/>
        </w:rPr>
        <w:t>利用这种信息</w:t>
      </w:r>
      <w:r w:rsidR="004A28FB">
        <w:rPr>
          <w:rFonts w:hint="eastAsia"/>
        </w:rPr>
        <w:t>去除</w:t>
      </w:r>
      <w:r w:rsidR="008D1407">
        <w:rPr>
          <w:rFonts w:hint="eastAsia"/>
        </w:rPr>
        <w:t>那些</w:t>
      </w:r>
      <w:r w:rsidR="00B77194">
        <w:rPr>
          <w:rFonts w:hint="eastAsia"/>
        </w:rPr>
        <w:t>在聚类</w:t>
      </w:r>
      <w:r w:rsidR="0073651A">
        <w:rPr>
          <w:rFonts w:hint="eastAsia"/>
        </w:rPr>
        <w:t>过程引用的噪声</w:t>
      </w:r>
      <w:r w:rsidR="00A5758A">
        <w:rPr>
          <w:rFonts w:hint="eastAsia"/>
        </w:rPr>
        <w:t>，并且最终</w:t>
      </w:r>
      <w:r w:rsidR="00833879">
        <w:rPr>
          <w:rFonts w:hint="eastAsia"/>
        </w:rPr>
        <w:t>形成的基将更加具有区分性。</w:t>
      </w:r>
      <w:r w:rsidR="00C536FE">
        <w:rPr>
          <w:rFonts w:hint="eastAsia"/>
        </w:rPr>
        <w:t>比如说，</w:t>
      </w:r>
      <w:r w:rsidR="00435A91">
        <w:rPr>
          <w:rFonts w:hint="eastAsia"/>
        </w:rPr>
        <w:t>在描述</w:t>
      </w:r>
      <w:r w:rsidR="00CF0E89">
        <w:rPr>
          <w:rFonts w:hint="eastAsia"/>
        </w:rPr>
        <w:t>楼房这一语义的时候，</w:t>
      </w:r>
      <w:r w:rsidR="004931BB">
        <w:rPr>
          <w:rFonts w:hint="eastAsia"/>
        </w:rPr>
        <w:t>具有垂直</w:t>
      </w:r>
      <w:r w:rsidR="002E74C8">
        <w:rPr>
          <w:rFonts w:hint="eastAsia"/>
        </w:rPr>
        <w:t>、水平、或者</w:t>
      </w:r>
      <w:r w:rsidR="002E74C8">
        <w:rPr>
          <w:rFonts w:hint="eastAsia"/>
        </w:rPr>
        <w:t>90</w:t>
      </w:r>
      <w:r w:rsidR="002E74C8">
        <w:rPr>
          <w:rFonts w:cstheme="minorHAnsi"/>
        </w:rPr>
        <w:t>°</w:t>
      </w:r>
      <w:r w:rsidR="004931BB">
        <w:rPr>
          <w:rFonts w:hint="eastAsia"/>
        </w:rPr>
        <w:t>拐角</w:t>
      </w:r>
      <w:r w:rsidR="002A10C6">
        <w:rPr>
          <w:rFonts w:hint="eastAsia"/>
        </w:rPr>
        <w:t>纹理体征的</w:t>
      </w:r>
      <w:r w:rsidR="00374561">
        <w:rPr>
          <w:rFonts w:hint="eastAsia"/>
        </w:rPr>
        <w:t>描述子</w:t>
      </w:r>
      <w:r w:rsidR="00CF6F42">
        <w:rPr>
          <w:rFonts w:hint="eastAsia"/>
        </w:rPr>
        <w:t>比</w:t>
      </w:r>
      <w:r w:rsidR="002E74C8">
        <w:rPr>
          <w:rFonts w:hint="eastAsia"/>
        </w:rPr>
        <w:t>其他的类型</w:t>
      </w:r>
      <w:r w:rsidR="00C26E2F">
        <w:rPr>
          <w:rFonts w:hint="eastAsia"/>
        </w:rPr>
        <w:t>更加的有效。</w:t>
      </w:r>
      <w:r w:rsidR="00AA19AD">
        <w:rPr>
          <w:rFonts w:hint="eastAsia"/>
        </w:rPr>
        <w:t>在生物学中有着实际</w:t>
      </w:r>
      <w:r w:rsidR="00E8427A">
        <w:rPr>
          <w:rFonts w:hint="eastAsia"/>
        </w:rPr>
        <w:t>意义的</w:t>
      </w:r>
      <w:r w:rsidR="004D6340">
        <w:rPr>
          <w:rFonts w:hint="eastAsia"/>
        </w:rPr>
        <w:t>稀疏表达，</w:t>
      </w:r>
      <w:r w:rsidR="00284DDC">
        <w:rPr>
          <w:rFonts w:hint="eastAsia"/>
        </w:rPr>
        <w:t>在某种意义</w:t>
      </w:r>
      <w:r w:rsidR="001A5D39">
        <w:rPr>
          <w:rFonts w:hint="eastAsia"/>
        </w:rPr>
        <w:t>上具有</w:t>
      </w:r>
      <w:r w:rsidR="008224B8">
        <w:rPr>
          <w:rFonts w:hint="eastAsia"/>
        </w:rPr>
        <w:t>针对基的</w:t>
      </w:r>
      <w:r w:rsidR="001B2D82">
        <w:rPr>
          <w:rFonts w:hint="eastAsia"/>
        </w:rPr>
        <w:t>选择</w:t>
      </w:r>
      <w:r w:rsidR="008224B8">
        <w:rPr>
          <w:rFonts w:hint="eastAsia"/>
        </w:rPr>
        <w:t>功能。</w:t>
      </w:r>
      <w:r w:rsidR="006938BB">
        <w:rPr>
          <w:rFonts w:hint="eastAsia"/>
        </w:rPr>
        <w:t>当</w:t>
      </w:r>
      <w:r w:rsidR="00052C7A">
        <w:rPr>
          <w:rFonts w:hint="eastAsia"/>
        </w:rPr>
        <w:t>一幅图像在一组基上进行稀疏的表示时，</w:t>
      </w:r>
      <w:r w:rsidR="00970E87">
        <w:rPr>
          <w:rFonts w:hint="eastAsia"/>
        </w:rPr>
        <w:t>那些</w:t>
      </w:r>
      <w:r w:rsidR="003E74C6">
        <w:rPr>
          <w:rFonts w:hint="eastAsia"/>
        </w:rPr>
        <w:t>被激活的基</w:t>
      </w:r>
      <w:r w:rsidR="00B8570E">
        <w:rPr>
          <w:rFonts w:hint="eastAsia"/>
        </w:rPr>
        <w:t>实际上就是组成该</w:t>
      </w:r>
      <w:r w:rsidR="00901D80">
        <w:rPr>
          <w:rFonts w:hint="eastAsia"/>
        </w:rPr>
        <w:t>图像的最基本的元素</w:t>
      </w:r>
      <w:r w:rsidR="003E74C6">
        <w:rPr>
          <w:rFonts w:hint="eastAsia"/>
        </w:rPr>
        <w:t>，</w:t>
      </w:r>
      <w:r w:rsidR="0003373D">
        <w:rPr>
          <w:rFonts w:hint="eastAsia"/>
        </w:rPr>
        <w:t>稀疏表示也因此而完成了它的选择功能。</w:t>
      </w:r>
      <w:r w:rsidR="00055CE3">
        <w:rPr>
          <w:rFonts w:hint="eastAsia"/>
        </w:rPr>
        <w:t>基于这种特性，我们可以使用</w:t>
      </w:r>
      <w:r w:rsidR="00F06B4C">
        <w:rPr>
          <w:rFonts w:hint="eastAsia"/>
        </w:rPr>
        <w:t>这种选择功能</w:t>
      </w:r>
      <w:r w:rsidR="000C3782">
        <w:rPr>
          <w:rFonts w:hint="eastAsia"/>
        </w:rPr>
        <w:t>为</w:t>
      </w:r>
      <w:r w:rsidR="007B6CA5">
        <w:rPr>
          <w:rFonts w:hint="eastAsia"/>
        </w:rPr>
        <w:t>分</w:t>
      </w:r>
      <w:r w:rsidR="000C3782">
        <w:rPr>
          <w:rFonts w:hint="eastAsia"/>
        </w:rPr>
        <w:t>属于同一类的</w:t>
      </w:r>
      <w:r w:rsidR="007B6CA5">
        <w:rPr>
          <w:rFonts w:hint="eastAsia"/>
        </w:rPr>
        <w:t>描述子</w:t>
      </w:r>
      <w:r w:rsidR="00F06B4C">
        <w:rPr>
          <w:rFonts w:hint="eastAsia"/>
        </w:rPr>
        <w:t>去寻找其</w:t>
      </w:r>
      <w:r w:rsidR="006E0E32">
        <w:rPr>
          <w:rFonts w:hint="eastAsia"/>
        </w:rPr>
        <w:t>共通的基，同时这组基也</w:t>
      </w:r>
      <w:r w:rsidR="001A3B88">
        <w:rPr>
          <w:rFonts w:hint="eastAsia"/>
        </w:rPr>
        <w:t>具备区分该类和其他类的特性。</w:t>
      </w:r>
    </w:p>
    <w:p w:rsidR="00F77D62" w:rsidRDefault="000B3D53" w:rsidP="008D7F22">
      <w:pPr>
        <w:jc w:val="both"/>
      </w:pPr>
      <w:r>
        <w:rPr>
          <w:rFonts w:hint="eastAsia"/>
        </w:rPr>
        <w:t>我们将对</w:t>
      </w:r>
      <w:r w:rsidR="005E12BA">
        <w:rPr>
          <w:rFonts w:hint="eastAsia"/>
        </w:rPr>
        <w:t>本章</w:t>
      </w:r>
      <w:r w:rsidR="000D6069">
        <w:rPr>
          <w:rFonts w:hint="eastAsia"/>
        </w:rPr>
        <w:t>剩余部分</w:t>
      </w:r>
      <w:r>
        <w:rPr>
          <w:rFonts w:hint="eastAsia"/>
        </w:rPr>
        <w:t>做如下的结构安排</w:t>
      </w:r>
      <w:r w:rsidR="005E12BA">
        <w:rPr>
          <w:rFonts w:hint="eastAsia"/>
        </w:rPr>
        <w:t>：</w:t>
      </w:r>
      <w:r w:rsidR="008F538B">
        <w:rPr>
          <w:rFonts w:hint="eastAsia"/>
        </w:rPr>
        <w:t>在</w:t>
      </w:r>
      <w:r w:rsidR="008F538B">
        <w:rPr>
          <w:rFonts w:hint="eastAsia"/>
        </w:rPr>
        <w:t>3.2</w:t>
      </w:r>
      <w:r w:rsidR="008F538B">
        <w:rPr>
          <w:rFonts w:hint="eastAsia"/>
        </w:rPr>
        <w:t>节</w:t>
      </w:r>
      <w:r w:rsidR="00630343">
        <w:rPr>
          <w:rFonts w:hint="eastAsia"/>
        </w:rPr>
        <w:t>，我们将</w:t>
      </w:r>
      <w:r w:rsidR="0020634A">
        <w:rPr>
          <w:rFonts w:hint="eastAsia"/>
        </w:rPr>
        <w:t>着重介绍</w:t>
      </w:r>
      <w:r w:rsidR="000A2FF9">
        <w:rPr>
          <w:rFonts w:hint="eastAsia"/>
        </w:rPr>
        <w:t>BoW</w:t>
      </w:r>
      <w:r w:rsidR="000271B4">
        <w:rPr>
          <w:rFonts w:hint="eastAsia"/>
        </w:rPr>
        <w:t>模型；</w:t>
      </w:r>
      <w:r w:rsidR="000A2FF9">
        <w:rPr>
          <w:rFonts w:hint="eastAsia"/>
        </w:rPr>
        <w:t>然后</w:t>
      </w:r>
      <w:r w:rsidR="00876201">
        <w:rPr>
          <w:rFonts w:hint="eastAsia"/>
        </w:rPr>
        <w:t>在</w:t>
      </w:r>
      <w:r w:rsidR="001931FA">
        <w:rPr>
          <w:rFonts w:hint="eastAsia"/>
        </w:rPr>
        <w:t>3.3</w:t>
      </w:r>
      <w:r w:rsidR="001931FA">
        <w:rPr>
          <w:rFonts w:hint="eastAsia"/>
        </w:rPr>
        <w:t>节</w:t>
      </w:r>
      <w:r w:rsidR="00091FE0">
        <w:rPr>
          <w:rFonts w:hint="eastAsia"/>
        </w:rPr>
        <w:t>详细描述</w:t>
      </w:r>
      <w:r w:rsidR="004158F4">
        <w:rPr>
          <w:rFonts w:hint="eastAsia"/>
        </w:rPr>
        <w:t>如何使用系数表示获取</w:t>
      </w:r>
      <w:r w:rsidR="00B37250">
        <w:rPr>
          <w:rFonts w:hint="eastAsia"/>
        </w:rPr>
        <w:t>BoW</w:t>
      </w:r>
      <w:r w:rsidR="00B37250">
        <w:rPr>
          <w:rFonts w:hint="eastAsia"/>
        </w:rPr>
        <w:t>模型中重要的基</w:t>
      </w:r>
      <w:r w:rsidR="00AA7984">
        <w:rPr>
          <w:rFonts w:hint="eastAsia"/>
        </w:rPr>
        <w:t>以及</w:t>
      </w:r>
      <w:r w:rsidR="00956D20">
        <w:rPr>
          <w:rFonts w:hint="eastAsia"/>
        </w:rPr>
        <w:t>整个算法的流程</w:t>
      </w:r>
      <w:r w:rsidR="000271B4">
        <w:rPr>
          <w:rFonts w:hint="eastAsia"/>
        </w:rPr>
        <w:t>；</w:t>
      </w:r>
      <w:r w:rsidR="00855154">
        <w:rPr>
          <w:rFonts w:hint="eastAsia"/>
        </w:rPr>
        <w:t>3.4</w:t>
      </w:r>
      <w:r w:rsidR="00855154">
        <w:rPr>
          <w:rFonts w:hint="eastAsia"/>
        </w:rPr>
        <w:t>节讲述</w:t>
      </w:r>
      <w:r w:rsidR="004739F7">
        <w:rPr>
          <w:rFonts w:hint="eastAsia"/>
        </w:rPr>
        <w:t>了</w:t>
      </w:r>
      <w:r w:rsidR="000271B4">
        <w:rPr>
          <w:rFonts w:hint="eastAsia"/>
        </w:rPr>
        <w:t>为了验证算法有效性而</w:t>
      </w:r>
      <w:r w:rsidR="00100FE7">
        <w:rPr>
          <w:rFonts w:hint="eastAsia"/>
        </w:rPr>
        <w:t>在三个数据集上的实验、结果以及分析</w:t>
      </w:r>
      <w:r w:rsidR="00935F38">
        <w:rPr>
          <w:rFonts w:hint="eastAsia"/>
        </w:rPr>
        <w:t>；</w:t>
      </w:r>
      <w:r w:rsidR="00441401">
        <w:rPr>
          <w:rFonts w:hint="eastAsia"/>
        </w:rPr>
        <w:t>最后我们在</w:t>
      </w:r>
      <w:r w:rsidR="0067494E">
        <w:rPr>
          <w:rFonts w:hint="eastAsia"/>
        </w:rPr>
        <w:t>3.5</w:t>
      </w:r>
      <w:r w:rsidR="005D24FB">
        <w:rPr>
          <w:rFonts w:hint="eastAsia"/>
        </w:rPr>
        <w:t>节给出</w:t>
      </w:r>
      <w:r w:rsidR="0067494E">
        <w:rPr>
          <w:rFonts w:hint="eastAsia"/>
        </w:rPr>
        <w:t>本章</w:t>
      </w:r>
      <w:r w:rsidR="005D24FB">
        <w:rPr>
          <w:rFonts w:hint="eastAsia"/>
        </w:rPr>
        <w:t>的</w:t>
      </w:r>
      <w:r w:rsidR="0067494E">
        <w:rPr>
          <w:rFonts w:hint="eastAsia"/>
        </w:rPr>
        <w:t>总结。</w:t>
      </w:r>
    </w:p>
    <w:p w:rsidR="00FB1D0D" w:rsidRDefault="00FB1D0D" w:rsidP="008D7F22">
      <w:pPr>
        <w:jc w:val="both"/>
      </w:pPr>
    </w:p>
    <w:p w:rsidR="000767FA" w:rsidRDefault="001C48A4">
      <w:r>
        <w:rPr>
          <w:rFonts w:hint="eastAsia"/>
        </w:rPr>
        <w:lastRenderedPageBreak/>
        <w:t xml:space="preserve">3.2 </w:t>
      </w:r>
      <w:r w:rsidR="009F3ABD">
        <w:rPr>
          <w:rFonts w:hint="eastAsia"/>
        </w:rPr>
        <w:t>Bo</w:t>
      </w:r>
      <w:r w:rsidR="003966F0">
        <w:rPr>
          <w:rFonts w:hint="eastAsia"/>
        </w:rPr>
        <w:t>W (Bag-of-Words)</w:t>
      </w:r>
      <w:r w:rsidR="003966F0">
        <w:rPr>
          <w:rFonts w:hint="eastAsia"/>
        </w:rPr>
        <w:t>模型</w:t>
      </w:r>
    </w:p>
    <w:p w:rsidR="00234174" w:rsidRDefault="000767FA" w:rsidP="00234174">
      <w:pPr>
        <w:jc w:val="both"/>
      </w:pPr>
      <w:r>
        <w:rPr>
          <w:rFonts w:hint="eastAsia"/>
        </w:rPr>
        <w:t>讲清楚什么是</w:t>
      </w:r>
      <w:r>
        <w:rPr>
          <w:rFonts w:hint="eastAsia"/>
        </w:rPr>
        <w:t>BOW</w:t>
      </w:r>
      <w:r>
        <w:rPr>
          <w:rFonts w:hint="eastAsia"/>
        </w:rPr>
        <w:t>模型</w:t>
      </w:r>
    </w:p>
    <w:p w:rsidR="00EE368F" w:rsidRDefault="00EE368F" w:rsidP="00234174">
      <w:pPr>
        <w:jc w:val="both"/>
      </w:pPr>
      <w:r>
        <w:rPr>
          <w:rFonts w:hint="eastAsia"/>
        </w:rPr>
        <w:t xml:space="preserve">3.2.1 </w:t>
      </w:r>
      <w:r>
        <w:rPr>
          <w:rFonts w:hint="eastAsia"/>
        </w:rPr>
        <w:t>由自然语言处理到计算机视觉</w:t>
      </w:r>
    </w:p>
    <w:p w:rsidR="000E497C" w:rsidRDefault="00F06B18" w:rsidP="00234174">
      <w:pPr>
        <w:jc w:val="both"/>
      </w:pPr>
      <w:r>
        <w:rPr>
          <w:rFonts w:hint="eastAsia"/>
        </w:rPr>
        <w:t>BoW</w:t>
      </w:r>
      <w:r>
        <w:rPr>
          <w:rFonts w:hint="eastAsia"/>
        </w:rPr>
        <w:t>模型最早</w:t>
      </w:r>
      <w:r w:rsidR="00A513B9">
        <w:rPr>
          <w:rFonts w:hint="eastAsia"/>
        </w:rPr>
        <w:t>是被用于自然语言处理</w:t>
      </w:r>
      <w:r w:rsidR="002766C1">
        <w:rPr>
          <w:rFonts w:hint="eastAsia"/>
        </w:rPr>
        <w:t>中【</w:t>
      </w:r>
      <w:r w:rsidR="003A6A5C" w:rsidRPr="003A6A5C">
        <w:t>Harris, Zellig (195</w:t>
      </w:r>
      <w:r w:rsidR="003A6A5C">
        <w:t>4). "Distributional Structure".</w:t>
      </w:r>
      <w:r w:rsidR="003A6A5C">
        <w:rPr>
          <w:rFonts w:hint="eastAsia"/>
        </w:rPr>
        <w:t xml:space="preserve"> </w:t>
      </w:r>
      <w:r w:rsidR="003A6A5C" w:rsidRPr="003A6A5C">
        <w:t>Word 10 (2/3): 146–62.</w:t>
      </w:r>
      <w:r w:rsidR="002766C1">
        <w:rPr>
          <w:rFonts w:hint="eastAsia"/>
        </w:rPr>
        <w:t>】。</w:t>
      </w:r>
      <w:r w:rsidR="00EC2DD9">
        <w:rPr>
          <w:rFonts w:hint="eastAsia"/>
        </w:rPr>
        <w:t>在这个模型中，一段文本（比如一个句子或者一个文档）</w:t>
      </w:r>
      <w:r w:rsidR="006A4D12">
        <w:rPr>
          <w:rFonts w:hint="eastAsia"/>
        </w:rPr>
        <w:t>被</w:t>
      </w:r>
      <w:r w:rsidR="00CD1AB5">
        <w:rPr>
          <w:rFonts w:hint="eastAsia"/>
        </w:rPr>
        <w:t>用</w:t>
      </w:r>
      <w:r w:rsidR="006A4D12">
        <w:rPr>
          <w:rFonts w:hint="eastAsia"/>
        </w:rPr>
        <w:t>一组</w:t>
      </w:r>
      <w:r w:rsidR="00022D19">
        <w:rPr>
          <w:rFonts w:hint="eastAsia"/>
        </w:rPr>
        <w:t>无需的</w:t>
      </w:r>
      <w:r w:rsidR="006A4D12">
        <w:rPr>
          <w:rFonts w:hint="eastAsia"/>
        </w:rPr>
        <w:t>词来</w:t>
      </w:r>
      <w:r w:rsidR="00022D19">
        <w:rPr>
          <w:rFonts w:hint="eastAsia"/>
        </w:rPr>
        <w:t>表示，</w:t>
      </w:r>
      <w:r w:rsidR="00640476">
        <w:rPr>
          <w:rFonts w:hint="eastAsia"/>
        </w:rPr>
        <w:t>而不需要</w:t>
      </w:r>
      <w:r w:rsidR="003C2903">
        <w:rPr>
          <w:rFonts w:hint="eastAsia"/>
        </w:rPr>
        <w:t>考虑</w:t>
      </w:r>
      <w:r w:rsidR="00640476">
        <w:rPr>
          <w:rFonts w:hint="eastAsia"/>
        </w:rPr>
        <w:t>语法方面的因素</w:t>
      </w:r>
      <w:r w:rsidR="00F94175">
        <w:rPr>
          <w:rFonts w:hint="eastAsia"/>
        </w:rPr>
        <w:t>。</w:t>
      </w:r>
      <w:r w:rsidR="00CB290E">
        <w:rPr>
          <w:rFonts w:hint="eastAsia"/>
        </w:rPr>
        <w:t>然后，统计每一个词的发生频率</w:t>
      </w:r>
      <w:r w:rsidR="00D6400F">
        <w:rPr>
          <w:rFonts w:hint="eastAsia"/>
        </w:rPr>
        <w:t>用作</w:t>
      </w:r>
      <w:r w:rsidR="005C5029">
        <w:rPr>
          <w:rFonts w:hint="eastAsia"/>
        </w:rPr>
        <w:t>该段文本的特征</w:t>
      </w:r>
      <w:r w:rsidR="00D34E24">
        <w:rPr>
          <w:rFonts w:hint="eastAsia"/>
        </w:rPr>
        <w:t>表示。</w:t>
      </w:r>
      <w:r w:rsidR="00B0790D">
        <w:rPr>
          <w:rFonts w:hint="eastAsia"/>
        </w:rPr>
        <w:t>例如，这里有两个简单的</w:t>
      </w:r>
      <w:r w:rsidR="004260E1">
        <w:rPr>
          <w:rFonts w:hint="eastAsia"/>
        </w:rPr>
        <w:t>文本文档：</w:t>
      </w:r>
    </w:p>
    <w:p w:rsidR="004260E1" w:rsidRDefault="00EA218D">
      <w:r>
        <w:rPr>
          <w:rFonts w:hint="eastAsia"/>
        </w:rPr>
        <w:t xml:space="preserve">1) </w:t>
      </w:r>
      <w:r w:rsidR="007C5AC9">
        <w:rPr>
          <w:rFonts w:hint="eastAsia"/>
        </w:rPr>
        <w:t>John likes to watch movies. Mary likes too.</w:t>
      </w:r>
    </w:p>
    <w:p w:rsidR="007C5AC9" w:rsidRDefault="00EA218D">
      <w:r>
        <w:rPr>
          <w:rFonts w:hint="eastAsia"/>
        </w:rPr>
        <w:t xml:space="preserve">2) </w:t>
      </w:r>
      <w:r w:rsidR="004C5AB9">
        <w:rPr>
          <w:rFonts w:hint="eastAsia"/>
        </w:rPr>
        <w:t>John also likes to watch football games.</w:t>
      </w:r>
    </w:p>
    <w:p w:rsidR="00034329" w:rsidRDefault="002D13E3">
      <w:r>
        <w:rPr>
          <w:rFonts w:hint="eastAsia"/>
        </w:rPr>
        <w:t>接下来</w:t>
      </w:r>
      <w:r w:rsidR="00103A67">
        <w:rPr>
          <w:rFonts w:hint="eastAsia"/>
        </w:rPr>
        <w:t>我们统计文档中的词以及出现的次数</w:t>
      </w:r>
      <w:r w:rsidR="003A1BD8">
        <w:rPr>
          <w:rFonts w:hint="eastAsia"/>
        </w:rPr>
        <w:t>：</w:t>
      </w:r>
    </w:p>
    <w:p w:rsidR="003A1BD8" w:rsidRDefault="00027BF3">
      <w:r w:rsidRPr="00027BF3">
        <w:t>{"John": 1, "likes": 2, "to": 3, "watch": 4, "movies": 5, "also": 6, "football": 7, "games": 8, "Mary": 9, "too": 10}</w:t>
      </w:r>
      <w:r w:rsidR="003438CA">
        <w:rPr>
          <w:rFonts w:hint="eastAsia"/>
        </w:rPr>
        <w:t>，</w:t>
      </w:r>
    </w:p>
    <w:p w:rsidR="00027BF3" w:rsidRDefault="003438CA">
      <w:r>
        <w:rPr>
          <w:rFonts w:hint="eastAsia"/>
        </w:rPr>
        <w:t>这样就形成了</w:t>
      </w:r>
      <w:r w:rsidR="00A2088A">
        <w:rPr>
          <w:rFonts w:hint="eastAsia"/>
        </w:rPr>
        <w:t>一个由</w:t>
      </w:r>
      <w:r w:rsidR="00A2088A">
        <w:rPr>
          <w:rFonts w:hint="eastAsia"/>
        </w:rPr>
        <w:t>10</w:t>
      </w:r>
      <w:r w:rsidR="00A2088A">
        <w:rPr>
          <w:rFonts w:hint="eastAsia"/>
        </w:rPr>
        <w:t>个不同的词组成的字典</w:t>
      </w:r>
      <w:r w:rsidR="00845410">
        <w:rPr>
          <w:rFonts w:hint="eastAsia"/>
        </w:rPr>
        <w:t>。</w:t>
      </w:r>
      <w:r w:rsidR="00B8422F">
        <w:rPr>
          <w:rFonts w:hint="eastAsia"/>
        </w:rPr>
        <w:t>然后</w:t>
      </w:r>
      <w:r w:rsidR="00D17231">
        <w:rPr>
          <w:rFonts w:hint="eastAsia"/>
        </w:rPr>
        <w:t>依照词典中词的索引，每一个文档都可以表示为</w:t>
      </w:r>
      <w:r w:rsidR="001972D6">
        <w:rPr>
          <w:rFonts w:hint="eastAsia"/>
        </w:rPr>
        <w:t>一个</w:t>
      </w:r>
      <w:r w:rsidR="001972D6">
        <w:rPr>
          <w:rFonts w:hint="eastAsia"/>
        </w:rPr>
        <w:t>10</w:t>
      </w:r>
      <w:r w:rsidR="001972D6">
        <w:rPr>
          <w:rFonts w:hint="eastAsia"/>
        </w:rPr>
        <w:t>维的向量：</w:t>
      </w:r>
    </w:p>
    <w:p w:rsidR="00C52644" w:rsidRDefault="00C52644" w:rsidP="00C52644">
      <w:r>
        <w:t xml:space="preserve">   [1, 1, 1, 1, 1, 0, 0, 0, 1, 1]</w:t>
      </w:r>
      <w:r w:rsidR="00C02E62">
        <w:rPr>
          <w:rFonts w:hint="eastAsia"/>
        </w:rPr>
        <w:t>,</w:t>
      </w:r>
    </w:p>
    <w:p w:rsidR="00C52644" w:rsidRDefault="00C52644" w:rsidP="00C52644">
      <w:r>
        <w:t xml:space="preserve">   [1, 1, 1, 1, 0, 1, 1, 1, 0, 0]</w:t>
      </w:r>
      <w:r w:rsidR="00C02E62">
        <w:rPr>
          <w:rFonts w:hint="eastAsia"/>
        </w:rPr>
        <w:t>.</w:t>
      </w:r>
    </w:p>
    <w:p w:rsidR="00C02E62" w:rsidRDefault="00533220" w:rsidP="00C52644">
      <w:r>
        <w:rPr>
          <w:rFonts w:hint="eastAsia"/>
        </w:rPr>
        <w:t>向量中的每一个元素表示了</w:t>
      </w:r>
      <w:r w:rsidR="00B002E0">
        <w:rPr>
          <w:rFonts w:hint="eastAsia"/>
        </w:rPr>
        <w:t>词典中的词在文档中出现的次数。</w:t>
      </w:r>
      <w:r w:rsidR="0072710B">
        <w:rPr>
          <w:rFonts w:hint="eastAsia"/>
        </w:rPr>
        <w:t>这种方法</w:t>
      </w:r>
      <w:r w:rsidR="006172B1">
        <w:rPr>
          <w:rFonts w:hint="eastAsia"/>
        </w:rPr>
        <w:t>虽然忽略了</w:t>
      </w:r>
      <w:r w:rsidR="0058560F">
        <w:rPr>
          <w:rFonts w:hint="eastAsia"/>
        </w:rPr>
        <w:t>单词的顺序以及</w:t>
      </w:r>
      <w:r w:rsidR="00E16943">
        <w:rPr>
          <w:rFonts w:hint="eastAsia"/>
        </w:rPr>
        <w:t>语法</w:t>
      </w:r>
      <w:r w:rsidR="00894CEE">
        <w:rPr>
          <w:rFonts w:hint="eastAsia"/>
        </w:rPr>
        <w:t>的</w:t>
      </w:r>
      <w:r w:rsidR="00E16943">
        <w:rPr>
          <w:rFonts w:hint="eastAsia"/>
        </w:rPr>
        <w:t>信息，但是依然在一定程度上</w:t>
      </w:r>
      <w:r w:rsidR="00D75D1D">
        <w:rPr>
          <w:rFonts w:hint="eastAsia"/>
        </w:rPr>
        <w:t>代表</w:t>
      </w:r>
      <w:r w:rsidR="00B96EA4">
        <w:rPr>
          <w:rFonts w:hint="eastAsia"/>
        </w:rPr>
        <w:t>了原始的文档。</w:t>
      </w:r>
    </w:p>
    <w:p w:rsidR="00CA420D" w:rsidRDefault="00683EC2" w:rsidP="00C52644">
      <w:r>
        <w:rPr>
          <w:rFonts w:hint="eastAsia"/>
        </w:rPr>
        <w:t>近些年来，</w:t>
      </w:r>
      <w:r w:rsidR="00E752BF">
        <w:rPr>
          <w:rFonts w:hint="eastAsia"/>
        </w:rPr>
        <w:t>BoW</w:t>
      </w:r>
      <w:r w:rsidR="00E752BF">
        <w:rPr>
          <w:rFonts w:hint="eastAsia"/>
        </w:rPr>
        <w:t>模型</w:t>
      </w:r>
      <w:r w:rsidR="00EB30F3">
        <w:rPr>
          <w:rFonts w:hint="eastAsia"/>
        </w:rPr>
        <w:t>被移植到了计算机视觉领域</w:t>
      </w:r>
      <w:r w:rsidR="004311F1">
        <w:rPr>
          <w:rFonts w:hint="eastAsia"/>
        </w:rPr>
        <w:t>，其最早可追溯至【</w:t>
      </w:r>
      <w:r w:rsidR="00621396" w:rsidRPr="00621396">
        <w:t>L. Fei-Fei and P. Perona (2005). "A Bayesian Hierarchical Model for Learning Natural Scene Categories". Proc. of IEEE Computer Vision and Pattern Recognition. pp. 524–531.</w:t>
      </w:r>
      <w:r w:rsidR="004311F1">
        <w:rPr>
          <w:rFonts w:hint="eastAsia"/>
        </w:rPr>
        <w:t>】</w:t>
      </w:r>
      <w:r w:rsidR="00280609">
        <w:rPr>
          <w:rFonts w:hint="eastAsia"/>
        </w:rPr>
        <w:t>。</w:t>
      </w:r>
      <w:r w:rsidR="00280609">
        <w:rPr>
          <w:rFonts w:hint="eastAsia"/>
        </w:rPr>
        <w:t xml:space="preserve"> </w:t>
      </w:r>
      <w:r w:rsidR="00280609">
        <w:rPr>
          <w:rFonts w:hint="eastAsia"/>
        </w:rPr>
        <w:t>在这篇文章中，作者使用了相同的规则，将</w:t>
      </w:r>
      <w:r w:rsidR="00944CA6">
        <w:rPr>
          <w:rFonts w:hint="eastAsia"/>
        </w:rPr>
        <w:t>一幅图像在</w:t>
      </w:r>
      <w:r w:rsidR="00B53B13">
        <w:rPr>
          <w:rFonts w:hint="eastAsia"/>
        </w:rPr>
        <w:t>一组</w:t>
      </w:r>
      <w:r w:rsidR="00ED5ACB">
        <w:rPr>
          <w:rFonts w:hint="eastAsia"/>
        </w:rPr>
        <w:t>训练好的码书</w:t>
      </w:r>
      <w:r w:rsidR="00875037">
        <w:rPr>
          <w:rFonts w:hint="eastAsia"/>
        </w:rPr>
        <w:t>（</w:t>
      </w:r>
      <w:r w:rsidR="00875037">
        <w:rPr>
          <w:rFonts w:hint="eastAsia"/>
        </w:rPr>
        <w:t>Codebook</w:t>
      </w:r>
      <w:r w:rsidR="00875037">
        <w:rPr>
          <w:rFonts w:hint="eastAsia"/>
        </w:rPr>
        <w:t>）</w:t>
      </w:r>
      <w:r w:rsidR="00ED5ACB">
        <w:rPr>
          <w:rFonts w:hint="eastAsia"/>
        </w:rPr>
        <w:t>上面进行表示</w:t>
      </w:r>
      <w:r w:rsidR="0076753C">
        <w:rPr>
          <w:rFonts w:hint="eastAsia"/>
        </w:rPr>
        <w:t>，得到了一个</w:t>
      </w:r>
      <w:r w:rsidR="00BB0AEC">
        <w:rPr>
          <w:rFonts w:hint="eastAsia"/>
        </w:rPr>
        <w:t>具有固定维度的直方图，如图</w:t>
      </w:r>
      <w:r w:rsidR="00ED37E8">
        <w:rPr>
          <w:rFonts w:hint="eastAsia"/>
        </w:rPr>
        <w:t>3.1</w:t>
      </w:r>
      <w:r w:rsidR="0019370F">
        <w:rPr>
          <w:rFonts w:hint="eastAsia"/>
        </w:rPr>
        <w:t>左侧</w:t>
      </w:r>
      <w:r w:rsidR="001A3053">
        <w:rPr>
          <w:rFonts w:hint="eastAsia"/>
        </w:rPr>
        <w:t>图</w:t>
      </w:r>
      <w:r w:rsidR="00ED37E8">
        <w:rPr>
          <w:rFonts w:hint="eastAsia"/>
        </w:rPr>
        <w:t>所示。</w:t>
      </w:r>
      <w:r w:rsidR="00871FB5">
        <w:rPr>
          <w:rFonts w:hint="eastAsia"/>
        </w:rPr>
        <w:t>与</w:t>
      </w:r>
      <w:r w:rsidR="00AA4382">
        <w:rPr>
          <w:rFonts w:hint="eastAsia"/>
        </w:rPr>
        <w:t>自然语言处理中相似</w:t>
      </w:r>
      <w:r w:rsidR="00582A15">
        <w:rPr>
          <w:rFonts w:hint="eastAsia"/>
        </w:rPr>
        <w:t>的是，</w:t>
      </w:r>
      <w:r w:rsidR="00EC3E8B">
        <w:rPr>
          <w:rFonts w:hint="eastAsia"/>
        </w:rPr>
        <w:t>“文档”</w:t>
      </w:r>
      <w:r w:rsidR="00AD4D19">
        <w:rPr>
          <w:rFonts w:hint="eastAsia"/>
        </w:rPr>
        <w:t>被看做了</w:t>
      </w:r>
      <w:r w:rsidR="00EC3E8B">
        <w:rPr>
          <w:rFonts w:hint="eastAsia"/>
        </w:rPr>
        <w:t>“图像”</w:t>
      </w:r>
      <w:r w:rsidR="00AD4D19">
        <w:rPr>
          <w:rFonts w:hint="eastAsia"/>
        </w:rPr>
        <w:t>，</w:t>
      </w:r>
      <w:r w:rsidR="00EC3E8B">
        <w:rPr>
          <w:rFonts w:hint="eastAsia"/>
        </w:rPr>
        <w:t>“字典”被看作了“码书”，</w:t>
      </w:r>
      <w:r w:rsidR="00F43340">
        <w:rPr>
          <w:rFonts w:hint="eastAsia"/>
        </w:rPr>
        <w:t>字典中的“词”</w:t>
      </w:r>
      <w:r w:rsidR="00C13176">
        <w:rPr>
          <w:rFonts w:hint="eastAsia"/>
        </w:rPr>
        <w:t>替换为“视觉词”（</w:t>
      </w:r>
      <w:r w:rsidR="00C13176">
        <w:rPr>
          <w:rFonts w:hint="eastAsia"/>
        </w:rPr>
        <w:t>Visual Words</w:t>
      </w:r>
      <w:r w:rsidR="00C13176">
        <w:rPr>
          <w:rFonts w:hint="eastAsia"/>
        </w:rPr>
        <w:t>），因此</w:t>
      </w:r>
      <w:r w:rsidR="00D65D82">
        <w:rPr>
          <w:rFonts w:hint="eastAsia"/>
        </w:rPr>
        <w:t>在计算机领域中</w:t>
      </w:r>
      <w:r w:rsidR="00D65D82">
        <w:rPr>
          <w:rFonts w:hint="eastAsia"/>
        </w:rPr>
        <w:t>BoW</w:t>
      </w:r>
      <w:r w:rsidR="00D65D82">
        <w:rPr>
          <w:rFonts w:hint="eastAsia"/>
        </w:rPr>
        <w:t>也常被称作</w:t>
      </w:r>
      <w:r w:rsidR="00D65D82">
        <w:rPr>
          <w:rFonts w:hint="eastAsia"/>
        </w:rPr>
        <w:t>Bag-of-Visual-Words</w:t>
      </w:r>
      <w:r w:rsidR="00D65D82">
        <w:rPr>
          <w:rFonts w:hint="eastAsia"/>
        </w:rPr>
        <w:t>（</w:t>
      </w:r>
      <w:r w:rsidR="00D65D82">
        <w:rPr>
          <w:rFonts w:hint="eastAsia"/>
        </w:rPr>
        <w:t>BoVW</w:t>
      </w:r>
      <w:r w:rsidR="00D65D82">
        <w:rPr>
          <w:rFonts w:hint="eastAsia"/>
        </w:rPr>
        <w:t>）。</w:t>
      </w:r>
    </w:p>
    <w:p w:rsidR="00ED37E8" w:rsidRDefault="00ED37E8" w:rsidP="00E63DB0">
      <w:pPr>
        <w:jc w:val="center"/>
      </w:pPr>
      <w:r>
        <w:rPr>
          <w:noProof/>
        </w:rPr>
        <w:lastRenderedPageBreak/>
        <w:drawing>
          <wp:inline distT="0" distB="0" distL="0" distR="0" wp14:anchorId="67E9CAF2" wp14:editId="0F1B872D">
            <wp:extent cx="3315694" cy="25389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9085" cy="25415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96179" w:rsidRDefault="00E503CF" w:rsidP="00C52644">
      <w:r>
        <w:rPr>
          <w:rFonts w:hint="eastAsia"/>
        </w:rPr>
        <w:t>图</w:t>
      </w:r>
      <w:r>
        <w:rPr>
          <w:rFonts w:hint="eastAsia"/>
        </w:rPr>
        <w:t>3.1 BoW</w:t>
      </w:r>
      <w:r>
        <w:rPr>
          <w:rFonts w:hint="eastAsia"/>
        </w:rPr>
        <w:t>模型</w:t>
      </w:r>
      <w:r w:rsidR="00004B76">
        <w:rPr>
          <w:rFonts w:hint="eastAsia"/>
        </w:rPr>
        <w:t>示意图。</w:t>
      </w:r>
      <w:r w:rsidR="00986675">
        <w:rPr>
          <w:rFonts w:hint="eastAsia"/>
        </w:rPr>
        <w:t>在</w:t>
      </w:r>
      <w:r w:rsidR="00986675">
        <w:rPr>
          <w:rFonts w:hint="eastAsia"/>
        </w:rPr>
        <w:t>BoW</w:t>
      </w:r>
      <w:r w:rsidR="00986675">
        <w:rPr>
          <w:rFonts w:hint="eastAsia"/>
        </w:rPr>
        <w:t>模型中，</w:t>
      </w:r>
      <w:r w:rsidR="00004B76">
        <w:rPr>
          <w:rFonts w:hint="eastAsia"/>
        </w:rPr>
        <w:t>一幅图像被</w:t>
      </w:r>
      <w:r w:rsidR="00087C85">
        <w:rPr>
          <w:rFonts w:hint="eastAsia"/>
        </w:rPr>
        <w:t>若干个</w:t>
      </w:r>
      <w:r w:rsidR="00B84B4B">
        <w:rPr>
          <w:rFonts w:hint="eastAsia"/>
        </w:rPr>
        <w:t>与该图像</w:t>
      </w:r>
      <w:r w:rsidR="00A63AA7">
        <w:rPr>
          <w:rFonts w:hint="eastAsia"/>
        </w:rPr>
        <w:t>相关的</w:t>
      </w:r>
      <w:r w:rsidR="00EF263D">
        <w:rPr>
          <w:rFonts w:hint="eastAsia"/>
        </w:rPr>
        <w:t>视觉词汇</w:t>
      </w:r>
      <w:r w:rsidR="00B84B4B">
        <w:rPr>
          <w:rFonts w:hint="eastAsia"/>
        </w:rPr>
        <w:t>所表示</w:t>
      </w:r>
      <w:r w:rsidR="00125123">
        <w:rPr>
          <w:rFonts w:hint="eastAsia"/>
        </w:rPr>
        <w:t>，如左图所示</w:t>
      </w:r>
      <w:r w:rsidR="00B84B4B">
        <w:rPr>
          <w:rFonts w:hint="eastAsia"/>
        </w:rPr>
        <w:t>。</w:t>
      </w:r>
      <w:r w:rsidR="006D64AC">
        <w:rPr>
          <w:rFonts w:hint="eastAsia"/>
        </w:rPr>
        <w:t>图片</w:t>
      </w:r>
      <w:r w:rsidR="00434E4F">
        <w:rPr>
          <w:rFonts w:hint="eastAsia"/>
        </w:rPr>
        <w:t>来自【</w:t>
      </w:r>
      <w:r w:rsidR="006D64AC" w:rsidRPr="006D64AC">
        <w:t>L. Fei-Fei, R. Fergus, and A. Torralba. "Recognizing and Learning Object Categories, CVPR 2007 short course"</w:t>
      </w:r>
      <w:r w:rsidR="00434E4F">
        <w:rPr>
          <w:rFonts w:hint="eastAsia"/>
        </w:rPr>
        <w:t>】</w:t>
      </w:r>
      <w:r w:rsidR="003F4CA9">
        <w:rPr>
          <w:rFonts w:hint="eastAsia"/>
        </w:rPr>
        <w:t>。</w:t>
      </w:r>
      <w:r w:rsidR="00D95DD1">
        <w:rPr>
          <w:rFonts w:hint="eastAsia"/>
        </w:rPr>
        <w:t>实际操作中，</w:t>
      </w:r>
      <w:r w:rsidR="00582F89">
        <w:rPr>
          <w:rFonts w:hint="eastAsia"/>
        </w:rPr>
        <w:t>每一幅图像则被表述成为一个直方图向量，如右图所示。</w:t>
      </w:r>
    </w:p>
    <w:p w:rsidR="004910A2" w:rsidRDefault="000E7430" w:rsidP="0006022E">
      <w:pPr>
        <w:jc w:val="both"/>
      </w:pPr>
      <w:r>
        <w:rPr>
          <w:rFonts w:hint="eastAsia"/>
        </w:rPr>
        <w:t>Bow</w:t>
      </w:r>
      <w:r>
        <w:rPr>
          <w:rFonts w:hint="eastAsia"/>
        </w:rPr>
        <w:t>模型</w:t>
      </w:r>
      <w:r w:rsidR="0018060C">
        <w:rPr>
          <w:rFonts w:hint="eastAsia"/>
        </w:rPr>
        <w:t>在计算机视觉中取得了非常广泛的应用，</w:t>
      </w:r>
      <w:r w:rsidR="004910A2">
        <w:rPr>
          <w:rFonts w:hint="eastAsia"/>
        </w:rPr>
        <w:t>究其原因，大致可分为以下两点：</w:t>
      </w:r>
      <w:r w:rsidR="004910A2">
        <w:rPr>
          <w:rFonts w:hint="eastAsia"/>
        </w:rPr>
        <w:t>1</w:t>
      </w:r>
      <w:r w:rsidR="004910A2">
        <w:rPr>
          <w:rFonts w:hint="eastAsia"/>
        </w:rPr>
        <w:t>）简单性，无论图像或区域的具有怎样的面积，它都能使用一个具有固定长度的直方图进行表示，这使得该图像或区域的语义表述变得极为简单，同时简化了不同图像或区域之间的相互比较和区分；</w:t>
      </w:r>
      <w:r w:rsidR="004910A2">
        <w:rPr>
          <w:rFonts w:hint="eastAsia"/>
        </w:rPr>
        <w:t>2</w:t>
      </w:r>
      <w:r w:rsidR="004910A2">
        <w:rPr>
          <w:rFonts w:hint="eastAsia"/>
        </w:rPr>
        <w:t>）有效性，具备相同内容的图像或区域一般具有相似的直方图，反之亦然。例如图</w:t>
      </w:r>
      <w:r w:rsidR="004910A2">
        <w:rPr>
          <w:rFonts w:hint="eastAsia"/>
        </w:rPr>
        <w:t>3.1</w:t>
      </w:r>
      <w:r w:rsidR="0013048D">
        <w:rPr>
          <w:rFonts w:hint="eastAsia"/>
        </w:rPr>
        <w:t>右侧图</w:t>
      </w:r>
      <w:r w:rsidR="004910A2">
        <w:rPr>
          <w:rFonts w:hint="eastAsia"/>
        </w:rPr>
        <w:t>，</w:t>
      </w:r>
      <w:r w:rsidR="006C1EE2">
        <w:rPr>
          <w:rFonts w:hint="eastAsia"/>
        </w:rPr>
        <w:t>上</w:t>
      </w:r>
      <w:r w:rsidR="004910A2">
        <w:rPr>
          <w:rFonts w:hint="eastAsia"/>
        </w:rPr>
        <w:t>中两幅图同为绿树，因此有着相似的直方图表述，但这与沙漠形成的直方图却是截然不同的。这种特性使得模型形成的直方图具有一定的代表性，因而能够被用于区别不同语义概念。</w:t>
      </w:r>
    </w:p>
    <w:p w:rsidR="001411BD" w:rsidRDefault="005869F6" w:rsidP="00C52644">
      <w:r>
        <w:rPr>
          <w:rFonts w:hint="eastAsia"/>
        </w:rPr>
        <w:t xml:space="preserve">3.2.1 </w:t>
      </w:r>
      <w:r w:rsidR="00115C11">
        <w:rPr>
          <w:rFonts w:hint="eastAsia"/>
        </w:rPr>
        <w:t>计算机视觉中的</w:t>
      </w:r>
      <w:r w:rsidR="00115C11">
        <w:rPr>
          <w:rFonts w:hint="eastAsia"/>
        </w:rPr>
        <w:t>BoW</w:t>
      </w:r>
      <w:r w:rsidR="00115C11">
        <w:rPr>
          <w:rFonts w:hint="eastAsia"/>
        </w:rPr>
        <w:t>模型</w:t>
      </w:r>
    </w:p>
    <w:p w:rsidR="0070387C" w:rsidRDefault="00662D30" w:rsidP="00C52644">
      <w:r>
        <w:rPr>
          <w:rFonts w:hint="eastAsia"/>
        </w:rPr>
        <w:t>毫无疑问，</w:t>
      </w:r>
      <w:r w:rsidR="00B53E11">
        <w:rPr>
          <w:rFonts w:hint="eastAsia"/>
        </w:rPr>
        <w:t>BoW</w:t>
      </w:r>
      <w:r w:rsidR="00B53E11">
        <w:rPr>
          <w:rFonts w:hint="eastAsia"/>
        </w:rPr>
        <w:t>模型凭借其</w:t>
      </w:r>
      <w:r w:rsidR="00443EAC">
        <w:rPr>
          <w:rFonts w:hint="eastAsia"/>
        </w:rPr>
        <w:t>简单却有效的</w:t>
      </w:r>
      <w:r w:rsidR="000E471D">
        <w:rPr>
          <w:rFonts w:hint="eastAsia"/>
        </w:rPr>
        <w:t>功能在</w:t>
      </w:r>
      <w:r w:rsidR="00685C5D">
        <w:rPr>
          <w:rFonts w:hint="eastAsia"/>
        </w:rPr>
        <w:t>计算机视觉中</w:t>
      </w:r>
      <w:r w:rsidR="008D75FA">
        <w:rPr>
          <w:rFonts w:hint="eastAsia"/>
        </w:rPr>
        <w:t>起着重要的作用。</w:t>
      </w:r>
      <w:r w:rsidR="002D2D7F">
        <w:rPr>
          <w:rFonts w:hint="eastAsia"/>
        </w:rPr>
        <w:t>通常意义上讲，</w:t>
      </w:r>
      <w:r w:rsidR="008705F9">
        <w:rPr>
          <w:rFonts w:hint="eastAsia"/>
        </w:rPr>
        <w:t>该模型</w:t>
      </w:r>
      <w:r w:rsidR="001B67A5">
        <w:rPr>
          <w:rFonts w:hint="eastAsia"/>
        </w:rPr>
        <w:t>可以分为以下两个部分：</w:t>
      </w:r>
      <w:r w:rsidR="00EA0288">
        <w:rPr>
          <w:rFonts w:hint="eastAsia"/>
        </w:rPr>
        <w:t>1</w:t>
      </w:r>
      <w:r w:rsidR="00E5039F">
        <w:rPr>
          <w:rFonts w:hint="eastAsia"/>
        </w:rPr>
        <w:t>）</w:t>
      </w:r>
      <w:r w:rsidR="003A5F09">
        <w:rPr>
          <w:rFonts w:hint="eastAsia"/>
        </w:rPr>
        <w:t>码书</w:t>
      </w:r>
      <w:r w:rsidR="00E5039F">
        <w:rPr>
          <w:rFonts w:hint="eastAsia"/>
        </w:rPr>
        <w:t>构建</w:t>
      </w:r>
      <w:r w:rsidR="005E608F">
        <w:rPr>
          <w:rFonts w:hint="eastAsia"/>
        </w:rPr>
        <w:t>；</w:t>
      </w:r>
      <w:r w:rsidR="005E608F">
        <w:rPr>
          <w:rFonts w:hint="eastAsia"/>
        </w:rPr>
        <w:t>2</w:t>
      </w:r>
      <w:r w:rsidR="005E608F">
        <w:rPr>
          <w:rFonts w:hint="eastAsia"/>
        </w:rPr>
        <w:t>）</w:t>
      </w:r>
      <w:r w:rsidR="00386847">
        <w:rPr>
          <w:rFonts w:hint="eastAsia"/>
        </w:rPr>
        <w:t>描述子</w:t>
      </w:r>
      <w:r w:rsidR="0076622F">
        <w:rPr>
          <w:rFonts w:hint="eastAsia"/>
        </w:rPr>
        <w:t>量化</w:t>
      </w:r>
      <w:r w:rsidR="00C10A7B">
        <w:rPr>
          <w:rFonts w:hint="eastAsia"/>
        </w:rPr>
        <w:t>；</w:t>
      </w:r>
      <w:r w:rsidR="004A3D36">
        <w:rPr>
          <w:rFonts w:hint="eastAsia"/>
        </w:rPr>
        <w:t>3</w:t>
      </w:r>
      <w:r w:rsidR="004A3D36">
        <w:rPr>
          <w:rFonts w:hint="eastAsia"/>
        </w:rPr>
        <w:t>）</w:t>
      </w:r>
      <w:r w:rsidR="00A9647E">
        <w:rPr>
          <w:rFonts w:hint="eastAsia"/>
        </w:rPr>
        <w:t>汲取</w:t>
      </w:r>
      <w:r w:rsidR="007C5174">
        <w:rPr>
          <w:rFonts w:hint="eastAsia"/>
        </w:rPr>
        <w:t>。下面，我们就这三</w:t>
      </w:r>
      <w:r w:rsidR="006C458E">
        <w:rPr>
          <w:rFonts w:hint="eastAsia"/>
        </w:rPr>
        <w:t>个方面进行详细的描述。</w:t>
      </w:r>
    </w:p>
    <w:p w:rsidR="00B82992" w:rsidRDefault="00480ABA" w:rsidP="00C52644">
      <w:r>
        <w:rPr>
          <w:rFonts w:hint="eastAsia"/>
        </w:rPr>
        <w:t xml:space="preserve">3.2.1.1 </w:t>
      </w:r>
      <w:r>
        <w:rPr>
          <w:rFonts w:hint="eastAsia"/>
        </w:rPr>
        <w:t>码书构建</w:t>
      </w:r>
    </w:p>
    <w:p w:rsidR="00904018" w:rsidRDefault="004A07A1" w:rsidP="00C52644">
      <w:r>
        <w:rPr>
          <w:rFonts w:hint="eastAsia"/>
        </w:rPr>
        <w:t>模型所需要的码书是在整个数</w:t>
      </w:r>
      <w:r w:rsidR="00657CAD">
        <w:rPr>
          <w:rFonts w:hint="eastAsia"/>
        </w:rPr>
        <w:t>据库上面进行构建的。</w:t>
      </w:r>
      <w:r w:rsidR="00B54968">
        <w:rPr>
          <w:rFonts w:hint="eastAsia"/>
        </w:rPr>
        <w:t>如图</w:t>
      </w:r>
      <w:r w:rsidR="00B54968">
        <w:rPr>
          <w:rFonts w:hint="eastAsia"/>
        </w:rPr>
        <w:t>3.2</w:t>
      </w:r>
      <w:r w:rsidR="00B54968">
        <w:rPr>
          <w:rFonts w:hint="eastAsia"/>
        </w:rPr>
        <w:t>所示，</w:t>
      </w:r>
      <w:r w:rsidR="00657CAD">
        <w:rPr>
          <w:rFonts w:hint="eastAsia"/>
        </w:rPr>
        <w:t>首先，需要</w:t>
      </w:r>
      <w:r w:rsidR="00DD6ED0">
        <w:rPr>
          <w:rFonts w:hint="eastAsia"/>
        </w:rPr>
        <w:t>从数据库中的图像上抽取出全部的描述子</w:t>
      </w:r>
      <w:r w:rsidR="00257B05">
        <w:rPr>
          <w:rFonts w:hint="eastAsia"/>
        </w:rPr>
        <w:t>，然后再使用</w:t>
      </w:r>
      <w:r w:rsidR="005F7F7B">
        <w:rPr>
          <w:rFonts w:hint="eastAsia"/>
        </w:rPr>
        <w:t>聚类算法</w:t>
      </w:r>
      <w:r w:rsidR="00EA4300">
        <w:rPr>
          <w:rFonts w:hint="eastAsia"/>
        </w:rPr>
        <w:t>得到需要的码书。</w:t>
      </w:r>
    </w:p>
    <w:p w:rsidR="004A07A1" w:rsidRDefault="005C583B" w:rsidP="00C52644">
      <w:r>
        <w:rPr>
          <w:rFonts w:hint="eastAsia"/>
        </w:rPr>
        <w:t>在抽取</w:t>
      </w:r>
      <w:r w:rsidR="00A26AFA">
        <w:rPr>
          <w:rFonts w:hint="eastAsia"/>
        </w:rPr>
        <w:t>描述子</w:t>
      </w:r>
      <w:r>
        <w:rPr>
          <w:rFonts w:hint="eastAsia"/>
        </w:rPr>
        <w:t>之前</w:t>
      </w:r>
      <w:r w:rsidR="00662278">
        <w:rPr>
          <w:rFonts w:hint="eastAsia"/>
        </w:rPr>
        <w:t>，需要先确定关键点</w:t>
      </w:r>
      <w:r>
        <w:rPr>
          <w:rFonts w:hint="eastAsia"/>
        </w:rPr>
        <w:t>的</w:t>
      </w:r>
      <w:r w:rsidR="008D3AEA">
        <w:rPr>
          <w:rFonts w:hint="eastAsia"/>
        </w:rPr>
        <w:t>位置</w:t>
      </w:r>
      <w:r w:rsidR="00947F25">
        <w:rPr>
          <w:rFonts w:hint="eastAsia"/>
        </w:rPr>
        <w:t>。</w:t>
      </w:r>
      <w:r w:rsidR="00E44AE5">
        <w:rPr>
          <w:rFonts w:hint="eastAsia"/>
        </w:rPr>
        <w:t>这里通常有两种选取方式，一种是</w:t>
      </w:r>
      <w:r w:rsidR="00395805">
        <w:rPr>
          <w:rFonts w:hint="eastAsia"/>
        </w:rPr>
        <w:t>寻找</w:t>
      </w:r>
      <w:r w:rsidR="0039435D">
        <w:rPr>
          <w:rFonts w:hint="eastAsia"/>
        </w:rPr>
        <w:t>在</w:t>
      </w:r>
      <w:r w:rsidR="00360608">
        <w:rPr>
          <w:rFonts w:hint="eastAsia"/>
        </w:rPr>
        <w:t>局部</w:t>
      </w:r>
      <w:r w:rsidR="0039435D">
        <w:rPr>
          <w:rFonts w:hint="eastAsia"/>
        </w:rPr>
        <w:t>空间以及</w:t>
      </w:r>
      <w:r w:rsidR="00812B9A">
        <w:rPr>
          <w:rFonts w:hint="eastAsia"/>
        </w:rPr>
        <w:t>尺度上变化剧烈的像素点，</w:t>
      </w:r>
      <w:r w:rsidR="006319BC">
        <w:rPr>
          <w:rFonts w:hint="eastAsia"/>
        </w:rPr>
        <w:t>正如</w:t>
      </w:r>
      <w:r w:rsidR="006319BC">
        <w:rPr>
          <w:rFonts w:hint="eastAsia"/>
        </w:rPr>
        <w:t>SIFT</w:t>
      </w:r>
      <w:r w:rsidR="00660577">
        <w:rPr>
          <w:rFonts w:hint="eastAsia"/>
        </w:rPr>
        <w:t>（</w:t>
      </w:r>
      <w:r w:rsidR="004101D4" w:rsidRPr="004101D4">
        <w:t>Scale-invariant feature transform</w:t>
      </w:r>
      <w:r w:rsidR="00660577">
        <w:rPr>
          <w:rFonts w:hint="eastAsia"/>
        </w:rPr>
        <w:t>）</w:t>
      </w:r>
      <w:r w:rsidR="00644633">
        <w:rPr>
          <w:rFonts w:hint="eastAsia"/>
        </w:rPr>
        <w:t>特征</w:t>
      </w:r>
      <w:r w:rsidR="00E93B88">
        <w:rPr>
          <w:rFonts w:hint="eastAsia"/>
        </w:rPr>
        <w:t>或者它的改进版本</w:t>
      </w:r>
      <w:r w:rsidR="0086259A">
        <w:rPr>
          <w:rFonts w:hint="eastAsia"/>
        </w:rPr>
        <w:t>SURF</w:t>
      </w:r>
      <w:r w:rsidR="004101D4">
        <w:rPr>
          <w:rFonts w:hint="eastAsia"/>
        </w:rPr>
        <w:t>（</w:t>
      </w:r>
      <w:r w:rsidR="004101D4" w:rsidRPr="004101D4">
        <w:t>Speeded Up Robust Features</w:t>
      </w:r>
      <w:r w:rsidR="004101D4">
        <w:rPr>
          <w:rFonts w:hint="eastAsia"/>
        </w:rPr>
        <w:t>）</w:t>
      </w:r>
      <w:r w:rsidR="0086259A">
        <w:rPr>
          <w:rFonts w:hint="eastAsia"/>
        </w:rPr>
        <w:t>特征所采用的关键点检测方式。</w:t>
      </w:r>
      <w:r w:rsidR="006D5433">
        <w:rPr>
          <w:rFonts w:hint="eastAsia"/>
        </w:rPr>
        <w:t>这种选取方式</w:t>
      </w:r>
      <w:r w:rsidR="001274FC">
        <w:rPr>
          <w:rFonts w:hint="eastAsia"/>
        </w:rPr>
        <w:t>一般</w:t>
      </w:r>
      <w:r w:rsidR="0058072A">
        <w:rPr>
          <w:rFonts w:hint="eastAsia"/>
        </w:rPr>
        <w:t>位于</w:t>
      </w:r>
      <w:r w:rsidR="00272859">
        <w:rPr>
          <w:rFonts w:hint="eastAsia"/>
        </w:rPr>
        <w:t>纹理较丰富的区域，比较</w:t>
      </w:r>
      <w:r w:rsidR="003D0D6E">
        <w:rPr>
          <w:rFonts w:hint="eastAsia"/>
        </w:rPr>
        <w:t>符合</w:t>
      </w:r>
      <w:r w:rsidR="00272859">
        <w:rPr>
          <w:rFonts w:hint="eastAsia"/>
        </w:rPr>
        <w:t>人类的视觉感应系</w:t>
      </w:r>
      <w:r w:rsidR="00EF5848">
        <w:rPr>
          <w:rFonts w:hint="eastAsia"/>
        </w:rPr>
        <w:t>统，因为人总是对变化剧烈的区域比较敏感。但是，</w:t>
      </w:r>
      <w:r w:rsidR="00170258">
        <w:rPr>
          <w:rFonts w:hint="eastAsia"/>
        </w:rPr>
        <w:t>对于那些仅包含平坦区域的</w:t>
      </w:r>
      <w:r w:rsidR="00304E3D">
        <w:rPr>
          <w:rFonts w:hint="eastAsia"/>
        </w:rPr>
        <w:t>语义概念，如天空、大海等，</w:t>
      </w:r>
      <w:r w:rsidR="0009514D">
        <w:rPr>
          <w:rFonts w:hint="eastAsia"/>
        </w:rPr>
        <w:lastRenderedPageBreak/>
        <w:t>通过这种方式选择出来的关键点在数量上非常的少，进而</w:t>
      </w:r>
      <w:r w:rsidR="00F52F8F">
        <w:rPr>
          <w:rFonts w:hint="eastAsia"/>
        </w:rPr>
        <w:t>可能</w:t>
      </w:r>
      <w:r w:rsidR="0009514D">
        <w:rPr>
          <w:rFonts w:hint="eastAsia"/>
        </w:rPr>
        <w:t>影响到对</w:t>
      </w:r>
      <w:r w:rsidR="00DF0482">
        <w:rPr>
          <w:rFonts w:hint="eastAsia"/>
        </w:rPr>
        <w:t>图像的表示性能。</w:t>
      </w:r>
      <w:r w:rsidR="005A71CB">
        <w:rPr>
          <w:rFonts w:hint="eastAsia"/>
        </w:rPr>
        <w:t>密集采样就是针对这一问题而提出的改进方式，</w:t>
      </w:r>
      <w:r w:rsidR="00796F46">
        <w:rPr>
          <w:rFonts w:hint="eastAsia"/>
        </w:rPr>
        <w:t>它通过包含更多的关键点</w:t>
      </w:r>
      <w:r w:rsidR="0083700B">
        <w:rPr>
          <w:rFonts w:hint="eastAsia"/>
        </w:rPr>
        <w:t>来获得更加细致的描述。</w:t>
      </w:r>
      <w:r w:rsidR="00DF4CAC">
        <w:rPr>
          <w:rFonts w:hint="eastAsia"/>
        </w:rPr>
        <w:t>图</w:t>
      </w:r>
      <w:r w:rsidR="00DF4CAC">
        <w:rPr>
          <w:rFonts w:hint="eastAsia"/>
        </w:rPr>
        <w:t>3.2</w:t>
      </w:r>
      <w:r w:rsidR="00DF4CAC">
        <w:rPr>
          <w:rFonts w:hint="eastAsia"/>
        </w:rPr>
        <w:t>中</w:t>
      </w:r>
      <w:r w:rsidR="00AF591F">
        <w:rPr>
          <w:rFonts w:hint="eastAsia"/>
        </w:rPr>
        <w:t>所示意的</w:t>
      </w:r>
      <w:r w:rsidR="00DF4CAC">
        <w:rPr>
          <w:rFonts w:hint="eastAsia"/>
        </w:rPr>
        <w:t>关键点的选择就是采用的密集采样方法。</w:t>
      </w:r>
      <w:r w:rsidR="000E289D">
        <w:rPr>
          <w:rFonts w:hint="eastAsia"/>
        </w:rPr>
        <w:t>局部</w:t>
      </w:r>
      <w:r w:rsidR="000C583F">
        <w:rPr>
          <w:rFonts w:hint="eastAsia"/>
        </w:rPr>
        <w:t>描述子的类型则是多种多样的，</w:t>
      </w:r>
      <w:r w:rsidR="00223CF8">
        <w:rPr>
          <w:rFonts w:hint="eastAsia"/>
        </w:rPr>
        <w:t>例如</w:t>
      </w:r>
      <w:r w:rsidR="00D0065A">
        <w:rPr>
          <w:rFonts w:hint="eastAsia"/>
        </w:rPr>
        <w:t>前面提到的</w:t>
      </w:r>
      <w:r w:rsidR="00D0065A">
        <w:rPr>
          <w:rFonts w:hint="eastAsia"/>
        </w:rPr>
        <w:t>SIFT</w:t>
      </w:r>
      <w:r w:rsidR="00D0065A">
        <w:rPr>
          <w:rFonts w:hint="eastAsia"/>
        </w:rPr>
        <w:t>和</w:t>
      </w:r>
      <w:r w:rsidR="00D0065A">
        <w:rPr>
          <w:rFonts w:hint="eastAsia"/>
        </w:rPr>
        <w:t>SURF</w:t>
      </w:r>
      <w:r w:rsidR="00D0065A">
        <w:rPr>
          <w:rFonts w:hint="eastAsia"/>
        </w:rPr>
        <w:t>，还有</w:t>
      </w:r>
      <w:r w:rsidR="00D0065A">
        <w:rPr>
          <w:rFonts w:hint="eastAsia"/>
        </w:rPr>
        <w:t>MSER</w:t>
      </w:r>
      <w:r w:rsidR="00D0065A">
        <w:rPr>
          <w:rFonts w:hint="eastAsia"/>
        </w:rPr>
        <w:t>（</w:t>
      </w:r>
      <w:r w:rsidR="00D0065A" w:rsidRPr="00D0065A">
        <w:t>Maximally Stable Extremal Regions</w:t>
      </w:r>
      <w:r w:rsidR="00D0065A">
        <w:rPr>
          <w:rFonts w:hint="eastAsia"/>
        </w:rPr>
        <w:t>）</w:t>
      </w:r>
      <w:r w:rsidR="00984474">
        <w:rPr>
          <w:rFonts w:hint="eastAsia"/>
        </w:rPr>
        <w:t>和</w:t>
      </w:r>
      <w:r w:rsidR="005E6ACE">
        <w:rPr>
          <w:rFonts w:hint="eastAsia"/>
        </w:rPr>
        <w:t>HOG</w:t>
      </w:r>
      <w:r w:rsidR="005E6ACE">
        <w:rPr>
          <w:rFonts w:hint="eastAsia"/>
        </w:rPr>
        <w:t>（</w:t>
      </w:r>
      <w:r w:rsidR="001E1C9C" w:rsidRPr="001E1C9C">
        <w:t>Histogram of oriented gradients</w:t>
      </w:r>
      <w:r w:rsidR="005E6ACE">
        <w:rPr>
          <w:rFonts w:hint="eastAsia"/>
        </w:rPr>
        <w:t>）</w:t>
      </w:r>
      <w:r w:rsidR="003E08F3">
        <w:rPr>
          <w:rFonts w:hint="eastAsia"/>
        </w:rPr>
        <w:t>，以及由此扩展出来的变种</w:t>
      </w:r>
      <w:r w:rsidR="004032B4">
        <w:rPr>
          <w:rFonts w:hint="eastAsia"/>
        </w:rPr>
        <w:t>（如</w:t>
      </w:r>
      <w:r w:rsidR="004032B4">
        <w:rPr>
          <w:rFonts w:hint="eastAsia"/>
        </w:rPr>
        <w:t>Color-SIFT</w:t>
      </w:r>
      <w:r w:rsidR="004032B4">
        <w:rPr>
          <w:rFonts w:hint="eastAsia"/>
        </w:rPr>
        <w:t>）</w:t>
      </w:r>
      <w:r w:rsidR="003E08F3">
        <w:rPr>
          <w:rFonts w:hint="eastAsia"/>
        </w:rPr>
        <w:t>等等。</w:t>
      </w:r>
      <w:r w:rsidR="001A3CDF">
        <w:rPr>
          <w:rFonts w:hint="eastAsia"/>
        </w:rPr>
        <w:t>但就性能</w:t>
      </w:r>
      <w:r w:rsidR="00523ACF">
        <w:rPr>
          <w:rFonts w:hint="eastAsia"/>
        </w:rPr>
        <w:t>而言，</w:t>
      </w:r>
      <w:r w:rsidR="00A859AB">
        <w:rPr>
          <w:rFonts w:hint="eastAsia"/>
        </w:rPr>
        <w:t>SIFT</w:t>
      </w:r>
      <w:r w:rsidR="00A859AB">
        <w:rPr>
          <w:rFonts w:hint="eastAsia"/>
        </w:rPr>
        <w:t>是最好的，</w:t>
      </w:r>
      <w:r w:rsidR="00535BF6">
        <w:rPr>
          <w:rFonts w:hint="eastAsia"/>
        </w:rPr>
        <w:t>因为</w:t>
      </w:r>
      <w:r w:rsidR="00130D61">
        <w:rPr>
          <w:rFonts w:hint="eastAsia"/>
        </w:rPr>
        <w:t>描述子的性能问题不是本文讨论的重点，因此不再多加描述。</w:t>
      </w:r>
    </w:p>
    <w:p w:rsidR="009B4142" w:rsidRDefault="002C574C" w:rsidP="00AE5856">
      <w:r>
        <w:rPr>
          <w:rFonts w:hint="eastAsia"/>
        </w:rPr>
        <w:t>得到描述子之后，需要进</w:t>
      </w:r>
      <w:r w:rsidR="00A017C1">
        <w:rPr>
          <w:rFonts w:hint="eastAsia"/>
        </w:rPr>
        <w:t>一步将其聚类形</w:t>
      </w:r>
      <w:r>
        <w:rPr>
          <w:rFonts w:hint="eastAsia"/>
        </w:rPr>
        <w:t>成所需要的码书。</w:t>
      </w:r>
      <w:r w:rsidR="00222EB4">
        <w:rPr>
          <w:rFonts w:hint="eastAsia"/>
        </w:rPr>
        <w:t>K-Means</w:t>
      </w:r>
      <w:r w:rsidR="00222EB4">
        <w:rPr>
          <w:rFonts w:hint="eastAsia"/>
        </w:rPr>
        <w:t>是一种常常被采用的聚类算法，当然</w:t>
      </w:r>
      <w:r w:rsidR="00184B04">
        <w:rPr>
          <w:rFonts w:hint="eastAsia"/>
        </w:rPr>
        <w:t>，</w:t>
      </w:r>
      <w:r w:rsidR="00674F10">
        <w:rPr>
          <w:rFonts w:hint="eastAsia"/>
        </w:rPr>
        <w:t>其他的一些快速算法</w:t>
      </w:r>
      <w:r w:rsidR="006C5460">
        <w:rPr>
          <w:rFonts w:hint="eastAsia"/>
        </w:rPr>
        <w:t>，例如</w:t>
      </w:r>
      <w:r w:rsidR="00DA64A3">
        <w:rPr>
          <w:rFonts w:hint="eastAsia"/>
        </w:rPr>
        <w:t>Hierarchical K-Means</w:t>
      </w:r>
      <w:r w:rsidR="00184B04">
        <w:rPr>
          <w:rFonts w:hint="eastAsia"/>
        </w:rPr>
        <w:t>采用了</w:t>
      </w:r>
      <w:r w:rsidR="009856B0">
        <w:rPr>
          <w:rFonts w:hint="eastAsia"/>
        </w:rPr>
        <w:t>分级聚类的策略，</w:t>
      </w:r>
      <w:r w:rsidR="00AE5856">
        <w:rPr>
          <w:rFonts w:hint="eastAsia"/>
        </w:rPr>
        <w:t>Approximate K-Means[</w:t>
      </w:r>
      <w:r w:rsidR="00AE5856">
        <w:t>Muja, M. and Lowe, D.</w:t>
      </w:r>
      <w:r w:rsidR="00AE5856">
        <w:rPr>
          <w:rFonts w:hint="eastAsia"/>
        </w:rPr>
        <w:t xml:space="preserve"> F</w:t>
      </w:r>
      <w:r w:rsidR="00AE5856">
        <w:t>ast approximate nearest neighbors with automatic algorithm configuration</w:t>
      </w:r>
      <w:r w:rsidR="00AE5856">
        <w:rPr>
          <w:rFonts w:hint="eastAsia"/>
        </w:rPr>
        <w:t xml:space="preserve"> </w:t>
      </w:r>
      <w:r w:rsidR="00AE5856">
        <w:t>Proceedings of the International Conference on Computer Vision Theory and Applications (2009)</w:t>
      </w:r>
      <w:r w:rsidR="00AE5856">
        <w:rPr>
          <w:rFonts w:hint="eastAsia"/>
        </w:rPr>
        <w:t>]</w:t>
      </w:r>
      <w:r w:rsidR="003A4DF7">
        <w:rPr>
          <w:rFonts w:hint="eastAsia"/>
        </w:rPr>
        <w:t>采用了近似算法，</w:t>
      </w:r>
      <w:r w:rsidR="009856B0">
        <w:rPr>
          <w:rFonts w:hint="eastAsia"/>
        </w:rPr>
        <w:t>在速度上得到了提升，也因此被一些</w:t>
      </w:r>
      <w:r w:rsidR="00C26E2C">
        <w:rPr>
          <w:rFonts w:hint="eastAsia"/>
        </w:rPr>
        <w:t>文献所采用。</w:t>
      </w:r>
      <w:r w:rsidR="008F21B5">
        <w:rPr>
          <w:rFonts w:hint="eastAsia"/>
        </w:rPr>
        <w:t>码书的大小，即</w:t>
      </w:r>
      <w:r w:rsidR="008F21B5">
        <w:rPr>
          <w:rFonts w:hint="eastAsia"/>
        </w:rPr>
        <w:t>K-Means</w:t>
      </w:r>
      <w:r w:rsidR="008F21B5">
        <w:rPr>
          <w:rFonts w:hint="eastAsia"/>
        </w:rPr>
        <w:t>算法中的</w:t>
      </w:r>
      <w:r w:rsidR="008F21B5">
        <w:rPr>
          <w:rFonts w:hint="eastAsia"/>
        </w:rPr>
        <w:t>K</w:t>
      </w:r>
      <w:r w:rsidR="008F21B5">
        <w:rPr>
          <w:rFonts w:hint="eastAsia"/>
        </w:rPr>
        <w:t>，是需要提前指定的</w:t>
      </w:r>
      <w:r w:rsidR="00A44CC0">
        <w:rPr>
          <w:rFonts w:hint="eastAsia"/>
        </w:rPr>
        <w:t>。在常用数据数据库上，比如</w:t>
      </w:r>
      <w:r w:rsidR="00A44CC0">
        <w:rPr>
          <w:rFonts w:hint="eastAsia"/>
        </w:rPr>
        <w:t>Caltech</w:t>
      </w:r>
      <w:r w:rsidR="00A44CC0">
        <w:rPr>
          <w:rFonts w:hint="eastAsia"/>
        </w:rPr>
        <w:t>或</w:t>
      </w:r>
      <w:r w:rsidR="00A44CC0">
        <w:rPr>
          <w:rFonts w:hint="eastAsia"/>
        </w:rPr>
        <w:t>PASCAL</w:t>
      </w:r>
      <w:r w:rsidR="00A44CC0">
        <w:rPr>
          <w:rFonts w:hint="eastAsia"/>
        </w:rPr>
        <w:t>等，</w:t>
      </w:r>
      <w:r w:rsidR="00F909AF">
        <w:rPr>
          <w:rFonts w:hint="eastAsia"/>
        </w:rPr>
        <w:t>这个值通常被设置为</w:t>
      </w:r>
      <w:r w:rsidR="000D26B4">
        <w:rPr>
          <w:rFonts w:hint="eastAsia"/>
        </w:rPr>
        <w:t>1000</w:t>
      </w:r>
      <w:r w:rsidR="003944EB">
        <w:rPr>
          <w:rFonts w:hint="eastAsia"/>
        </w:rPr>
        <w:t>或者</w:t>
      </w:r>
      <w:r w:rsidR="000D26B4">
        <w:rPr>
          <w:rFonts w:hint="eastAsia"/>
        </w:rPr>
        <w:t>2000</w:t>
      </w:r>
      <w:r w:rsidR="000D26B4">
        <w:rPr>
          <w:rFonts w:hint="eastAsia"/>
        </w:rPr>
        <w:t>左右</w:t>
      </w:r>
      <w:r w:rsidR="00567D33">
        <w:rPr>
          <w:rFonts w:hint="eastAsia"/>
        </w:rPr>
        <w:t>，当然取值越大，</w:t>
      </w:r>
      <w:r w:rsidR="000848A2">
        <w:rPr>
          <w:rFonts w:hint="eastAsia"/>
        </w:rPr>
        <w:t>区分性会越好，但同时计算量也会随之而增大</w:t>
      </w:r>
      <w:r w:rsidR="00F909AF">
        <w:rPr>
          <w:rFonts w:hint="eastAsia"/>
        </w:rPr>
        <w:t>。</w:t>
      </w:r>
      <w:r w:rsidR="00887AC6">
        <w:rPr>
          <w:rFonts w:hint="eastAsia"/>
        </w:rPr>
        <w:t>假设</w:t>
      </w:r>
      <w:r w:rsidR="00B14AA5">
        <w:rPr>
          <w:rFonts w:hint="eastAsia"/>
        </w:rPr>
        <w:t>抽取出的</w:t>
      </w:r>
      <w:r w:rsidR="000235A8">
        <w:rPr>
          <w:rFonts w:hint="eastAsia"/>
        </w:rPr>
        <w:t>N</w:t>
      </w:r>
      <w:r w:rsidR="000235A8">
        <w:rPr>
          <w:rFonts w:hint="eastAsia"/>
        </w:rPr>
        <w:t>个</w:t>
      </w:r>
      <w:r w:rsidR="00B14AA5">
        <w:rPr>
          <w:rFonts w:hint="eastAsia"/>
        </w:rPr>
        <w:t>描述子为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831763">
        <w:rPr>
          <w:rFonts w:hint="eastAsia"/>
        </w:rPr>
        <w:t>，</w:t>
      </w:r>
      <w:r w:rsidR="00DA64E8">
        <w:rPr>
          <w:rFonts w:hint="eastAsia"/>
        </w:rPr>
        <w:t>K-Means</w:t>
      </w:r>
      <w:r w:rsidR="00DA64E8">
        <w:rPr>
          <w:rFonts w:hint="eastAsia"/>
        </w:rPr>
        <w:t>的目标就是寻找包含有</w:t>
      </w:r>
      <w:r w:rsidR="00DA64E8">
        <w:rPr>
          <w:rFonts w:hint="eastAsia"/>
        </w:rPr>
        <w:t>K</w:t>
      </w:r>
      <w:r w:rsidR="00DA64E8">
        <w:rPr>
          <w:rFonts w:hint="eastAsia"/>
        </w:rPr>
        <w:t>个码字的码书</w:t>
      </w:r>
      <m:oMath>
        <m:r>
          <m:rPr>
            <m:sty m:val="p"/>
          </m:rPr>
          <w:rPr>
            <w:rFonts w:ascii="Cambria Math" w:hAnsi="Cambria Math"/>
          </w:rPr>
          <m:t>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K</m:t>
            </m:r>
          </m:sub>
        </m:sSub>
        <m:r>
          <m:rPr>
            <m:sty m:val="p"/>
          </m:rPr>
          <w:rPr>
            <w:rFonts w:ascii="Cambria Math" w:hAnsi="Cambria Math"/>
          </w:rPr>
          <m:t>}</m:t>
        </m:r>
      </m:oMath>
      <w:r w:rsidR="00787798">
        <w:rPr>
          <w:rFonts w:hint="eastAsia"/>
        </w:rPr>
        <w:t>，使得它满足：</w:t>
      </w:r>
    </w:p>
    <w:p w:rsidR="00787798" w:rsidRPr="008B034B" w:rsidRDefault="009C3408" w:rsidP="00AE5856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e>
          </m:func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B034B" w:rsidRPr="00787798" w:rsidRDefault="000D61E2" w:rsidP="00AE5856">
      <w:r>
        <w:rPr>
          <w:rFonts w:hint="eastAsia"/>
        </w:rPr>
        <w:t>这样就满足了在欧式空间中，</w:t>
      </w:r>
      <w:r w:rsidR="00EA5E97">
        <w:rPr>
          <w:rFonts w:hint="eastAsia"/>
        </w:rPr>
        <w:t>码书和描述子之间的距离最小。</w:t>
      </w:r>
      <w:r w:rsidR="000A7F13">
        <w:rPr>
          <w:rFonts w:hint="eastAsia"/>
        </w:rPr>
        <w:t>由于</w:t>
      </w:r>
      <w:r w:rsidR="00610487">
        <w:rPr>
          <w:rFonts w:hint="eastAsia"/>
        </w:rPr>
        <w:t>描述子</w:t>
      </w:r>
      <w:r w:rsidR="00BB6B86">
        <w:rPr>
          <w:rFonts w:hint="eastAsia"/>
        </w:rPr>
        <w:t>来自于整个数据库，数量</w:t>
      </w:r>
      <w:r w:rsidR="00E665CB">
        <w:rPr>
          <w:rFonts w:hint="eastAsia"/>
        </w:rPr>
        <w:t>过于庞大，因此</w:t>
      </w:r>
      <w:r w:rsidR="005C26D2">
        <w:rPr>
          <w:rFonts w:hint="eastAsia"/>
        </w:rPr>
        <w:t>实际</w:t>
      </w:r>
      <w:r w:rsidR="007A1B1C">
        <w:rPr>
          <w:rFonts w:hint="eastAsia"/>
        </w:rPr>
        <w:t>操作</w:t>
      </w:r>
      <w:r w:rsidR="005C26D2">
        <w:rPr>
          <w:rFonts w:hint="eastAsia"/>
        </w:rPr>
        <w:t>中需要进行适当的下采样。</w:t>
      </w:r>
    </w:p>
    <w:p w:rsidR="00480ABA" w:rsidRDefault="00511B1D" w:rsidP="00C52644">
      <w:r>
        <w:rPr>
          <w:rFonts w:hint="eastAsia"/>
        </w:rPr>
        <w:t>3.</w:t>
      </w:r>
      <w:r w:rsidR="00BF05C2">
        <w:rPr>
          <w:rFonts w:hint="eastAsia"/>
        </w:rPr>
        <w:t xml:space="preserve">2.1.2 </w:t>
      </w:r>
      <w:r w:rsidR="00BF05C2">
        <w:rPr>
          <w:rFonts w:hint="eastAsia"/>
        </w:rPr>
        <w:t>描述子量化</w:t>
      </w:r>
    </w:p>
    <w:p w:rsidR="009E3B67" w:rsidRDefault="00260771" w:rsidP="00C52644">
      <w:r>
        <w:rPr>
          <w:rFonts w:hint="eastAsia"/>
        </w:rPr>
        <w:t>通过聚类得到码书之后，</w:t>
      </w:r>
      <w:r w:rsidR="000E4DFF">
        <w:rPr>
          <w:rFonts w:hint="eastAsia"/>
        </w:rPr>
        <w:t>就可以将</w:t>
      </w:r>
      <w:r w:rsidR="00C906FA">
        <w:rPr>
          <w:rFonts w:hint="eastAsia"/>
        </w:rPr>
        <w:t>描述子分配到各个码字上</w:t>
      </w:r>
      <w:r w:rsidR="00C917C4">
        <w:rPr>
          <w:rFonts w:hint="eastAsia"/>
        </w:rPr>
        <w:t>，</w:t>
      </w:r>
      <w:r w:rsidR="000E4DFF">
        <w:rPr>
          <w:rFonts w:hint="eastAsia"/>
        </w:rPr>
        <w:t>这一过程</w:t>
      </w:r>
      <w:r w:rsidR="00C906FA">
        <w:rPr>
          <w:rFonts w:hint="eastAsia"/>
        </w:rPr>
        <w:t>称之为量化。</w:t>
      </w:r>
      <w:r w:rsidR="007C4819">
        <w:rPr>
          <w:rFonts w:hint="eastAsia"/>
        </w:rPr>
        <w:t>量化</w:t>
      </w:r>
      <w:r w:rsidR="001B40F1">
        <w:rPr>
          <w:rFonts w:hint="eastAsia"/>
        </w:rPr>
        <w:t>方式有很多种，最常用的一种</w:t>
      </w:r>
      <w:r w:rsidR="009C2778">
        <w:rPr>
          <w:rFonts w:hint="eastAsia"/>
        </w:rPr>
        <w:t>就是</w:t>
      </w:r>
      <w:r w:rsidR="005B3EBA">
        <w:rPr>
          <w:rFonts w:hint="eastAsia"/>
        </w:rPr>
        <w:t>最近邻方法，</w:t>
      </w:r>
      <w:r w:rsidR="00EC72F1">
        <w:rPr>
          <w:rFonts w:hint="eastAsia"/>
        </w:rPr>
        <w:t>也就是将一个描述子</w:t>
      </w:r>
      <w:r w:rsidR="00A23D27">
        <w:rPr>
          <w:rFonts w:hint="eastAsia"/>
        </w:rPr>
        <w:t>分配到</w:t>
      </w:r>
      <w:r w:rsidR="00CB106A">
        <w:rPr>
          <w:rFonts w:hint="eastAsia"/>
        </w:rPr>
        <w:t>与之距离最近的码字上面，即：</w:t>
      </w:r>
    </w:p>
    <w:p w:rsidR="00CB106A" w:rsidRDefault="007C60ED" w:rsidP="00C52644">
      <m:oMathPara>
        <m:oMath>
          <m:r>
            <m:rPr>
              <m:sty m:val="p"/>
            </m:rPr>
            <w:rPr>
              <w:rFonts w:ascii="Cambria Math" w:hAnsi="Cambria Math"/>
            </w:rPr>
            <m:t>k=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min</m:t>
                  </m:r>
                </m:e>
                <m:lim>
                  <m:r>
                    <w:rPr>
                      <w:rFonts w:ascii="Cambria Math" w:hAnsi="Cambria Math"/>
                    </w:rPr>
                    <m:t>j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‖"/>
                      <m:endChr m:val="‖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func>
          <m:r>
            <w:rPr>
              <w:rFonts w:ascii="Cambria Math" w:hAnsi="Cambria Math"/>
            </w:rPr>
            <m:t>, j=1,…,K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1802EE" w:rsidRDefault="00860873" w:rsidP="00C52644">
      <w:r>
        <w:rPr>
          <w:rFonts w:hint="eastAsia"/>
        </w:rPr>
        <w:t>这里，描述子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被分配至</w:t>
      </w:r>
      <w:r w:rsidR="00983BDA">
        <w:rPr>
          <w:rFonts w:hint="eastAsia"/>
        </w:rPr>
        <w:t>第</w:t>
      </w:r>
      <m:oMath>
        <m:r>
          <m:rPr>
            <m:sty m:val="p"/>
          </m:rPr>
          <w:rPr>
            <w:rFonts w:ascii="Cambria Math" w:hAnsi="Cambria Math"/>
          </w:rPr>
          <m:t>k</m:t>
        </m:r>
      </m:oMath>
      <w:r w:rsidR="00983BDA">
        <w:rPr>
          <w:rFonts w:hint="eastAsia"/>
        </w:rPr>
        <w:t>个码字上面</w:t>
      </w:r>
      <w:r w:rsidR="00455A2F">
        <w:rPr>
          <w:rFonts w:hint="eastAsia"/>
        </w:rPr>
        <w:t>，并赋予</w:t>
      </w:r>
      <w:r w:rsidR="00455A2F">
        <w:rPr>
          <w:rFonts w:hint="eastAsia"/>
        </w:rPr>
        <w:t>1</w:t>
      </w:r>
      <w:r w:rsidR="00455A2F">
        <w:rPr>
          <w:rFonts w:hint="eastAsia"/>
        </w:rPr>
        <w:t>的权重</w:t>
      </w:r>
      <w:r w:rsidR="00983BDA">
        <w:rPr>
          <w:rFonts w:hint="eastAsia"/>
        </w:rPr>
        <w:t>。</w:t>
      </w:r>
      <w:r w:rsidR="00313361">
        <w:rPr>
          <w:rFonts w:hint="eastAsia"/>
        </w:rPr>
        <w:t>这种方式也被称作硬量化</w:t>
      </w:r>
      <w:r w:rsidR="00F1079F">
        <w:rPr>
          <w:rFonts w:hint="eastAsia"/>
        </w:rPr>
        <w:t>（</w:t>
      </w:r>
      <w:r w:rsidR="00FB236C">
        <w:rPr>
          <w:rFonts w:hint="eastAsia"/>
        </w:rPr>
        <w:t>H</w:t>
      </w:r>
      <w:r w:rsidR="00F1079F">
        <w:rPr>
          <w:rFonts w:hint="eastAsia"/>
        </w:rPr>
        <w:t xml:space="preserve">ard </w:t>
      </w:r>
      <w:r w:rsidR="009B67D6">
        <w:rPr>
          <w:rFonts w:hint="eastAsia"/>
        </w:rPr>
        <w:t>Quantization</w:t>
      </w:r>
      <w:r w:rsidR="00F1079F">
        <w:rPr>
          <w:rFonts w:hint="eastAsia"/>
        </w:rPr>
        <w:t>），</w:t>
      </w:r>
      <w:r w:rsidR="00A428C1">
        <w:rPr>
          <w:rFonts w:hint="eastAsia"/>
        </w:rPr>
        <w:t>就是说</w:t>
      </w:r>
      <w:r w:rsidR="00491B5B">
        <w:rPr>
          <w:rFonts w:hint="eastAsia"/>
        </w:rPr>
        <w:t>描述子被分配到</w:t>
      </w:r>
      <w:r w:rsidR="008E66DE">
        <w:rPr>
          <w:rFonts w:hint="eastAsia"/>
        </w:rPr>
        <w:t>距离最近的</w:t>
      </w:r>
      <w:r w:rsidR="00981299">
        <w:rPr>
          <w:rFonts w:hint="eastAsia"/>
        </w:rPr>
        <w:t>码字上，同时给</w:t>
      </w:r>
      <w:r w:rsidR="009E50EF">
        <w:rPr>
          <w:rFonts w:hint="eastAsia"/>
        </w:rPr>
        <w:t>予</w:t>
      </w:r>
      <w:r w:rsidR="00981299">
        <w:rPr>
          <w:rFonts w:hint="eastAsia"/>
        </w:rPr>
        <w:t>1</w:t>
      </w:r>
      <w:r w:rsidR="00981299">
        <w:rPr>
          <w:rFonts w:hint="eastAsia"/>
        </w:rPr>
        <w:t>的权重。与之相对应的是一种称作</w:t>
      </w:r>
      <w:r w:rsidR="00592310">
        <w:rPr>
          <w:rFonts w:hint="eastAsia"/>
        </w:rPr>
        <w:t>软量化</w:t>
      </w:r>
      <w:r w:rsidR="00511BAE">
        <w:rPr>
          <w:rFonts w:hint="eastAsia"/>
        </w:rPr>
        <w:t>的</w:t>
      </w:r>
      <w:r w:rsidR="001835C1">
        <w:rPr>
          <w:rFonts w:hint="eastAsia"/>
        </w:rPr>
        <w:t>（</w:t>
      </w:r>
      <w:r w:rsidR="009B67D6">
        <w:rPr>
          <w:rFonts w:hint="eastAsia"/>
        </w:rPr>
        <w:t>S</w:t>
      </w:r>
      <w:r w:rsidR="001835C1">
        <w:rPr>
          <w:rFonts w:hint="eastAsia"/>
        </w:rPr>
        <w:t xml:space="preserve">oft </w:t>
      </w:r>
      <w:r w:rsidR="007E6435">
        <w:rPr>
          <w:rFonts w:hint="eastAsia"/>
        </w:rPr>
        <w:t>Quantization</w:t>
      </w:r>
      <w:r w:rsidR="001835C1">
        <w:rPr>
          <w:rFonts w:hint="eastAsia"/>
        </w:rPr>
        <w:t>）的方法，</w:t>
      </w:r>
      <w:r w:rsidR="00D9144A">
        <w:rPr>
          <w:rFonts w:hint="eastAsia"/>
        </w:rPr>
        <w:t>它不</w:t>
      </w:r>
      <w:r w:rsidR="00A85D89">
        <w:rPr>
          <w:rFonts w:hint="eastAsia"/>
        </w:rPr>
        <w:t>但</w:t>
      </w:r>
      <w:r w:rsidR="00C07E66">
        <w:rPr>
          <w:rFonts w:hint="eastAsia"/>
        </w:rPr>
        <w:t>向</w:t>
      </w:r>
      <w:r w:rsidR="00EE7CAE">
        <w:rPr>
          <w:rFonts w:hint="eastAsia"/>
        </w:rPr>
        <w:t>最近邻码字上分配，同时还向</w:t>
      </w:r>
      <w:r w:rsidR="00EE7CAE">
        <w:rPr>
          <w:rFonts w:hint="eastAsia"/>
        </w:rPr>
        <w:t>M</w:t>
      </w:r>
      <w:r w:rsidR="00FB2B48">
        <w:rPr>
          <w:rFonts w:hint="eastAsia"/>
        </w:rPr>
        <w:t>近邻的码字上分配</w:t>
      </w:r>
      <w:r w:rsidR="00A67A4F">
        <w:rPr>
          <w:rFonts w:hint="eastAsia"/>
        </w:rPr>
        <w:t>，只是分配的权值不再是</w:t>
      </w:r>
      <w:r w:rsidR="00A67A4F">
        <w:rPr>
          <w:rFonts w:hint="eastAsia"/>
        </w:rPr>
        <w:t>1</w:t>
      </w:r>
      <w:r w:rsidR="00A67A4F">
        <w:rPr>
          <w:rFonts w:hint="eastAsia"/>
        </w:rPr>
        <w:t>，比如</w:t>
      </w:r>
      <w:r w:rsidR="00B65CA6">
        <w:rPr>
          <w:rFonts w:hint="eastAsia"/>
        </w:rPr>
        <w:t>对于第</w:t>
      </w:r>
      <w:r w:rsidR="00B65CA6">
        <w:rPr>
          <w:rFonts w:hint="eastAsia"/>
        </w:rPr>
        <w:t>m</w:t>
      </w:r>
      <w:r w:rsidR="00B65CA6">
        <w:rPr>
          <w:rFonts w:hint="eastAsia"/>
        </w:rPr>
        <w:t>个</w:t>
      </w:r>
      <w:r w:rsidR="00E23005">
        <w:rPr>
          <w:rFonts w:hint="eastAsia"/>
        </w:rPr>
        <w:t>最近邻码字，它将分配</w:t>
      </w:r>
      <m:oMath>
        <m:r>
          <m:rPr>
            <m:sty m:val="p"/>
          </m:rPr>
          <w:rPr>
            <w:rFonts w:ascii="Cambria Math" w:hAnsi="Cambria Math"/>
          </w:rPr>
          <m:t>1/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m-1</m:t>
            </m:r>
          </m:sup>
        </m:sSup>
      </m:oMath>
      <w:r w:rsidR="00E23005">
        <w:rPr>
          <w:rFonts w:hint="eastAsia"/>
        </w:rPr>
        <w:t>的权值。</w:t>
      </w:r>
      <w:r w:rsidR="006D2493">
        <w:rPr>
          <w:rFonts w:hint="eastAsia"/>
        </w:rPr>
        <w:t>其目的主要是</w:t>
      </w:r>
      <w:r w:rsidR="004B5ABE">
        <w:rPr>
          <w:rFonts w:hint="eastAsia"/>
        </w:rPr>
        <w:t>处理那些离群点</w:t>
      </w:r>
      <w:r w:rsidR="00081040">
        <w:rPr>
          <w:rFonts w:hint="eastAsia"/>
        </w:rPr>
        <w:t>，使得形成的直方图对噪声更加具有鲁棒性。</w:t>
      </w:r>
    </w:p>
    <w:p w:rsidR="008B0C9B" w:rsidRDefault="001802EE" w:rsidP="001802EE">
      <w:pPr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6DE7FE40" wp14:editId="7811C7CC">
            <wp:extent cx="5438692" cy="1121773"/>
            <wp:effectExtent l="0" t="0" r="0" b="2540"/>
            <wp:docPr id="19" name="Picture 19" descr="C:\Users\xin\Desktop\1471-2105-10-119-3-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in\Desktop\1471-2105-10-119-3-l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205" cy="112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02EE" w:rsidRDefault="00C4069B" w:rsidP="001802EE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3.2 </w:t>
      </w:r>
      <w:r w:rsidR="00E97C4B">
        <w:rPr>
          <w:rFonts w:hint="eastAsia"/>
        </w:rPr>
        <w:t>BoW</w:t>
      </w:r>
      <w:r w:rsidR="00E97C4B">
        <w:rPr>
          <w:rFonts w:hint="eastAsia"/>
        </w:rPr>
        <w:t>模型的</w:t>
      </w:r>
      <w:r w:rsidR="00953908">
        <w:rPr>
          <w:rFonts w:hint="eastAsia"/>
        </w:rPr>
        <w:t>三个组成部分：</w:t>
      </w:r>
      <w:r w:rsidR="00AA1B51">
        <w:rPr>
          <w:rFonts w:hint="eastAsia"/>
        </w:rPr>
        <w:t>码书构建、</w:t>
      </w:r>
      <w:r w:rsidR="0020214B">
        <w:rPr>
          <w:rFonts w:hint="eastAsia"/>
        </w:rPr>
        <w:t>描述子量化以及特征汲取</w:t>
      </w:r>
      <w:r w:rsidR="00692701">
        <w:rPr>
          <w:rFonts w:hint="eastAsia"/>
        </w:rPr>
        <w:t>。</w:t>
      </w:r>
      <w:r w:rsidR="00A629AD">
        <w:rPr>
          <w:rFonts w:hint="eastAsia"/>
        </w:rPr>
        <w:t>在来自于整个数据库的</w:t>
      </w:r>
      <w:r w:rsidR="00956981">
        <w:rPr>
          <w:rFonts w:hint="eastAsia"/>
        </w:rPr>
        <w:t>描述子上面，通过聚类构建出码书</w:t>
      </w:r>
      <w:r w:rsidR="00424338">
        <w:rPr>
          <w:rFonts w:hint="eastAsia"/>
        </w:rPr>
        <w:t>。然后</w:t>
      </w:r>
      <w:r w:rsidR="005C0037">
        <w:rPr>
          <w:rFonts w:hint="eastAsia"/>
        </w:rPr>
        <w:t>一幅新图像的描述子</w:t>
      </w:r>
      <w:r w:rsidR="00C517CB">
        <w:rPr>
          <w:rFonts w:hint="eastAsia"/>
        </w:rPr>
        <w:t>经过量化</w:t>
      </w:r>
      <w:r w:rsidR="009A2779">
        <w:rPr>
          <w:rFonts w:hint="eastAsia"/>
        </w:rPr>
        <w:t>被分配到每一个</w:t>
      </w:r>
      <w:r w:rsidR="0051727C">
        <w:rPr>
          <w:rFonts w:hint="eastAsia"/>
        </w:rPr>
        <w:t>码字</w:t>
      </w:r>
      <w:r w:rsidR="00723995">
        <w:rPr>
          <w:rFonts w:hint="eastAsia"/>
        </w:rPr>
        <w:t>上面</w:t>
      </w:r>
      <w:r w:rsidR="00F24879">
        <w:rPr>
          <w:rFonts w:hint="eastAsia"/>
        </w:rPr>
        <w:t>，并给予相应的</w:t>
      </w:r>
      <w:r w:rsidR="00B407A5">
        <w:rPr>
          <w:rFonts w:hint="eastAsia"/>
        </w:rPr>
        <w:t>权值，</w:t>
      </w:r>
      <w:r w:rsidR="00295863">
        <w:rPr>
          <w:rFonts w:hint="eastAsia"/>
        </w:rPr>
        <w:t>这样</w:t>
      </w:r>
      <w:r w:rsidR="00276F1A">
        <w:rPr>
          <w:rFonts w:hint="eastAsia"/>
        </w:rPr>
        <w:t>就获得了</w:t>
      </w:r>
      <w:r w:rsidR="00406B16">
        <w:rPr>
          <w:rFonts w:hint="eastAsia"/>
        </w:rPr>
        <w:t>一组量化后的向量。</w:t>
      </w:r>
      <w:r w:rsidR="00242BD1">
        <w:rPr>
          <w:rFonts w:hint="eastAsia"/>
        </w:rPr>
        <w:t>最后，</w:t>
      </w:r>
      <w:r w:rsidR="00A10B60">
        <w:rPr>
          <w:rFonts w:hint="eastAsia"/>
        </w:rPr>
        <w:t>根据不同的准则，从这些量化向量中汲取出</w:t>
      </w:r>
      <w:r w:rsidR="00DD63E3">
        <w:rPr>
          <w:rFonts w:hint="eastAsia"/>
        </w:rPr>
        <w:t>一个特征向量</w:t>
      </w:r>
      <w:r w:rsidR="00785517">
        <w:rPr>
          <w:rFonts w:hint="eastAsia"/>
        </w:rPr>
        <w:t>，然后经过</w:t>
      </w:r>
      <w:r w:rsidR="00D97163">
        <w:rPr>
          <w:rFonts w:hint="eastAsia"/>
        </w:rPr>
        <w:t>归一化后</w:t>
      </w:r>
      <w:r w:rsidR="00DD63E3">
        <w:rPr>
          <w:rFonts w:hint="eastAsia"/>
        </w:rPr>
        <w:t>用于表征该幅图像。</w:t>
      </w:r>
      <w:r w:rsidR="005D7502">
        <w:rPr>
          <w:rFonts w:hint="eastAsia"/>
        </w:rPr>
        <w:t>图中所示的为</w:t>
      </w:r>
      <w:r w:rsidR="002276BC">
        <w:rPr>
          <w:rFonts w:hint="eastAsia"/>
        </w:rPr>
        <w:t>求和汲取方式，以及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FB6AAA">
        <w:rPr>
          <w:rFonts w:hint="eastAsia"/>
        </w:rPr>
        <w:t>范数的归一化方法。</w:t>
      </w:r>
    </w:p>
    <w:p w:rsidR="00CE1177" w:rsidRDefault="00CE1177" w:rsidP="00C52644">
      <w:r>
        <w:rPr>
          <w:rFonts w:hint="eastAsia"/>
        </w:rPr>
        <w:t xml:space="preserve">3.2.1.3 </w:t>
      </w:r>
      <w:r w:rsidR="008750A1">
        <w:rPr>
          <w:rFonts w:hint="eastAsia"/>
        </w:rPr>
        <w:t>特征</w:t>
      </w:r>
      <w:r>
        <w:rPr>
          <w:rFonts w:hint="eastAsia"/>
        </w:rPr>
        <w:t>汲取</w:t>
      </w:r>
      <w:r w:rsidR="007A7549">
        <w:rPr>
          <w:rFonts w:hint="eastAsia"/>
        </w:rPr>
        <w:t>（</w:t>
      </w:r>
      <w:r w:rsidR="007A7549">
        <w:rPr>
          <w:rFonts w:hint="eastAsia"/>
        </w:rPr>
        <w:t>Pooling</w:t>
      </w:r>
      <w:r w:rsidR="007A7549">
        <w:rPr>
          <w:rFonts w:hint="eastAsia"/>
        </w:rPr>
        <w:t>）</w:t>
      </w:r>
    </w:p>
    <w:p w:rsidR="00393C4B" w:rsidRDefault="00272C73" w:rsidP="00C52644">
      <w:r>
        <w:rPr>
          <w:rFonts w:hint="eastAsia"/>
        </w:rPr>
        <w:t>当把图像中所有描述子都分配完毕后，</w:t>
      </w:r>
      <w:r w:rsidR="003C2ECD">
        <w:rPr>
          <w:rFonts w:hint="eastAsia"/>
        </w:rPr>
        <w:t>每一个</w:t>
      </w:r>
      <w:r w:rsidR="00772E85">
        <w:rPr>
          <w:rFonts w:hint="eastAsia"/>
        </w:rPr>
        <w:t>描述子都对应一个</w:t>
      </w:r>
      <m:oMath>
        <m:r>
          <w:rPr>
            <w:rFonts w:ascii="Cambria Math" w:hAnsi="Cambria Math"/>
          </w:rPr>
          <m:t>K</m:t>
        </m:r>
      </m:oMath>
      <w:r w:rsidR="00475752">
        <w:rPr>
          <w:rFonts w:hint="eastAsia"/>
        </w:rPr>
        <w:t>维的向量，如果</w:t>
      </w:r>
      <w:r w:rsidR="00244819">
        <w:rPr>
          <w:rFonts w:hint="eastAsia"/>
        </w:rPr>
        <w:t>将</w:t>
      </w:r>
      <w:r w:rsidR="00120554">
        <w:rPr>
          <w:rFonts w:hint="eastAsia"/>
        </w:rPr>
        <w:t>这些向量相加，那么</w:t>
      </w:r>
      <w:r w:rsidR="009C568D">
        <w:rPr>
          <w:rFonts w:hint="eastAsia"/>
        </w:rPr>
        <w:t>便可以得</w:t>
      </w:r>
      <w:r>
        <w:rPr>
          <w:rFonts w:hint="eastAsia"/>
        </w:rPr>
        <w:t>出一个能反映该幅图像的直方图。如图</w:t>
      </w:r>
      <w:r>
        <w:rPr>
          <w:rFonts w:hint="eastAsia"/>
        </w:rPr>
        <w:t>3.2</w:t>
      </w:r>
      <w:r>
        <w:rPr>
          <w:rFonts w:hint="eastAsia"/>
        </w:rPr>
        <w:t>中所示，从图像中提取出的</w:t>
      </w:r>
      <w:r w:rsidR="00274C74">
        <w:rPr>
          <w:rFonts w:hint="eastAsia"/>
        </w:rPr>
        <w:t>12</w:t>
      </w:r>
      <w:r w:rsidR="00E75639">
        <w:rPr>
          <w:rFonts w:hint="eastAsia"/>
        </w:rPr>
        <w:t>个</w:t>
      </w:r>
      <w:r>
        <w:rPr>
          <w:rFonts w:hint="eastAsia"/>
        </w:rPr>
        <w:t>描述子依据最近邻原则，被分配到了三个</w:t>
      </w:r>
      <w:r w:rsidR="0082148C">
        <w:rPr>
          <w:rFonts w:hint="eastAsia"/>
        </w:rPr>
        <w:t>码字上面，这样就得到了</w:t>
      </w:r>
      <w:r w:rsidR="00482394">
        <w:rPr>
          <w:rFonts w:hint="eastAsia"/>
        </w:rPr>
        <w:t>12</w:t>
      </w:r>
      <w:r w:rsidR="00482394">
        <w:rPr>
          <w:rFonts w:hint="eastAsia"/>
        </w:rPr>
        <w:t>个量化向量</w:t>
      </w:r>
      <w:r w:rsidR="00293D07">
        <w:rPr>
          <w:rFonts w:hint="eastAsia"/>
        </w:rPr>
        <w:t>。</w:t>
      </w:r>
      <w:r>
        <w:rPr>
          <w:rFonts w:hint="eastAsia"/>
        </w:rPr>
        <w:t>然后</w:t>
      </w:r>
      <w:r w:rsidR="000331F8">
        <w:rPr>
          <w:rFonts w:hint="eastAsia"/>
        </w:rPr>
        <w:t>对这些量化后的向量</w:t>
      </w:r>
      <w:r w:rsidR="00034014">
        <w:rPr>
          <w:rFonts w:hint="eastAsia"/>
        </w:rPr>
        <w:t>进行加和</w:t>
      </w:r>
      <w:r w:rsidR="009C6994">
        <w:rPr>
          <w:rFonts w:hint="eastAsia"/>
        </w:rPr>
        <w:t>处理</w:t>
      </w:r>
      <w:r>
        <w:rPr>
          <w:rFonts w:hint="eastAsia"/>
        </w:rPr>
        <w:t>，并使用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B70955">
        <w:rPr>
          <w:rFonts w:hint="eastAsia"/>
        </w:rPr>
        <w:t>范数进行归一</w:t>
      </w:r>
      <w:r>
        <w:rPr>
          <w:rFonts w:hint="eastAsia"/>
        </w:rPr>
        <w:t>化，最终得到一个</w:t>
      </w:r>
      <w:r>
        <w:rPr>
          <w:rFonts w:hint="eastAsia"/>
        </w:rPr>
        <w:t>3</w:t>
      </w:r>
      <w:r>
        <w:rPr>
          <w:rFonts w:hint="eastAsia"/>
        </w:rPr>
        <w:t>维的直方图用于表征该图像。</w:t>
      </w:r>
      <w:r w:rsidR="00463454">
        <w:rPr>
          <w:rFonts w:hint="eastAsia"/>
        </w:rPr>
        <w:t>这就是</w:t>
      </w:r>
      <w:r w:rsidR="002D376D">
        <w:rPr>
          <w:rFonts w:hint="eastAsia"/>
        </w:rPr>
        <w:t>汲取</w:t>
      </w:r>
      <w:r w:rsidR="009241CB">
        <w:rPr>
          <w:rFonts w:hint="eastAsia"/>
        </w:rPr>
        <w:t>（</w:t>
      </w:r>
      <w:r w:rsidR="009241CB">
        <w:rPr>
          <w:rFonts w:hint="eastAsia"/>
        </w:rPr>
        <w:t>Pooling</w:t>
      </w:r>
      <w:r w:rsidR="009241CB">
        <w:rPr>
          <w:rFonts w:hint="eastAsia"/>
        </w:rPr>
        <w:t>）</w:t>
      </w:r>
      <w:r w:rsidR="002D376D">
        <w:rPr>
          <w:rFonts w:hint="eastAsia"/>
        </w:rPr>
        <w:t>的过程</w:t>
      </w:r>
      <w:r w:rsidR="00821381">
        <w:rPr>
          <w:rFonts w:hint="eastAsia"/>
        </w:rPr>
        <w:t>，</w:t>
      </w:r>
      <w:r w:rsidR="00C34668">
        <w:rPr>
          <w:rFonts w:hint="eastAsia"/>
        </w:rPr>
        <w:t>从</w:t>
      </w:r>
      <w:r w:rsidR="00B3780A">
        <w:rPr>
          <w:rFonts w:hint="eastAsia"/>
        </w:rPr>
        <w:t>若干</w:t>
      </w:r>
      <w:r w:rsidR="006C4003">
        <w:rPr>
          <w:rFonts w:hint="eastAsia"/>
        </w:rPr>
        <w:t>独自的</w:t>
      </w:r>
      <m:oMath>
        <m:r>
          <w:rPr>
            <w:rFonts w:ascii="Cambria Math" w:hAnsi="Cambria Math"/>
          </w:rPr>
          <m:t>K</m:t>
        </m:r>
      </m:oMath>
      <w:r w:rsidR="00866C5E">
        <w:rPr>
          <w:rFonts w:hint="eastAsia"/>
        </w:rPr>
        <w:t>维向量</w:t>
      </w:r>
      <w:r w:rsidR="009E1C09">
        <w:rPr>
          <w:rFonts w:hint="eastAsia"/>
        </w:rPr>
        <w:t>获取</w:t>
      </w:r>
      <w:r w:rsidR="00DA3E40">
        <w:rPr>
          <w:rFonts w:hint="eastAsia"/>
        </w:rPr>
        <w:t>一个</w:t>
      </w:r>
      <w:r w:rsidR="00C9704B">
        <w:rPr>
          <w:rFonts w:hint="eastAsia"/>
        </w:rPr>
        <w:t>能代表</w:t>
      </w:r>
      <w:r w:rsidR="00D26A02">
        <w:rPr>
          <w:rFonts w:hint="eastAsia"/>
        </w:rPr>
        <w:t>某一图像</w:t>
      </w:r>
      <w:r w:rsidR="00684585">
        <w:rPr>
          <w:rFonts w:hint="eastAsia"/>
        </w:rPr>
        <w:t>的</w:t>
      </w:r>
      <m:oMath>
        <m:r>
          <w:rPr>
            <w:rFonts w:ascii="Cambria Math" w:hAnsi="Cambria Math"/>
          </w:rPr>
          <m:t>K</m:t>
        </m:r>
      </m:oMath>
      <w:r w:rsidR="00AC7C41">
        <w:rPr>
          <w:rFonts w:hint="eastAsia"/>
        </w:rPr>
        <w:t>维向量</w:t>
      </w:r>
      <w:r w:rsidR="007B2E26">
        <w:rPr>
          <w:rFonts w:hint="eastAsia"/>
        </w:rPr>
        <w:t>。</w:t>
      </w:r>
      <w:r w:rsidR="005F2C1B">
        <w:rPr>
          <w:rFonts w:hint="eastAsia"/>
        </w:rPr>
        <w:t>图中所示的为</w:t>
      </w:r>
      <w:r w:rsidR="003E28BE">
        <w:rPr>
          <w:rFonts w:hint="eastAsia"/>
        </w:rPr>
        <w:t>求和汲取（</w:t>
      </w:r>
      <w:r w:rsidR="003E28BE">
        <w:rPr>
          <w:rFonts w:hint="eastAsia"/>
        </w:rPr>
        <w:t>Sum Pooling</w:t>
      </w:r>
      <w:r w:rsidR="003E28BE">
        <w:rPr>
          <w:rFonts w:hint="eastAsia"/>
        </w:rPr>
        <w:t>）过程</w:t>
      </w:r>
      <w:r w:rsidR="00A7539A">
        <w:rPr>
          <w:rFonts w:hint="eastAsia"/>
        </w:rPr>
        <w:t>，除此之外，</w:t>
      </w:r>
      <w:r w:rsidR="00442318">
        <w:rPr>
          <w:rFonts w:hint="eastAsia"/>
        </w:rPr>
        <w:t>还有</w:t>
      </w:r>
      <w:r w:rsidR="00977AB1">
        <w:rPr>
          <w:rFonts w:hint="eastAsia"/>
        </w:rPr>
        <w:t>最小值汲取（</w:t>
      </w:r>
      <w:r w:rsidR="00977AB1">
        <w:rPr>
          <w:rFonts w:hint="eastAsia"/>
        </w:rPr>
        <w:t>Min Pooling</w:t>
      </w:r>
      <w:r w:rsidR="00977AB1">
        <w:rPr>
          <w:rFonts w:hint="eastAsia"/>
        </w:rPr>
        <w:t>）</w:t>
      </w:r>
      <w:r w:rsidR="00CF678A">
        <w:rPr>
          <w:rFonts w:hint="eastAsia"/>
        </w:rPr>
        <w:t>以及</w:t>
      </w:r>
      <w:r w:rsidR="00977AB1">
        <w:rPr>
          <w:rFonts w:hint="eastAsia"/>
        </w:rPr>
        <w:t>最大值</w:t>
      </w:r>
      <w:r w:rsidR="00155F9D">
        <w:rPr>
          <w:rFonts w:hint="eastAsia"/>
        </w:rPr>
        <w:t>汲取（</w:t>
      </w:r>
      <w:r w:rsidR="00155F9D">
        <w:rPr>
          <w:rFonts w:hint="eastAsia"/>
        </w:rPr>
        <w:t>Max Pooling</w:t>
      </w:r>
      <w:r w:rsidR="00155F9D">
        <w:rPr>
          <w:rFonts w:hint="eastAsia"/>
        </w:rPr>
        <w:t>）</w:t>
      </w:r>
      <w:r w:rsidR="00C77B72">
        <w:rPr>
          <w:rFonts w:hint="eastAsia"/>
        </w:rPr>
        <w:t>。我们将上述三种方式表示如下：</w:t>
      </w:r>
    </w:p>
    <w:p w:rsidR="00454F24" w:rsidRPr="009F4425" w:rsidRDefault="00595D54" w:rsidP="00C52644">
      <m:oMathPara>
        <m:oMath>
          <m:r>
            <m:rPr>
              <m:sty m:val="p"/>
            </m:rPr>
            <w:rPr>
              <w:rFonts w:ascii="Cambria Math" w:hAnsi="Cambria Math"/>
            </w:rPr>
            <m:t>Sum Pooling: β=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,</m:t>
          </m:r>
        </m:oMath>
      </m:oMathPara>
    </w:p>
    <w:p w:rsidR="009F4425" w:rsidRPr="00BC035B" w:rsidRDefault="009F4425" w:rsidP="00C52644">
      <m:oMathPara>
        <m:oMath>
          <m:r>
            <m:rPr>
              <m:sty m:val="p"/>
            </m:rPr>
            <w:rPr>
              <w:rFonts w:ascii="Cambria Math" w:hAnsi="Cambria Math"/>
            </w:rPr>
            <m:t>Min Pooling: β=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i=1,…,N,</m:t>
          </m:r>
        </m:oMath>
      </m:oMathPara>
    </w:p>
    <w:p w:rsidR="00BC035B" w:rsidRPr="00A81E1A" w:rsidRDefault="00BC035B" w:rsidP="00C52644">
      <m:oMathPara>
        <m:oMath>
          <m:r>
            <m:rPr>
              <m:sty m:val="p"/>
            </m:rPr>
            <w:rPr>
              <w:rFonts w:ascii="Cambria Math" w:hAnsi="Cambria Math"/>
            </w:rPr>
            <m:t>Max Pooling: β=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max</m:t>
              </m: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func>
          <m:r>
            <w:rPr>
              <w:rFonts w:ascii="Cambria Math" w:hAnsi="Cambria Math"/>
            </w:rPr>
            <m:t xml:space="preserve"> i=1,…,N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A81E1A" w:rsidRDefault="007F4149" w:rsidP="00C52644">
      <w:r>
        <w:rPr>
          <w:rFonts w:hint="eastAsia"/>
        </w:rPr>
        <w:t>这里，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733E63">
        <w:rPr>
          <w:rFonts w:hint="eastAsia"/>
        </w:rPr>
        <w:t>表示</w:t>
      </w:r>
      <w:r w:rsidR="005915D7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5915D7">
        <w:rPr>
          <w:rFonts w:hint="eastAsia"/>
        </w:rPr>
        <w:t>个描述子</w:t>
      </w:r>
      <w:r w:rsidR="004358B7">
        <w:rPr>
          <w:rFonts w:hint="eastAsia"/>
        </w:rPr>
        <w:t>量化后形成的</w:t>
      </w:r>
      <m:oMath>
        <m:r>
          <w:rPr>
            <w:rFonts w:ascii="Cambria Math" w:hAnsi="Cambria Math"/>
          </w:rPr>
          <m:t>K</m:t>
        </m:r>
      </m:oMath>
      <w:r w:rsidR="002829CC">
        <w:rPr>
          <w:rFonts w:hint="eastAsia"/>
        </w:rPr>
        <w:t>维</w:t>
      </w:r>
      <w:r w:rsidR="004358B7">
        <w:rPr>
          <w:rFonts w:hint="eastAsia"/>
        </w:rPr>
        <w:t>向量</w:t>
      </w:r>
      <w:r w:rsidR="002829CC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β</m:t>
        </m:r>
      </m:oMath>
      <w:r w:rsidR="00796D59">
        <w:rPr>
          <w:rFonts w:hint="eastAsia"/>
        </w:rPr>
        <w:t>表示汲取后</w:t>
      </w:r>
      <w:r w:rsidR="009E55B2">
        <w:rPr>
          <w:rFonts w:hint="eastAsia"/>
        </w:rPr>
        <w:t>形成的</w:t>
      </w:r>
      <m:oMath>
        <m:r>
          <w:rPr>
            <w:rFonts w:ascii="Cambria Math" w:hAnsi="Cambria Math"/>
          </w:rPr>
          <m:t>K</m:t>
        </m:r>
      </m:oMath>
      <w:r w:rsidR="00662535">
        <w:rPr>
          <w:rFonts w:hint="eastAsia"/>
        </w:rPr>
        <w:t>维向量，</w:t>
      </w:r>
      <w:r w:rsidR="00FA53E4">
        <w:rPr>
          <w:rFonts w:hint="eastAsia"/>
        </w:rPr>
        <w:t>它就是可以表示</w:t>
      </w:r>
      <w:r w:rsidR="00E139EC">
        <w:rPr>
          <w:rFonts w:hint="eastAsia"/>
        </w:rPr>
        <w:t>该幅图像的特征向量</w:t>
      </w:r>
      <w:r w:rsidR="00FE675E">
        <w:rPr>
          <w:rFonts w:hint="eastAsia"/>
        </w:rPr>
        <w:t>。</w:t>
      </w:r>
      <w:r w:rsidR="005A48FB">
        <w:rPr>
          <w:rFonts w:hint="eastAsia"/>
        </w:rPr>
        <w:t>文献</w:t>
      </w:r>
      <w:r w:rsidR="00853335">
        <w:rPr>
          <w:rFonts w:hint="eastAsia"/>
        </w:rPr>
        <w:t>【】</w:t>
      </w:r>
      <w:r w:rsidR="000A0041">
        <w:rPr>
          <w:rFonts w:hint="eastAsia"/>
        </w:rPr>
        <w:t>对汲取方式进行了理论分析和实验认证</w:t>
      </w:r>
      <w:r w:rsidR="00AA771C">
        <w:rPr>
          <w:rFonts w:hint="eastAsia"/>
        </w:rPr>
        <w:t>，最终</w:t>
      </w:r>
      <w:r w:rsidR="00AC736C">
        <w:rPr>
          <w:rFonts w:hint="eastAsia"/>
        </w:rPr>
        <w:t>得出</w:t>
      </w:r>
      <w:r w:rsidR="0089133F">
        <w:rPr>
          <w:rFonts w:hint="eastAsia"/>
        </w:rPr>
        <w:t>最大值汲取是最为有效的汲取方式。</w:t>
      </w:r>
    </w:p>
    <w:p w:rsidR="00D74367" w:rsidRPr="00BC035B" w:rsidRDefault="009F133C" w:rsidP="00C52644">
      <w:r>
        <w:rPr>
          <w:rFonts w:hint="eastAsia"/>
        </w:rPr>
        <w:t>这样</w:t>
      </w:r>
      <w:r w:rsidR="00D2254D">
        <w:rPr>
          <w:rFonts w:hint="eastAsia"/>
        </w:rPr>
        <w:t>，通过</w:t>
      </w:r>
      <w:r w:rsidR="00B6584E">
        <w:rPr>
          <w:rFonts w:hint="eastAsia"/>
        </w:rPr>
        <w:t>码书构建、</w:t>
      </w:r>
      <w:r w:rsidR="00350454">
        <w:rPr>
          <w:rFonts w:hint="eastAsia"/>
        </w:rPr>
        <w:t>描述子量化以及</w:t>
      </w:r>
      <w:r w:rsidR="00C929E2">
        <w:rPr>
          <w:rFonts w:hint="eastAsia"/>
        </w:rPr>
        <w:t>特征</w:t>
      </w:r>
      <w:r w:rsidR="00662C29">
        <w:rPr>
          <w:rFonts w:hint="eastAsia"/>
        </w:rPr>
        <w:t>汲取</w:t>
      </w:r>
      <w:r w:rsidR="00DD792C">
        <w:rPr>
          <w:rFonts w:hint="eastAsia"/>
        </w:rPr>
        <w:t>之后，</w:t>
      </w:r>
      <w:r w:rsidR="0050449A">
        <w:rPr>
          <w:rFonts w:hint="eastAsia"/>
        </w:rPr>
        <w:t>就形成了一个可以代表</w:t>
      </w:r>
      <w:r w:rsidR="00DC2E05">
        <w:rPr>
          <w:rFonts w:hint="eastAsia"/>
        </w:rPr>
        <w:t>原图像</w:t>
      </w:r>
      <w:r w:rsidR="00DF74F6">
        <w:rPr>
          <w:rFonts w:hint="eastAsia"/>
        </w:rPr>
        <w:t>的特征向量。</w:t>
      </w:r>
    </w:p>
    <w:p w:rsidR="00511B1D" w:rsidRDefault="003D412C" w:rsidP="00C52644">
      <w:r>
        <w:rPr>
          <w:rFonts w:hint="eastAsia"/>
        </w:rPr>
        <w:t>3.2.1.4</w:t>
      </w:r>
      <w:r w:rsidR="008F60B3">
        <w:rPr>
          <w:rFonts w:hint="eastAsia"/>
        </w:rPr>
        <w:t xml:space="preserve"> </w:t>
      </w:r>
      <w:r w:rsidR="00456820">
        <w:rPr>
          <w:rFonts w:hint="eastAsia"/>
        </w:rPr>
        <w:t>空间金字塔匹配（</w:t>
      </w:r>
      <w:r w:rsidR="00456820">
        <w:rPr>
          <w:rFonts w:hint="eastAsia"/>
        </w:rPr>
        <w:t>SPM</w:t>
      </w:r>
      <w:r w:rsidR="00456820">
        <w:rPr>
          <w:rFonts w:hint="eastAsia"/>
        </w:rPr>
        <w:t>）</w:t>
      </w:r>
    </w:p>
    <w:p w:rsidR="00FC1C76" w:rsidRDefault="00295A90" w:rsidP="00C80724">
      <w:r>
        <w:rPr>
          <w:rFonts w:hint="eastAsia"/>
        </w:rPr>
        <w:t>为了追求更高的性能</w:t>
      </w:r>
      <w:r w:rsidR="007E0083">
        <w:rPr>
          <w:rFonts w:hint="eastAsia"/>
        </w:rPr>
        <w:t>，</w:t>
      </w:r>
      <w:r w:rsidR="000B042F">
        <w:t>Lazebnik</w:t>
      </w:r>
      <w:r w:rsidR="000B042F">
        <w:rPr>
          <w:rFonts w:hint="eastAsia"/>
        </w:rPr>
        <w:t>等人在原始</w:t>
      </w:r>
      <w:r w:rsidR="000B042F">
        <w:rPr>
          <w:rFonts w:hint="eastAsia"/>
        </w:rPr>
        <w:t>BoW</w:t>
      </w:r>
      <w:r w:rsidR="000B042F">
        <w:rPr>
          <w:rFonts w:hint="eastAsia"/>
        </w:rPr>
        <w:t>模型的基础上加入了空间的</w:t>
      </w:r>
      <w:r w:rsidR="00CE7801">
        <w:rPr>
          <w:rFonts w:hint="eastAsia"/>
        </w:rPr>
        <w:t>信息，提出了</w:t>
      </w:r>
      <w:r w:rsidR="00EE2052">
        <w:rPr>
          <w:rFonts w:hint="eastAsia"/>
        </w:rPr>
        <w:t>一种叫做</w:t>
      </w:r>
      <w:r w:rsidR="009A341A">
        <w:rPr>
          <w:rFonts w:hint="eastAsia"/>
        </w:rPr>
        <w:t>空间金字塔匹配</w:t>
      </w:r>
      <w:r w:rsidR="00635913">
        <w:rPr>
          <w:rFonts w:hint="eastAsia"/>
        </w:rPr>
        <w:t>（</w:t>
      </w:r>
      <w:r w:rsidR="00635913">
        <w:rPr>
          <w:rFonts w:hint="eastAsia"/>
        </w:rPr>
        <w:t>Spatial Pyramid Matching</w:t>
      </w:r>
      <w:r w:rsidR="009A341A">
        <w:rPr>
          <w:rFonts w:hint="eastAsia"/>
        </w:rPr>
        <w:t>，</w:t>
      </w:r>
      <w:r w:rsidR="009A341A">
        <w:rPr>
          <w:rFonts w:hint="eastAsia"/>
        </w:rPr>
        <w:t>SPM</w:t>
      </w:r>
      <w:r w:rsidR="00635913">
        <w:rPr>
          <w:rFonts w:hint="eastAsia"/>
        </w:rPr>
        <w:t>）的方法。</w:t>
      </w:r>
      <w:r w:rsidR="00FC1C76">
        <w:rPr>
          <w:rFonts w:hint="eastAsia"/>
        </w:rPr>
        <w:t>其思想主要来源于</w:t>
      </w:r>
      <w:r w:rsidR="00921D50">
        <w:rPr>
          <w:rFonts w:hint="eastAsia"/>
        </w:rPr>
        <w:lastRenderedPageBreak/>
        <w:t>【】，在文中</w:t>
      </w:r>
      <w:r w:rsidR="00A050A7">
        <w:rPr>
          <w:rFonts w:hint="eastAsia"/>
        </w:rPr>
        <w:t>，作者认为一对</w:t>
      </w:r>
      <w:r w:rsidR="00464DF1">
        <w:rPr>
          <w:rFonts w:hint="eastAsia"/>
        </w:rPr>
        <w:t>点如果真的匹配，那么它们无论是在较粗的描述层面上，还是在较细的层面上都是匹配的。</w:t>
      </w:r>
    </w:p>
    <w:p w:rsidR="00FC1C76" w:rsidRDefault="00FC1C76" w:rsidP="00FC1C76">
      <w:r>
        <w:t>K. Grauman and T. Darrell. Pyramid match kernels: Discriminative classiﬁcation with sets of image features. In</w:t>
      </w:r>
      <w:r w:rsidR="00185438">
        <w:rPr>
          <w:rFonts w:hint="eastAsia"/>
        </w:rPr>
        <w:t xml:space="preserve"> </w:t>
      </w:r>
      <w:r>
        <w:t>Proc. ICCV, 2005.</w:t>
      </w:r>
    </w:p>
    <w:p w:rsidR="00E13CDA" w:rsidRDefault="00E13CDA" w:rsidP="00E13CDA">
      <w:r>
        <w:t>Beyond Bags of Features: Spatial Pyramid Matching for Recognizing Natural Scene Categories</w:t>
      </w:r>
    </w:p>
    <w:p w:rsidR="00E13CDA" w:rsidRDefault="00E13CDA" w:rsidP="00FC1C76">
      <w:r>
        <w:t>S. Lazebnik, C. Schmid, and J. Ponce, CVPR 2006</w:t>
      </w:r>
    </w:p>
    <w:p w:rsidR="00741C27" w:rsidRDefault="00635913" w:rsidP="00FC1C76">
      <w:r>
        <w:rPr>
          <w:rFonts w:hint="eastAsia"/>
        </w:rPr>
        <w:t>如图</w:t>
      </w:r>
      <w:r w:rsidR="0091416C">
        <w:rPr>
          <w:rFonts w:hint="eastAsia"/>
        </w:rPr>
        <w:t>3.3</w:t>
      </w:r>
      <w:r w:rsidR="0091416C">
        <w:rPr>
          <w:rFonts w:hint="eastAsia"/>
        </w:rPr>
        <w:t>所示</w:t>
      </w:r>
      <w:r w:rsidR="00BD4F6F">
        <w:rPr>
          <w:rFonts w:hint="eastAsia"/>
        </w:rPr>
        <w:t>，</w:t>
      </w:r>
      <w:r w:rsidR="00585978">
        <w:rPr>
          <w:rFonts w:hint="eastAsia"/>
        </w:rPr>
        <w:t>这种方法</w:t>
      </w:r>
      <w:r w:rsidR="00552CDB">
        <w:rPr>
          <w:rFonts w:hint="eastAsia"/>
        </w:rPr>
        <w:t>首先在三个层次上</w:t>
      </w:r>
      <w:r w:rsidR="00585978">
        <w:rPr>
          <w:rFonts w:hint="eastAsia"/>
        </w:rPr>
        <w:t>将一幅图像</w:t>
      </w:r>
      <w:r w:rsidR="005F23DE">
        <w:rPr>
          <w:rFonts w:hint="eastAsia"/>
        </w:rPr>
        <w:t>均匀的划分为</w:t>
      </w:r>
      <m:oMath>
        <m:r>
          <m:rPr>
            <m:sty m:val="p"/>
          </m:rPr>
          <w:rPr>
            <w:rFonts w:ascii="Cambria Math" w:hAnsi="Cambria Math"/>
          </w:rPr>
          <m:t>1×1</m:t>
        </m:r>
      </m:oMath>
      <w:r w:rsidR="00924A76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2×2</m:t>
        </m:r>
      </m:oMath>
      <w:r w:rsidR="00924A76"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4×4</m:t>
        </m:r>
      </m:oMath>
      <w:r w:rsidR="008B41F6">
        <w:rPr>
          <w:rFonts w:hint="eastAsia"/>
        </w:rPr>
        <w:t>个子区域，</w:t>
      </w:r>
      <w:r w:rsidR="00BB7CEF">
        <w:rPr>
          <w:rFonts w:hint="eastAsia"/>
        </w:rPr>
        <w:t>然后</w:t>
      </w:r>
      <w:r w:rsidR="009D2D0A">
        <w:rPr>
          <w:rFonts w:hint="eastAsia"/>
        </w:rPr>
        <w:t>在每个子区域中</w:t>
      </w:r>
      <w:r w:rsidR="00BD5C17">
        <w:rPr>
          <w:rFonts w:hint="eastAsia"/>
        </w:rPr>
        <w:t>应用</w:t>
      </w:r>
      <w:r w:rsidR="00BD5C17">
        <w:rPr>
          <w:rFonts w:hint="eastAsia"/>
        </w:rPr>
        <w:t>BoW</w:t>
      </w:r>
      <w:r w:rsidR="00044C2D">
        <w:rPr>
          <w:rFonts w:hint="eastAsia"/>
        </w:rPr>
        <w:t>模型。最终</w:t>
      </w:r>
      <w:r w:rsidR="0083205B">
        <w:rPr>
          <w:rFonts w:hint="eastAsia"/>
        </w:rPr>
        <w:t>将每个子区域上形成的直方图串联起来，</w:t>
      </w:r>
      <w:r w:rsidR="00B05226">
        <w:rPr>
          <w:rFonts w:hint="eastAsia"/>
        </w:rPr>
        <w:t>并</w:t>
      </w:r>
      <w:r w:rsidR="00702CB8">
        <w:rPr>
          <w:rFonts w:hint="eastAsia"/>
        </w:rPr>
        <w:t>依据</w:t>
      </w:r>
      <w:r w:rsidR="005D5DE3">
        <w:rPr>
          <w:rFonts w:hint="eastAsia"/>
        </w:rPr>
        <w:t>不同</w:t>
      </w:r>
      <w:r w:rsidR="00702CB8">
        <w:rPr>
          <w:rFonts w:hint="eastAsia"/>
        </w:rPr>
        <w:t>的层次给予不同的权重</w:t>
      </w:r>
      <w:r w:rsidR="00997CA6">
        <w:rPr>
          <w:rFonts w:hint="eastAsia"/>
        </w:rPr>
        <w:t>。</w:t>
      </w:r>
      <w:r w:rsidR="00C47888">
        <w:rPr>
          <w:rFonts w:hint="eastAsia"/>
        </w:rPr>
        <w:t>这种方式可以看作是全局和局部描述的</w:t>
      </w:r>
      <w:r w:rsidR="006A7010">
        <w:rPr>
          <w:rFonts w:hint="eastAsia"/>
        </w:rPr>
        <w:t>相结合，</w:t>
      </w:r>
      <w:r w:rsidR="0022621D">
        <w:rPr>
          <w:rFonts w:hint="eastAsia"/>
        </w:rPr>
        <w:t>左侧的</w:t>
      </w:r>
      <m:oMath>
        <m:r>
          <m:rPr>
            <m:sty m:val="p"/>
          </m:rPr>
          <w:rPr>
            <w:rFonts w:ascii="Cambria Math" w:hAnsi="Cambria Math"/>
          </w:rPr>
          <m:t>1×1</m:t>
        </m:r>
      </m:oMath>
      <w:r w:rsidR="00BB297C">
        <w:rPr>
          <w:rFonts w:hint="eastAsia"/>
        </w:rPr>
        <w:t>划分是和原始</w:t>
      </w:r>
      <w:r w:rsidR="00B10F28">
        <w:rPr>
          <w:rFonts w:hint="eastAsia"/>
        </w:rPr>
        <w:t>模型相一致的，</w:t>
      </w:r>
      <w:r w:rsidR="00CF60A4">
        <w:rPr>
          <w:rFonts w:hint="eastAsia"/>
        </w:rPr>
        <w:t>是在全局范围内的描述，而右侧则是在更加细致的局部区域对图像进行描述。</w:t>
      </w:r>
      <w:r w:rsidR="00F11EF9">
        <w:rPr>
          <w:rFonts w:hint="eastAsia"/>
        </w:rPr>
        <w:t>通过这种粗糙与细致的结合</w:t>
      </w:r>
      <w:r w:rsidR="00B65E84">
        <w:rPr>
          <w:rFonts w:hint="eastAsia"/>
        </w:rPr>
        <w:t>，该方法在</w:t>
      </w:r>
      <w:r w:rsidR="00685F29">
        <w:rPr>
          <w:rFonts w:hint="eastAsia"/>
        </w:rPr>
        <w:t>通用的数据集上取得了比</w:t>
      </w:r>
      <w:r w:rsidR="00957D57">
        <w:rPr>
          <w:rFonts w:hint="eastAsia"/>
        </w:rPr>
        <w:t>原始模型更好的结果。</w:t>
      </w:r>
    </w:p>
    <w:p w:rsidR="001B1F04" w:rsidRDefault="001F4988" w:rsidP="00FC1C76">
      <w:r>
        <w:rPr>
          <w:rFonts w:hint="eastAsia"/>
        </w:rPr>
        <w:t>图</w:t>
      </w:r>
      <w:r>
        <w:rPr>
          <w:rFonts w:hint="eastAsia"/>
        </w:rPr>
        <w:t xml:space="preserve">3.3 </w:t>
      </w:r>
      <w:r w:rsidR="00597ADC">
        <w:rPr>
          <w:rFonts w:hint="eastAsia"/>
        </w:rPr>
        <w:t>空间金字塔匹配（</w:t>
      </w:r>
      <w:r w:rsidR="00597ADC">
        <w:rPr>
          <w:rFonts w:hint="eastAsia"/>
        </w:rPr>
        <w:t>SPM</w:t>
      </w:r>
      <w:r w:rsidR="00597ADC">
        <w:rPr>
          <w:rFonts w:hint="eastAsia"/>
        </w:rPr>
        <w:t>）示意图。</w:t>
      </w:r>
      <w:r w:rsidR="00C007C6">
        <w:rPr>
          <w:rFonts w:hint="eastAsia"/>
        </w:rPr>
        <w:t>图像在三个层次上被均匀划分，最终的特征向量是由各个子区域</w:t>
      </w:r>
      <w:r w:rsidR="00F20126">
        <w:rPr>
          <w:rFonts w:hint="eastAsia"/>
        </w:rPr>
        <w:t>的特征串连而成的。</w:t>
      </w:r>
      <w:r w:rsidR="00675E8A">
        <w:rPr>
          <w:rFonts w:hint="eastAsia"/>
        </w:rPr>
        <w:t>该图来自文献【】。</w:t>
      </w:r>
    </w:p>
    <w:p w:rsidR="00124BC5" w:rsidRDefault="004F145A" w:rsidP="008B2E37">
      <w:pPr>
        <w:jc w:val="both"/>
      </w:pPr>
      <w:r>
        <w:rPr>
          <w:rFonts w:hint="eastAsia"/>
        </w:rPr>
        <w:t xml:space="preserve">3.3 </w:t>
      </w:r>
      <w:r w:rsidR="000949DF">
        <w:rPr>
          <w:rFonts w:hint="eastAsia"/>
        </w:rPr>
        <w:t>依靠</w:t>
      </w:r>
      <w:r w:rsidR="00EB6196">
        <w:rPr>
          <w:rFonts w:hint="eastAsia"/>
        </w:rPr>
        <w:t>稀疏表示</w:t>
      </w:r>
      <w:r w:rsidR="002363BA">
        <w:rPr>
          <w:rFonts w:hint="eastAsia"/>
        </w:rPr>
        <w:t>寻找</w:t>
      </w:r>
      <w:r w:rsidR="00F44881">
        <w:rPr>
          <w:rFonts w:hint="eastAsia"/>
        </w:rPr>
        <w:t>重要的</w:t>
      </w:r>
      <w:r w:rsidR="0059456A">
        <w:rPr>
          <w:rFonts w:hint="eastAsia"/>
        </w:rPr>
        <w:t>码字</w:t>
      </w:r>
    </w:p>
    <w:p w:rsidR="00DF1D72" w:rsidRDefault="00482CA1" w:rsidP="008B2E37">
      <w:pPr>
        <w:jc w:val="both"/>
      </w:pPr>
      <w:r>
        <w:rPr>
          <w:rFonts w:hint="eastAsia"/>
        </w:rPr>
        <w:t>讲明原因</w:t>
      </w:r>
    </w:p>
    <w:p w:rsidR="00124BC5" w:rsidRDefault="00C75B8E" w:rsidP="00DE20AE">
      <w:pPr>
        <w:jc w:val="both"/>
      </w:pPr>
      <w:r>
        <w:rPr>
          <w:rFonts w:hint="eastAsia"/>
        </w:rPr>
        <w:t>众所周知</w:t>
      </w:r>
      <w:r w:rsidR="00337629">
        <w:rPr>
          <w:rFonts w:hint="eastAsia"/>
        </w:rPr>
        <w:t>，</w:t>
      </w:r>
      <w:r w:rsidR="00617598">
        <w:rPr>
          <w:rFonts w:hint="eastAsia"/>
        </w:rPr>
        <w:t>自然图像中存在有大量的噪声，</w:t>
      </w:r>
      <w:r w:rsidR="003F07ED">
        <w:rPr>
          <w:rFonts w:hint="eastAsia"/>
        </w:rPr>
        <w:t>而在</w:t>
      </w:r>
      <w:r w:rsidR="0093671E">
        <w:rPr>
          <w:rFonts w:hint="eastAsia"/>
        </w:rPr>
        <w:t>抽取描述子的过程中，这些</w:t>
      </w:r>
      <w:r w:rsidR="001C06E1">
        <w:rPr>
          <w:rFonts w:hint="eastAsia"/>
        </w:rPr>
        <w:t>噪声并没有被移除而是参予了</w:t>
      </w:r>
      <w:r w:rsidR="00CA0766">
        <w:rPr>
          <w:rFonts w:hint="eastAsia"/>
        </w:rPr>
        <w:t>码书</w:t>
      </w:r>
      <w:r w:rsidR="001E64FD">
        <w:rPr>
          <w:rFonts w:hint="eastAsia"/>
        </w:rPr>
        <w:t>的构建</w:t>
      </w:r>
      <w:r w:rsidR="00FC78F7">
        <w:rPr>
          <w:rFonts w:hint="eastAsia"/>
        </w:rPr>
        <w:t>过程</w:t>
      </w:r>
      <w:r w:rsidR="00312630">
        <w:rPr>
          <w:rFonts w:hint="eastAsia"/>
        </w:rPr>
        <w:t>，</w:t>
      </w:r>
      <w:r w:rsidR="00962ABD">
        <w:rPr>
          <w:rFonts w:hint="eastAsia"/>
        </w:rPr>
        <w:t>因而最终</w:t>
      </w:r>
      <w:r w:rsidR="00CA0D2F">
        <w:rPr>
          <w:rFonts w:hint="eastAsia"/>
        </w:rPr>
        <w:t>形成的码书</w:t>
      </w:r>
      <w:r w:rsidR="00015B2A">
        <w:rPr>
          <w:rFonts w:hint="eastAsia"/>
        </w:rPr>
        <w:t>在某种意义上讲是存在有噪声的。</w:t>
      </w:r>
      <w:r w:rsidR="00E91573">
        <w:rPr>
          <w:rFonts w:hint="eastAsia"/>
        </w:rPr>
        <w:t>再者</w:t>
      </w:r>
      <w:r w:rsidR="00563DBE">
        <w:rPr>
          <w:rFonts w:hint="eastAsia"/>
        </w:rPr>
        <w:t>，</w:t>
      </w:r>
      <w:r w:rsidR="00B8565A">
        <w:rPr>
          <w:rFonts w:hint="eastAsia"/>
        </w:rPr>
        <w:t>由于码书</w:t>
      </w:r>
      <w:r w:rsidR="00127D11">
        <w:rPr>
          <w:rFonts w:hint="eastAsia"/>
        </w:rPr>
        <w:t>构建过程中采用的是无监督聚类方式，虽然</w:t>
      </w:r>
      <w:r w:rsidR="00D504E6">
        <w:rPr>
          <w:rFonts w:hint="eastAsia"/>
        </w:rPr>
        <w:t>简化了过程，但也使得</w:t>
      </w:r>
      <w:r w:rsidR="00E851A4">
        <w:rPr>
          <w:rFonts w:hint="eastAsia"/>
        </w:rPr>
        <w:t>类与类之间的码书不再具有区分性</w:t>
      </w:r>
      <w:r w:rsidR="000F5056">
        <w:rPr>
          <w:rFonts w:hint="eastAsia"/>
        </w:rPr>
        <w:t>。</w:t>
      </w:r>
      <w:r w:rsidR="00C504DD">
        <w:rPr>
          <w:rFonts w:hint="eastAsia"/>
        </w:rPr>
        <w:t>当区分</w:t>
      </w:r>
      <w:r w:rsidR="00820C52">
        <w:rPr>
          <w:rFonts w:hint="eastAsia"/>
        </w:rPr>
        <w:t>某一类与其他类时，</w:t>
      </w:r>
      <w:r w:rsidR="00AF3D7E">
        <w:rPr>
          <w:rFonts w:hint="eastAsia"/>
        </w:rPr>
        <w:t>只有</w:t>
      </w:r>
      <w:r w:rsidR="007E01F0">
        <w:rPr>
          <w:rFonts w:hint="eastAsia"/>
        </w:rPr>
        <w:t>特征向量</w:t>
      </w:r>
      <w:r w:rsidR="001754AF">
        <w:rPr>
          <w:rFonts w:hint="eastAsia"/>
        </w:rPr>
        <w:t>的其中</w:t>
      </w:r>
      <w:r w:rsidR="00D12809">
        <w:rPr>
          <w:rFonts w:hint="eastAsia"/>
        </w:rPr>
        <w:t>一些分量在</w:t>
      </w:r>
      <w:r w:rsidR="00CA4430">
        <w:rPr>
          <w:rFonts w:hint="eastAsia"/>
        </w:rPr>
        <w:t>起主要作用</w:t>
      </w:r>
      <w:r w:rsidR="004C58AE">
        <w:rPr>
          <w:rFonts w:hint="eastAsia"/>
        </w:rPr>
        <w:t>，而其他的则显得不是那么重要，甚至有的还会模糊该类的基本特征。</w:t>
      </w:r>
      <w:r w:rsidR="00B4478B">
        <w:rPr>
          <w:rFonts w:hint="eastAsia"/>
        </w:rPr>
        <w:t>比如</w:t>
      </w:r>
      <w:r w:rsidR="001F05FF">
        <w:rPr>
          <w:rFonts w:hint="eastAsia"/>
        </w:rPr>
        <w:t>，在</w:t>
      </w:r>
      <w:r w:rsidR="006420D8">
        <w:rPr>
          <w:rFonts w:hint="eastAsia"/>
        </w:rPr>
        <w:t>牛津大学</w:t>
      </w:r>
      <w:r w:rsidR="00683C42">
        <w:rPr>
          <w:rFonts w:hint="eastAsia"/>
        </w:rPr>
        <w:t>创建的花朵库</w:t>
      </w:r>
      <w:r w:rsidR="00017C91">
        <w:rPr>
          <w:rFonts w:hint="eastAsia"/>
        </w:rPr>
        <w:t>（</w:t>
      </w:r>
      <w:r w:rsidR="00017C91">
        <w:rPr>
          <w:rFonts w:hint="eastAsia"/>
        </w:rPr>
        <w:t>Oxford Flower Dataset</w:t>
      </w:r>
      <w:r w:rsidR="00017C91">
        <w:rPr>
          <w:rFonts w:hint="eastAsia"/>
        </w:rPr>
        <w:t>）</w:t>
      </w:r>
      <w:r w:rsidR="00017C91">
        <w:rPr>
          <w:rFonts w:hint="eastAsia"/>
        </w:rPr>
        <w:t>[</w:t>
      </w:r>
      <w:r w:rsidR="00017C91" w:rsidRPr="00017C91">
        <w:t>http://www.robots.ox.ac.uk/~vgg/data/flowers/</w:t>
      </w:r>
      <w:r w:rsidR="00017C91">
        <w:rPr>
          <w:rFonts w:hint="eastAsia"/>
        </w:rPr>
        <w:t>]</w:t>
      </w:r>
      <w:r w:rsidR="00683C42">
        <w:rPr>
          <w:rFonts w:hint="eastAsia"/>
        </w:rPr>
        <w:t>中</w:t>
      </w:r>
      <w:r w:rsidR="00324D1E">
        <w:rPr>
          <w:rFonts w:hint="eastAsia"/>
        </w:rPr>
        <w:t>的黄色百合（</w:t>
      </w:r>
      <w:r w:rsidR="00324D1E">
        <w:rPr>
          <w:rFonts w:hint="eastAsia"/>
        </w:rPr>
        <w:t>Y</w:t>
      </w:r>
      <w:r w:rsidR="00324D1E">
        <w:t xml:space="preserve">ellow </w:t>
      </w:r>
      <w:r w:rsidR="00324D1E">
        <w:rPr>
          <w:rFonts w:hint="eastAsia"/>
        </w:rPr>
        <w:t>L</w:t>
      </w:r>
      <w:r w:rsidR="00324D1E" w:rsidRPr="00324D1E">
        <w:t>ily</w:t>
      </w:r>
      <w:r w:rsidR="00324D1E">
        <w:rPr>
          <w:rFonts w:hint="eastAsia"/>
        </w:rPr>
        <w:t>）一类</w:t>
      </w:r>
      <w:r w:rsidR="00BD13FD">
        <w:rPr>
          <w:rFonts w:hint="eastAsia"/>
        </w:rPr>
        <w:t>，</w:t>
      </w:r>
      <w:r w:rsidR="00444F62">
        <w:rPr>
          <w:rFonts w:hint="eastAsia"/>
        </w:rPr>
        <w:t>如图</w:t>
      </w:r>
      <w:r w:rsidR="006443EB">
        <w:rPr>
          <w:rFonts w:hint="eastAsia"/>
        </w:rPr>
        <w:t>3.4</w:t>
      </w:r>
      <w:r w:rsidR="006443EB">
        <w:rPr>
          <w:rFonts w:hint="eastAsia"/>
        </w:rPr>
        <w:t>所示，</w:t>
      </w:r>
      <w:r w:rsidR="00BD13FD">
        <w:rPr>
          <w:rFonts w:hint="eastAsia"/>
        </w:rPr>
        <w:t>其</w:t>
      </w:r>
      <w:r w:rsidR="00317563">
        <w:rPr>
          <w:rFonts w:hint="eastAsia"/>
        </w:rPr>
        <w:t>区别于其他类的主要特征是颜</w:t>
      </w:r>
      <w:r w:rsidR="003974CC">
        <w:rPr>
          <w:rFonts w:hint="eastAsia"/>
        </w:rPr>
        <w:t>色</w:t>
      </w:r>
      <w:r w:rsidR="0021505B">
        <w:rPr>
          <w:rFonts w:hint="eastAsia"/>
        </w:rPr>
        <w:t>，而其他的</w:t>
      </w:r>
      <w:r w:rsidR="006F4953">
        <w:rPr>
          <w:rFonts w:hint="eastAsia"/>
        </w:rPr>
        <w:t>诸如形状、纹理类的特征则不是很明显，甚至还会起到负作用。</w:t>
      </w:r>
      <w:r w:rsidR="0074395A">
        <w:rPr>
          <w:rFonts w:hint="eastAsia"/>
        </w:rPr>
        <w:t>再如，</w:t>
      </w:r>
      <w:r w:rsidR="00C24FE9">
        <w:rPr>
          <w:rFonts w:hint="eastAsia"/>
        </w:rPr>
        <w:t>我们</w:t>
      </w:r>
      <w:r w:rsidR="0047328E">
        <w:rPr>
          <w:rFonts w:hint="eastAsia"/>
        </w:rPr>
        <w:t>在</w:t>
      </w:r>
      <w:r w:rsidR="004C7F0F">
        <w:rPr>
          <w:rFonts w:hint="eastAsia"/>
        </w:rPr>
        <w:t xml:space="preserve">PASCAL 2007 </w:t>
      </w:r>
      <w:r w:rsidR="004C7F0F">
        <w:rPr>
          <w:rFonts w:hint="eastAsia"/>
        </w:rPr>
        <w:t>数据库</w:t>
      </w:r>
      <w:r w:rsidR="00792DDB">
        <w:rPr>
          <w:rFonts w:hint="eastAsia"/>
        </w:rPr>
        <w:t>上的实验</w:t>
      </w:r>
      <w:r w:rsidR="006A7128">
        <w:rPr>
          <w:rFonts w:hint="eastAsia"/>
        </w:rPr>
        <w:t>。首先</w:t>
      </w:r>
      <w:r w:rsidR="00ED2D31">
        <w:rPr>
          <w:rFonts w:hint="eastAsia"/>
        </w:rPr>
        <w:t>将</w:t>
      </w:r>
      <w:r w:rsidR="00BE137F">
        <w:rPr>
          <w:rFonts w:hint="eastAsia"/>
        </w:rPr>
        <w:t>数据库中的从属于飞机（</w:t>
      </w:r>
      <w:r w:rsidR="00BE137F">
        <w:t>A</w:t>
      </w:r>
      <w:r w:rsidR="00BE137F">
        <w:rPr>
          <w:rFonts w:hint="eastAsia"/>
        </w:rPr>
        <w:t>e</w:t>
      </w:r>
      <w:r w:rsidR="00BE137F">
        <w:t>r</w:t>
      </w:r>
      <w:r w:rsidR="00BE137F">
        <w:rPr>
          <w:rFonts w:hint="eastAsia"/>
        </w:rPr>
        <w:t>o</w:t>
      </w:r>
      <w:r w:rsidR="00BE137F">
        <w:t>plane</w:t>
      </w:r>
      <w:r w:rsidR="00BE137F">
        <w:rPr>
          <w:rFonts w:hint="eastAsia"/>
        </w:rPr>
        <w:t>）一类的所有图像抽取</w:t>
      </w:r>
      <w:r w:rsidR="00EE68D8">
        <w:rPr>
          <w:rFonts w:hint="eastAsia"/>
        </w:rPr>
        <w:t>描述子</w:t>
      </w:r>
      <w:r w:rsidR="000C3819">
        <w:rPr>
          <w:rFonts w:hint="eastAsia"/>
        </w:rPr>
        <w:t>，然后</w:t>
      </w:r>
      <w:r w:rsidR="00C05A1D">
        <w:rPr>
          <w:rFonts w:hint="eastAsia"/>
        </w:rPr>
        <w:t>在</w:t>
      </w:r>
      <w:r w:rsidR="005D4ADB">
        <w:rPr>
          <w:rFonts w:hint="eastAsia"/>
        </w:rPr>
        <w:t>一个事先</w:t>
      </w:r>
      <w:r w:rsidR="002D1E03">
        <w:rPr>
          <w:rFonts w:hint="eastAsia"/>
        </w:rPr>
        <w:t>获取的</w:t>
      </w:r>
      <w:r w:rsidR="00716B11">
        <w:rPr>
          <w:rFonts w:hint="eastAsia"/>
        </w:rPr>
        <w:t>码书上面进行量化。</w:t>
      </w:r>
      <w:r w:rsidR="00F64E6A">
        <w:rPr>
          <w:rFonts w:hint="eastAsia"/>
        </w:rPr>
        <w:t>这里的码书是</w:t>
      </w:r>
      <w:r w:rsidR="0098616A">
        <w:rPr>
          <w:rFonts w:hint="eastAsia"/>
        </w:rPr>
        <w:t>在整个数据库上使用</w:t>
      </w:r>
      <w:r w:rsidR="005626F9">
        <w:rPr>
          <w:rFonts w:hint="eastAsia"/>
        </w:rPr>
        <w:t>K-Means</w:t>
      </w:r>
      <w:r w:rsidR="005626F9">
        <w:rPr>
          <w:rFonts w:hint="eastAsia"/>
        </w:rPr>
        <w:t>算法聚类得到的</w:t>
      </w:r>
      <w:r w:rsidR="00A36454">
        <w:rPr>
          <w:rFonts w:hint="eastAsia"/>
        </w:rPr>
        <w:t>。</w:t>
      </w:r>
      <w:r w:rsidR="00FF0EA2">
        <w:rPr>
          <w:rFonts w:hint="eastAsia"/>
        </w:rPr>
        <w:t>仿照</w:t>
      </w:r>
      <w:r w:rsidR="005B3004">
        <w:rPr>
          <w:rFonts w:hint="eastAsia"/>
        </w:rPr>
        <w:t>BoW</w:t>
      </w:r>
      <w:r w:rsidR="005B3004">
        <w:rPr>
          <w:rFonts w:hint="eastAsia"/>
        </w:rPr>
        <w:t>模型，</w:t>
      </w:r>
      <w:r w:rsidR="00B934D1">
        <w:rPr>
          <w:rFonts w:hint="eastAsia"/>
        </w:rPr>
        <w:t>我们</w:t>
      </w:r>
      <w:r w:rsidR="00EB4164">
        <w:rPr>
          <w:rFonts w:hint="eastAsia"/>
        </w:rPr>
        <w:t>最终会获得一个</w:t>
      </w:r>
      <w:r w:rsidR="00635B5B">
        <w:rPr>
          <w:rFonts w:hint="eastAsia"/>
        </w:rPr>
        <w:t>能够表示整个类别的直方图。</w:t>
      </w:r>
      <w:r w:rsidR="00182F6C">
        <w:rPr>
          <w:rFonts w:hint="eastAsia"/>
        </w:rPr>
        <w:t>整个过程如图</w:t>
      </w:r>
      <w:r w:rsidR="008A57F5">
        <w:rPr>
          <w:rFonts w:hint="eastAsia"/>
        </w:rPr>
        <w:t>3.5</w:t>
      </w:r>
      <w:r w:rsidR="00182F6C">
        <w:rPr>
          <w:rFonts w:hint="eastAsia"/>
        </w:rPr>
        <w:t>所示。观察这一直方图，我们会发现</w:t>
      </w:r>
      <w:r w:rsidR="00DE20AE">
        <w:rPr>
          <w:rFonts w:hint="eastAsia"/>
        </w:rPr>
        <w:t>，</w:t>
      </w:r>
      <w:r w:rsidR="00A32088">
        <w:rPr>
          <w:rFonts w:hint="eastAsia"/>
        </w:rPr>
        <w:t>直方图向量的一些元素</w:t>
      </w:r>
      <w:r w:rsidR="004C2588">
        <w:rPr>
          <w:rFonts w:hint="eastAsia"/>
        </w:rPr>
        <w:t>的取值非常小，</w:t>
      </w:r>
      <w:r w:rsidR="00F75ABF">
        <w:rPr>
          <w:rFonts w:hint="eastAsia"/>
        </w:rPr>
        <w:t>换言之，在</w:t>
      </w:r>
      <w:r w:rsidR="00E66666">
        <w:rPr>
          <w:rFonts w:hint="eastAsia"/>
        </w:rPr>
        <w:t>图像表述过程中，这些</w:t>
      </w:r>
      <w:r w:rsidR="007F0FF7">
        <w:rPr>
          <w:rFonts w:hint="eastAsia"/>
        </w:rPr>
        <w:t>元素对应的码字是不起任何作用的。</w:t>
      </w:r>
      <w:r w:rsidR="00570B97">
        <w:rPr>
          <w:rFonts w:hint="eastAsia"/>
        </w:rPr>
        <w:t>因此，我们认为可以通过学习获取一个更加</w:t>
      </w:r>
      <w:r w:rsidR="00741FA9">
        <w:rPr>
          <w:rFonts w:hint="eastAsia"/>
        </w:rPr>
        <w:t>紧凑的</w:t>
      </w:r>
      <w:r w:rsidR="00C6407D">
        <w:rPr>
          <w:rFonts w:hint="eastAsia"/>
        </w:rPr>
        <w:t>表示</w:t>
      </w:r>
      <w:r w:rsidR="009B1376">
        <w:rPr>
          <w:rFonts w:hint="eastAsia"/>
        </w:rPr>
        <w:t>，在这个表示</w:t>
      </w:r>
      <w:r w:rsidR="00960FE9">
        <w:rPr>
          <w:rFonts w:hint="eastAsia"/>
        </w:rPr>
        <w:t>下</w:t>
      </w:r>
      <w:r w:rsidR="003F5792">
        <w:rPr>
          <w:rFonts w:hint="eastAsia"/>
        </w:rPr>
        <w:t>，</w:t>
      </w:r>
      <w:r w:rsidR="00B83C9E">
        <w:rPr>
          <w:rFonts w:hint="eastAsia"/>
        </w:rPr>
        <w:t>该类的特征</w:t>
      </w:r>
      <w:r w:rsidR="0056607F">
        <w:rPr>
          <w:rFonts w:hint="eastAsia"/>
        </w:rPr>
        <w:t>能够得到更好的</w:t>
      </w:r>
      <w:r w:rsidR="00F56E84">
        <w:rPr>
          <w:rFonts w:hint="eastAsia"/>
        </w:rPr>
        <w:t>表达，更有利于区分该类与其它类。</w:t>
      </w:r>
    </w:p>
    <w:p w:rsidR="00423458" w:rsidRDefault="00423458" w:rsidP="00DE20AE">
      <w:pPr>
        <w:jc w:val="both"/>
      </w:pPr>
      <w:r>
        <w:rPr>
          <w:rFonts w:hint="eastAsia"/>
        </w:rPr>
        <w:t>图</w:t>
      </w:r>
      <w:r>
        <w:rPr>
          <w:rFonts w:hint="eastAsia"/>
        </w:rPr>
        <w:t>3.4</w:t>
      </w:r>
      <w:r w:rsidR="009621D5">
        <w:rPr>
          <w:rFonts w:hint="eastAsia"/>
        </w:rPr>
        <w:t xml:space="preserve"> </w:t>
      </w:r>
      <w:r w:rsidR="003118C6">
        <w:rPr>
          <w:rFonts w:hint="eastAsia"/>
        </w:rPr>
        <w:t>牛津大学</w:t>
      </w:r>
      <w:r w:rsidR="005D4273">
        <w:rPr>
          <w:rFonts w:hint="eastAsia"/>
        </w:rPr>
        <w:t>花朵库中的黄</w:t>
      </w:r>
      <w:r w:rsidR="003C142C">
        <w:rPr>
          <w:rFonts w:hint="eastAsia"/>
        </w:rPr>
        <w:t>色百合类的一些示例图像。</w:t>
      </w:r>
    </w:p>
    <w:p w:rsidR="00196927" w:rsidRDefault="00196927" w:rsidP="00196927">
      <w:pPr>
        <w:jc w:val="center"/>
      </w:pPr>
      <w:r>
        <w:rPr>
          <w:noProof/>
        </w:rPr>
        <w:lastRenderedPageBreak/>
        <w:drawing>
          <wp:inline distT="0" distB="0" distL="0" distR="0">
            <wp:extent cx="4471736" cy="3419061"/>
            <wp:effectExtent l="0" t="0" r="0" b="0"/>
            <wp:docPr id="20" name="Picture 20" descr="C:\Users\xin\Desktop\doc\icpr\ICPR_latex\Pic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xin\Desktop\doc\icpr\ICPR_latex\Picture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736" cy="3419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CD2" w:rsidRDefault="001B38A6" w:rsidP="00DE20AE">
      <w:pPr>
        <w:jc w:val="both"/>
      </w:pPr>
      <w:r>
        <w:rPr>
          <w:rFonts w:hint="eastAsia"/>
        </w:rPr>
        <w:t>图</w:t>
      </w:r>
      <w:r w:rsidR="00F7746A">
        <w:rPr>
          <w:rFonts w:hint="eastAsia"/>
        </w:rPr>
        <w:t>3.5</w:t>
      </w:r>
      <w:r>
        <w:rPr>
          <w:rFonts w:hint="eastAsia"/>
        </w:rPr>
        <w:t xml:space="preserve"> </w:t>
      </w:r>
      <w:r w:rsidR="00871CEC">
        <w:rPr>
          <w:rFonts w:hint="eastAsia"/>
        </w:rPr>
        <w:t>BoW</w:t>
      </w:r>
      <w:r w:rsidR="00871CEC">
        <w:rPr>
          <w:rFonts w:hint="eastAsia"/>
        </w:rPr>
        <w:t>模型的实验。图像来自于</w:t>
      </w:r>
      <w:r w:rsidR="00E92718">
        <w:rPr>
          <w:rFonts w:hint="eastAsia"/>
        </w:rPr>
        <w:t>PASCAL 2007</w:t>
      </w:r>
      <w:r w:rsidR="003D2A8C">
        <w:rPr>
          <w:rFonts w:hint="eastAsia"/>
        </w:rPr>
        <w:t>数据库</w:t>
      </w:r>
      <w:r w:rsidR="00B62B03">
        <w:rPr>
          <w:rFonts w:hint="eastAsia"/>
        </w:rPr>
        <w:t>中</w:t>
      </w:r>
      <w:r w:rsidR="00293259">
        <w:rPr>
          <w:rFonts w:hint="eastAsia"/>
        </w:rPr>
        <w:t>飞机（</w:t>
      </w:r>
      <w:r w:rsidR="00293259">
        <w:t>A</w:t>
      </w:r>
      <w:r w:rsidR="00293259">
        <w:rPr>
          <w:rFonts w:hint="eastAsia"/>
        </w:rPr>
        <w:t>e</w:t>
      </w:r>
      <w:r w:rsidR="00293259">
        <w:t>r</w:t>
      </w:r>
      <w:r w:rsidR="00293259">
        <w:rPr>
          <w:rFonts w:hint="eastAsia"/>
        </w:rPr>
        <w:t>o</w:t>
      </w:r>
      <w:r w:rsidR="00293259">
        <w:t>plane</w:t>
      </w:r>
      <w:r w:rsidR="00293259">
        <w:rPr>
          <w:rFonts w:hint="eastAsia"/>
        </w:rPr>
        <w:t>）一类</w:t>
      </w:r>
      <w:r w:rsidR="0048387E">
        <w:rPr>
          <w:rFonts w:hint="eastAsia"/>
        </w:rPr>
        <w:t>。</w:t>
      </w:r>
    </w:p>
    <w:p w:rsidR="00482CA1" w:rsidRDefault="005F1E00" w:rsidP="008B2E37">
      <w:pPr>
        <w:jc w:val="both"/>
      </w:pPr>
      <w:r>
        <w:rPr>
          <w:rFonts w:hint="eastAsia"/>
        </w:rPr>
        <w:t>写清楚公式</w:t>
      </w:r>
    </w:p>
    <w:p w:rsidR="0087179A" w:rsidRDefault="006456BD" w:rsidP="008B2E37">
      <w:pPr>
        <w:jc w:val="both"/>
      </w:pPr>
      <w:r>
        <w:rPr>
          <w:rFonts w:hint="eastAsia"/>
        </w:rPr>
        <w:t>如前文所述</w:t>
      </w:r>
      <w:r w:rsidR="00AE5264">
        <w:rPr>
          <w:rFonts w:hint="eastAsia"/>
        </w:rPr>
        <w:t>，</w:t>
      </w:r>
      <w:r w:rsidR="009E4588">
        <w:rPr>
          <w:rFonts w:hint="eastAsia"/>
        </w:rPr>
        <w:t>稀疏表示</w:t>
      </w:r>
      <w:r w:rsidR="0030202E">
        <w:rPr>
          <w:rFonts w:hint="eastAsia"/>
        </w:rPr>
        <w:t>具有</w:t>
      </w:r>
      <w:r w:rsidR="00D71C74">
        <w:rPr>
          <w:rFonts w:hint="eastAsia"/>
        </w:rPr>
        <w:t>选择的功效</w:t>
      </w:r>
      <w:r w:rsidR="003649D6">
        <w:rPr>
          <w:rFonts w:hint="eastAsia"/>
        </w:rPr>
        <w:t>，</w:t>
      </w:r>
      <w:r w:rsidR="00E56E9D">
        <w:rPr>
          <w:rFonts w:hint="eastAsia"/>
        </w:rPr>
        <w:t>它能将词典中</w:t>
      </w:r>
      <w:r w:rsidR="006A5F09">
        <w:rPr>
          <w:rFonts w:hint="eastAsia"/>
        </w:rPr>
        <w:t>与样本相类似的</w:t>
      </w:r>
      <w:r w:rsidR="009C7A4B">
        <w:rPr>
          <w:rFonts w:hint="eastAsia"/>
        </w:rPr>
        <w:t>词选择出来，并赋予一定的权值。基于这种特征</w:t>
      </w:r>
      <w:r w:rsidR="00C61767">
        <w:rPr>
          <w:rFonts w:hint="eastAsia"/>
        </w:rPr>
        <w:t>，我们</w:t>
      </w:r>
      <w:r w:rsidR="00514DE9">
        <w:rPr>
          <w:rFonts w:hint="eastAsia"/>
        </w:rPr>
        <w:t>可以考虑使用</w:t>
      </w:r>
      <w:r w:rsidR="00937382">
        <w:rPr>
          <w:rFonts w:hint="eastAsia"/>
        </w:rPr>
        <w:t>稀疏表示</w:t>
      </w:r>
      <w:r w:rsidR="009D7101">
        <w:rPr>
          <w:rFonts w:hint="eastAsia"/>
        </w:rPr>
        <w:t>对</w:t>
      </w:r>
      <w:r w:rsidR="009D7101">
        <w:rPr>
          <w:rFonts w:hint="eastAsia"/>
        </w:rPr>
        <w:t>BoW</w:t>
      </w:r>
      <w:r w:rsidR="009D7101">
        <w:rPr>
          <w:rFonts w:hint="eastAsia"/>
        </w:rPr>
        <w:t>模型的</w:t>
      </w:r>
      <w:r w:rsidR="00EA7FCE">
        <w:rPr>
          <w:rFonts w:hint="eastAsia"/>
        </w:rPr>
        <w:t>码书进行处理，以获取</w:t>
      </w:r>
      <w:r w:rsidR="00805E6B">
        <w:rPr>
          <w:rFonts w:hint="eastAsia"/>
        </w:rPr>
        <w:t>更紧凑且更有区分性的特征表示。</w:t>
      </w:r>
    </w:p>
    <w:p w:rsidR="005C622A" w:rsidRDefault="005C622A" w:rsidP="008B2E37">
      <w:pPr>
        <w:jc w:val="both"/>
      </w:pPr>
      <w:r>
        <w:rPr>
          <w:rFonts w:hint="eastAsia"/>
        </w:rPr>
        <w:t>假设</w:t>
      </w:r>
      <w:r w:rsidR="0037337C">
        <w:rPr>
          <w:rFonts w:hint="eastAsia"/>
        </w:rPr>
        <w:t>从属于</w:t>
      </w:r>
      <w:r w:rsidR="00D2615A">
        <w:rPr>
          <w:rFonts w:hint="eastAsia"/>
        </w:rPr>
        <w:t>类别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387A9E">
        <w:rPr>
          <w:rFonts w:hint="eastAsia"/>
        </w:rPr>
        <w:t>的图像中抽取出</w:t>
      </w:r>
      <m:oMath>
        <m:r>
          <m:rPr>
            <m:sty m:val="p"/>
          </m:rPr>
          <w:rPr>
            <w:rFonts w:ascii="Cambria Math" w:hAnsi="Cambria Math"/>
          </w:rPr>
          <m:t>N</m:t>
        </m:r>
      </m:oMath>
      <w:r w:rsidR="00387A9E">
        <w:rPr>
          <w:rFonts w:hint="eastAsia"/>
        </w:rPr>
        <w:t>个</w:t>
      </w:r>
      <w:r w:rsidR="0085343F">
        <w:rPr>
          <w:rFonts w:hint="eastAsia"/>
        </w:rPr>
        <w:t>描述子，记为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D×N</m:t>
            </m:r>
          </m:sup>
        </m:sSup>
      </m:oMath>
      <w:r w:rsidR="00BA3CFF">
        <w:rPr>
          <w:rFonts w:hint="eastAsia"/>
        </w:rPr>
        <w:t>，这里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  <m:r>
          <w:rPr>
            <w:rFonts w:ascii="Cambria Math" w:hAnsi="Cambria Math"/>
          </w:rPr>
          <m:t>, i=1,…,N</m:t>
        </m:r>
      </m:oMath>
      <w:r w:rsidR="00FD71AA">
        <w:rPr>
          <w:rFonts w:hint="eastAsia"/>
        </w:rPr>
        <w:t>表示第</w:t>
      </w:r>
      <m:oMath>
        <m:r>
          <w:rPr>
            <w:rFonts w:ascii="Cambria Math" w:hAnsi="Cambria Math"/>
          </w:rPr>
          <m:t>i</m:t>
        </m:r>
      </m:oMath>
      <w:r w:rsidR="005D1B2E">
        <w:rPr>
          <w:rFonts w:hint="eastAsia"/>
        </w:rPr>
        <w:t>个描述子</w:t>
      </w:r>
      <w:r w:rsidR="00F267F0">
        <w:rPr>
          <w:rFonts w:hint="eastAsia"/>
        </w:rPr>
        <w:t>，</w:t>
      </w:r>
      <m:oMath>
        <m:r>
          <w:rPr>
            <w:rFonts w:ascii="Cambria Math" w:hAnsi="Cambria Math"/>
          </w:rPr>
          <m:t>D</m:t>
        </m:r>
      </m:oMath>
      <w:r w:rsidR="00A83B35">
        <w:rPr>
          <w:rFonts w:hint="eastAsia"/>
        </w:rPr>
        <w:t>为描述子</w:t>
      </w:r>
      <w:r w:rsidR="00324FBF">
        <w:rPr>
          <w:rFonts w:hint="eastAsia"/>
        </w:rPr>
        <w:t>向量的维度</w:t>
      </w:r>
      <w:r w:rsidR="008956E0">
        <w:rPr>
          <w:rFonts w:hint="eastAsia"/>
        </w:rPr>
        <w:t>。</w:t>
      </w:r>
      <w:r w:rsidR="008E0E33">
        <w:rPr>
          <w:rFonts w:hint="eastAsia"/>
        </w:rPr>
        <w:t>然后在事先</w:t>
      </w:r>
      <w:r w:rsidR="00546482">
        <w:rPr>
          <w:rFonts w:hint="eastAsia"/>
        </w:rPr>
        <w:t>在整个数据库聚类得到的码书</w:t>
      </w:r>
      <m:oMath>
        <m:r>
          <m:rPr>
            <m:sty m:val="p"/>
          </m:rPr>
          <w:rPr>
            <w:rFonts w:ascii="Cambria Math" w:hAnsi="Cambria Math"/>
          </w:rPr>
          <m:t>V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D×K</m:t>
            </m:r>
          </m:sup>
        </m:sSup>
      </m:oMath>
      <w:r w:rsidR="00DD2DE5">
        <w:rPr>
          <w:rFonts w:hint="eastAsia"/>
        </w:rPr>
        <w:t>上</w:t>
      </w:r>
      <w:r w:rsidR="005859C4">
        <w:rPr>
          <w:rFonts w:hint="eastAsia"/>
        </w:rPr>
        <w:t>进行稀疏表示：</w:t>
      </w:r>
    </w:p>
    <w:p w:rsidR="007F5B92" w:rsidRPr="00307B0C" w:rsidRDefault="009C3408" w:rsidP="008B2E37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V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8616C6" w:rsidRDefault="009C3408" w:rsidP="008B2E37">
      <w:pPr>
        <w:jc w:val="both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=[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,…,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]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K×N</m:t>
            </m:r>
          </m:sup>
        </m:sSup>
      </m:oMath>
      <w:r w:rsidR="00852A68">
        <w:rPr>
          <w:rFonts w:hint="eastAsia"/>
        </w:rPr>
        <w:t>为表示系数矩阵，</w:t>
      </w:r>
      <w:r w:rsidR="00BC48B8">
        <w:rPr>
          <w:rFonts w:hint="eastAsia"/>
        </w:rPr>
        <w:t>它的每一列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, i=1,…,N</m:t>
        </m:r>
      </m:oMath>
      <w:r w:rsidR="0009513C">
        <w:rPr>
          <w:rFonts w:hint="eastAsia"/>
        </w:rPr>
        <w:t>是</w:t>
      </w:r>
      <w:r w:rsidR="005373D4">
        <w:rPr>
          <w:rFonts w:hint="eastAsia"/>
        </w:rPr>
        <w:t>第</w:t>
      </w:r>
      <m:oMath>
        <m:r>
          <w:rPr>
            <w:rFonts w:ascii="Cambria Math" w:hAnsi="Cambria Math"/>
          </w:rPr>
          <m:t>i</m:t>
        </m:r>
      </m:oMath>
      <w:r w:rsidR="005D0F6E">
        <w:rPr>
          <w:rFonts w:hint="eastAsia"/>
        </w:rPr>
        <w:t>个描述子对应的稀疏表示</w:t>
      </w:r>
      <w:r w:rsidR="002F63A8">
        <w:rPr>
          <w:rFonts w:hint="eastAsia"/>
        </w:rPr>
        <w:t>系数。</w:t>
      </w:r>
      <w:r w:rsidR="0071328D">
        <w:rPr>
          <w:rFonts w:hint="eastAsia"/>
        </w:rPr>
        <w:t>接下来，我们将所有的</w:t>
      </w:r>
      <w:r w:rsidR="00FA4B0F">
        <w:rPr>
          <w:rFonts w:hint="eastAsia"/>
        </w:rPr>
        <w:t>描述子对应的</w:t>
      </w:r>
      <w:r w:rsidR="00BB3CED">
        <w:rPr>
          <w:rFonts w:hint="eastAsia"/>
        </w:rPr>
        <w:t>表示稀疏相加得到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sα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cr m:val="double-struck"/>
                <m:sty m:val="p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D</m:t>
            </m:r>
          </m:sup>
        </m:sSup>
      </m:oMath>
      <w:r w:rsidR="000F3469">
        <w:rPr>
          <w:rFonts w:hint="eastAsia"/>
        </w:rPr>
        <w:t>：</w:t>
      </w:r>
    </w:p>
    <w:p w:rsidR="000F3469" w:rsidRPr="00555C66" w:rsidRDefault="009C3408" w:rsidP="008B2E37">
      <w:pPr>
        <w:jc w:val="both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sα</m:t>
              </m:r>
            </m:e>
            <m:sup>
              <m:r>
                <w:rPr>
                  <w:rFonts w:ascii="Cambria Math" w:hAnsi="Cambria Math"/>
                </w:rPr>
                <m:t>c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bSup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555C66" w:rsidRDefault="005C7710" w:rsidP="008B2E37">
      <w:pPr>
        <w:jc w:val="both"/>
      </w:pPr>
      <w:r>
        <w:rPr>
          <w:rFonts w:hint="eastAsia"/>
        </w:rPr>
        <w:t>然后将</w:t>
      </w:r>
      <w:r w:rsidR="008A5D44">
        <w:rPr>
          <w:rFonts w:hint="eastAsia"/>
        </w:rPr>
        <w:t>系数和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sα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8A5D44">
        <w:rPr>
          <w:rFonts w:hint="eastAsia"/>
        </w:rPr>
        <w:t>通过下面的式子进行量化：</w:t>
      </w:r>
    </w:p>
    <w:p w:rsidR="008A78D9" w:rsidRPr="00257410" w:rsidRDefault="009C3408" w:rsidP="008B2E37">
      <w:pPr>
        <w:jc w:val="both"/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1,         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sα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 xml:space="preserve">        sα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</m:t>
                      </m:r>
                    </m:sup>
                  </m:sSubSup>
                </m:e>
              </m:eqArr>
            </m:e>
          </m:d>
          <m:r>
            <w:rPr>
              <w:rFonts w:ascii="Cambria Math" w:hAnsi="Cambria Math"/>
            </w:rPr>
            <m:t>, j=1,…,K</m:t>
          </m:r>
          <m:r>
            <m:rPr>
              <m:sty m:val="p"/>
            </m:rPr>
            <w:rPr>
              <w:rFonts w:ascii="Cambria Math" w:hAnsi="Cambria Math"/>
            </w:rPr>
            <m:t>.</m:t>
          </m:r>
        </m:oMath>
      </m:oMathPara>
    </w:p>
    <w:p w:rsidR="00257410" w:rsidRDefault="00257410" w:rsidP="008B2E37">
      <w:pPr>
        <w:jc w:val="both"/>
      </w:pPr>
      <w:r>
        <w:rPr>
          <w:rFonts w:hint="eastAsia"/>
        </w:rPr>
        <w:lastRenderedPageBreak/>
        <w:t>这里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sα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</m:oMath>
      <w:r>
        <w:rPr>
          <w:rFonts w:hint="eastAsia"/>
        </w:rPr>
        <w:t>是</w:t>
      </w:r>
      <w:r w:rsidR="00C97353">
        <w:rPr>
          <w:rFonts w:hint="eastAsia"/>
        </w:rPr>
        <w:t>系数和向量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sα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E5475A">
        <w:rPr>
          <w:rFonts w:hint="eastAsia"/>
        </w:rPr>
        <w:t>的第</w:t>
      </w:r>
      <m:oMath>
        <m:r>
          <m:rPr>
            <m:sty m:val="p"/>
          </m:rPr>
          <w:rPr>
            <w:rFonts w:ascii="Cambria Math" w:hAnsi="Cambria Math"/>
          </w:rPr>
          <m:t>j</m:t>
        </m:r>
      </m:oMath>
      <w:r w:rsidR="00E5475A">
        <w:rPr>
          <w:rFonts w:hint="eastAsia"/>
        </w:rPr>
        <w:t>个分量，</w:t>
      </w:r>
      <w:r w:rsidR="002D36C7">
        <w:rPr>
          <w:rFonts w:hint="eastAsia"/>
        </w:rPr>
        <w:t>并且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j</m:t>
            </m:r>
          </m:sub>
          <m:sup>
            <m:r>
              <w:rPr>
                <w:rFonts w:ascii="Cambria Math" w:hAnsi="Cambria Math"/>
              </w:rPr>
              <m:t>c</m:t>
            </m:r>
          </m:sup>
        </m:sSubSup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γ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i,j</m:t>
                </m:r>
              </m:sub>
              <m:sup>
                <m:r>
                  <w:rPr>
                    <w:rFonts w:ascii="Cambria Math" w:hAnsi="Cambria Math"/>
                  </w:rPr>
                  <m:t>c</m:t>
                </m:r>
              </m:sup>
            </m:sSubSup>
          </m:e>
        </m:nary>
        <m:r>
          <w:rPr>
            <w:rFonts w:ascii="Cambria Math" w:hAnsi="Cambria Math"/>
          </w:rPr>
          <m:t>/K</m:t>
        </m:r>
      </m:oMath>
      <w:r w:rsidR="005A447C">
        <w:rPr>
          <w:rFonts w:hint="eastAsia"/>
        </w:rPr>
        <w:t>。</w:t>
      </w:r>
      <m:oMath>
        <m:r>
          <m:rPr>
            <m:sty m:val="p"/>
          </m:rPr>
          <w:rPr>
            <w:rFonts w:ascii="Cambria Math" w:hAnsi="Cambria Math"/>
          </w:rPr>
          <m:t>γ</m:t>
        </m:r>
      </m:oMath>
      <w:r w:rsidR="00235769">
        <w:rPr>
          <w:rFonts w:hint="eastAsia"/>
        </w:rPr>
        <w:t>取经验值</w:t>
      </w:r>
      <w:r w:rsidR="00235769">
        <w:rPr>
          <w:rFonts w:hint="eastAsia"/>
        </w:rPr>
        <w:t>0.1</w:t>
      </w:r>
      <w:r w:rsidR="00235769">
        <w:rPr>
          <w:rFonts w:hint="eastAsia"/>
        </w:rPr>
        <w:t>，这能保证大部分的能量被保留下来。</w:t>
      </w:r>
      <w:r w:rsidR="007B248A">
        <w:rPr>
          <w:rFonts w:hint="eastAsia"/>
        </w:rPr>
        <w:t>指示变量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7B248A">
        <w:rPr>
          <w:rFonts w:hint="eastAsia"/>
        </w:rPr>
        <w:t>表明了</w:t>
      </w:r>
      <w:r w:rsidR="0013454D">
        <w:rPr>
          <w:rFonts w:hint="eastAsia"/>
        </w:rPr>
        <w:t>图像的</w:t>
      </w:r>
      <w:r w:rsidR="00D43D18">
        <w:rPr>
          <w:rFonts w:hint="eastAsia"/>
        </w:rPr>
        <w:t>特征</w:t>
      </w:r>
      <w:r w:rsidR="0013454D">
        <w:rPr>
          <w:rFonts w:hint="eastAsia"/>
        </w:rPr>
        <w:t>向量</w:t>
      </w:r>
      <w:r w:rsidR="00D43D18">
        <w:rPr>
          <w:rFonts w:hint="eastAsia"/>
        </w:rPr>
        <w:t>中</w:t>
      </w:r>
      <w:r w:rsidR="0017678F">
        <w:rPr>
          <w:rFonts w:hint="eastAsia"/>
        </w:rPr>
        <w:t>那些更加具有区分性的</w:t>
      </w:r>
      <w:r w:rsidR="00E03AA1">
        <w:rPr>
          <w:rFonts w:hint="eastAsia"/>
        </w:rPr>
        <w:t>元素，</w:t>
      </w:r>
      <w:r w:rsidR="00240BC0">
        <w:rPr>
          <w:rFonts w:hint="eastAsia"/>
        </w:rPr>
        <w:t>然后将被用作</w:t>
      </w:r>
      <w:r w:rsidR="00F253CB">
        <w:rPr>
          <w:rFonts w:hint="eastAsia"/>
        </w:rPr>
        <w:t>对特征向量</w:t>
      </w:r>
      <w:r w:rsidR="00F20EDD">
        <w:rPr>
          <w:rFonts w:hint="eastAsia"/>
        </w:rPr>
        <w:t>的</w:t>
      </w:r>
      <w:r w:rsidR="00F253CB">
        <w:rPr>
          <w:rFonts w:hint="eastAsia"/>
        </w:rPr>
        <w:t>加权。</w:t>
      </w:r>
      <w:r w:rsidR="00DC4118">
        <w:rPr>
          <w:rFonts w:hint="eastAsia"/>
        </w:rPr>
        <w:t>比如，</w:t>
      </w:r>
      <w:r w:rsidR="008A7281">
        <w:rPr>
          <w:rFonts w:hint="eastAsia"/>
        </w:rPr>
        <w:t>对</w:t>
      </w:r>
      <w:r w:rsidR="00EA5B81">
        <w:rPr>
          <w:rFonts w:hint="eastAsia"/>
        </w:rPr>
        <w:t>类别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 w:rsidR="009A5DBA">
        <w:rPr>
          <w:rFonts w:hint="eastAsia"/>
        </w:rPr>
        <w:t>中的一幅图像</w:t>
      </w:r>
      <w:r w:rsidR="008A7281">
        <w:rPr>
          <w:rFonts w:hint="eastAsia"/>
        </w:rPr>
        <w:t>通过</w:t>
      </w:r>
      <w:r w:rsidR="008A7281">
        <w:rPr>
          <w:rFonts w:hint="eastAsia"/>
        </w:rPr>
        <w:t>BoW</w:t>
      </w:r>
      <w:r w:rsidR="008A7281">
        <w:rPr>
          <w:rFonts w:hint="eastAsia"/>
        </w:rPr>
        <w:t>模型抽取出的特征向量为</w:t>
      </w:r>
      <m:oMath>
        <m:r>
          <m:rPr>
            <m:sty m:val="p"/>
          </m:rPr>
          <w:rPr>
            <w:rFonts w:ascii="Cambria Math" w:hAnsi="Cambria Math"/>
          </w:rPr>
          <m:t>F</m:t>
        </m:r>
      </m:oMath>
      <w:r w:rsidR="006E7EB0">
        <w:rPr>
          <w:rFonts w:hint="eastAsia"/>
        </w:rPr>
        <w:t>，那么最终的特征将为</w:t>
      </w:r>
      <m:oMath>
        <m:r>
          <m:rPr>
            <m:sty m:val="p"/>
          </m:rPr>
          <w:rPr>
            <w:rFonts w:ascii="Cambria Math" w:hAnsi="Cambria Math"/>
          </w:rPr>
          <m:t>F'=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⊙F</m:t>
        </m:r>
      </m:oMath>
      <w:r w:rsidR="003457D9">
        <w:rPr>
          <w:rFonts w:hint="eastAsia"/>
        </w:rPr>
        <w:t>，这里</w:t>
      </w:r>
      <m:oMath>
        <m:r>
          <w:rPr>
            <w:rFonts w:ascii="Cambria Math" w:hAnsi="Cambria Math"/>
          </w:rPr>
          <m:t>⊙</m:t>
        </m:r>
      </m:oMath>
      <w:r w:rsidR="001C378D">
        <w:rPr>
          <w:rFonts w:hint="eastAsia"/>
        </w:rPr>
        <w:t>表示两个向量的</w:t>
      </w:r>
      <w:r w:rsidR="00923374">
        <w:rPr>
          <w:rFonts w:hint="eastAsia"/>
        </w:rPr>
        <w:t>元素对应相乘</w:t>
      </w:r>
      <w:r w:rsidR="001F7FE4">
        <w:rPr>
          <w:rFonts w:hint="eastAsia"/>
        </w:rPr>
        <w:t>，其结果仍然为一个等长的向量</w:t>
      </w:r>
      <w:r w:rsidR="00923374">
        <w:rPr>
          <w:rFonts w:hint="eastAsia"/>
        </w:rPr>
        <w:t>。</w:t>
      </w:r>
    </w:p>
    <w:p w:rsidR="00942DC2" w:rsidRDefault="00942DC2" w:rsidP="008B2E37">
      <w:pPr>
        <w:jc w:val="both"/>
      </w:pPr>
      <w:r>
        <w:rPr>
          <w:rFonts w:hint="eastAsia"/>
        </w:rPr>
        <w:t>写好流程图</w:t>
      </w:r>
    </w:p>
    <w:p w:rsidR="00F45B1A" w:rsidRDefault="000C19C1" w:rsidP="008B2E37">
      <w:pPr>
        <w:jc w:val="both"/>
      </w:pPr>
      <w:r>
        <w:rPr>
          <w:rFonts w:hint="eastAsia"/>
        </w:rPr>
        <w:t>下面，我们将对整个算法的框架</w:t>
      </w:r>
      <w:r w:rsidR="00F0334F">
        <w:rPr>
          <w:rFonts w:hint="eastAsia"/>
        </w:rPr>
        <w:t>进行</w:t>
      </w:r>
      <w:r>
        <w:rPr>
          <w:rFonts w:hint="eastAsia"/>
        </w:rPr>
        <w:t>总结</w:t>
      </w:r>
      <w:r w:rsidR="000B53DF">
        <w:rPr>
          <w:rFonts w:hint="eastAsia"/>
        </w:rPr>
        <w:t>：如图</w:t>
      </w:r>
      <w:r w:rsidR="003F15D2">
        <w:rPr>
          <w:rFonts w:hint="eastAsia"/>
        </w:rPr>
        <w:t>3.6</w:t>
      </w:r>
      <w:r w:rsidR="004B5C6E">
        <w:rPr>
          <w:rFonts w:hint="eastAsia"/>
        </w:rPr>
        <w:t>所示</w:t>
      </w:r>
      <w:r w:rsidR="005872DD">
        <w:rPr>
          <w:rFonts w:hint="eastAsia"/>
        </w:rPr>
        <w:t>，</w:t>
      </w:r>
      <w:r w:rsidR="007361C9">
        <w:rPr>
          <w:rFonts w:hint="eastAsia"/>
        </w:rPr>
        <w:t>上半部分</w:t>
      </w:r>
      <w:r w:rsidR="00C8776D">
        <w:rPr>
          <w:rFonts w:hint="eastAsia"/>
        </w:rPr>
        <w:t>为训练过程，</w:t>
      </w:r>
      <w:r w:rsidR="007361C9">
        <w:rPr>
          <w:rFonts w:hint="eastAsia"/>
        </w:rPr>
        <w:t>即为前文所述的</w:t>
      </w:r>
      <w:r w:rsidR="000319BC">
        <w:rPr>
          <w:rFonts w:hint="eastAsia"/>
        </w:rPr>
        <w:t>依靠稀疏表示</w:t>
      </w:r>
      <w:r w:rsidR="00853D7D">
        <w:rPr>
          <w:rFonts w:hint="eastAsia"/>
        </w:rPr>
        <w:t>寻找重要码字的过程</w:t>
      </w:r>
      <w:r w:rsidR="00433DB6">
        <w:rPr>
          <w:rFonts w:hint="eastAsia"/>
        </w:rPr>
        <w:t>，</w:t>
      </w:r>
      <w:r w:rsidR="0065606C">
        <w:rPr>
          <w:rFonts w:hint="eastAsia"/>
        </w:rPr>
        <w:t>首先</w:t>
      </w:r>
      <w:r w:rsidR="009C02B8">
        <w:rPr>
          <w:rFonts w:hint="eastAsia"/>
        </w:rPr>
        <w:t>对训练样本</w:t>
      </w:r>
      <w:r w:rsidR="00A80366">
        <w:rPr>
          <w:rFonts w:hint="eastAsia"/>
        </w:rPr>
        <w:t>抽取特征，</w:t>
      </w:r>
      <w:r w:rsidR="005A3459">
        <w:rPr>
          <w:rFonts w:hint="eastAsia"/>
        </w:rPr>
        <w:t>然后</w:t>
      </w:r>
      <w:r w:rsidR="003C29C0">
        <w:rPr>
          <w:rFonts w:hint="eastAsia"/>
        </w:rPr>
        <w:t>用稀疏表示学习出</w:t>
      </w:r>
      <w:r w:rsidR="00AC0977">
        <w:rPr>
          <w:rFonts w:hint="eastAsia"/>
        </w:rPr>
        <w:t>对码字的加权向量；下半部分则为</w:t>
      </w:r>
      <w:r w:rsidR="00B12FD0">
        <w:rPr>
          <w:rFonts w:hint="eastAsia"/>
        </w:rPr>
        <w:t>测试图像的</w:t>
      </w:r>
      <w:r w:rsidR="0088211A">
        <w:rPr>
          <w:rFonts w:hint="eastAsia"/>
        </w:rPr>
        <w:t>测试过程，类似于</w:t>
      </w:r>
      <w:r w:rsidR="0088211A">
        <w:rPr>
          <w:rFonts w:hint="eastAsia"/>
        </w:rPr>
        <w:t>BoW</w:t>
      </w:r>
      <w:r w:rsidR="00DA278A">
        <w:rPr>
          <w:rFonts w:hint="eastAsia"/>
        </w:rPr>
        <w:t>模型，首先对图像抽取描述子</w:t>
      </w:r>
      <w:r w:rsidR="001944FB">
        <w:rPr>
          <w:rFonts w:hint="eastAsia"/>
        </w:rPr>
        <w:t>并量化</w:t>
      </w:r>
      <w:r w:rsidR="00A563A4">
        <w:rPr>
          <w:rFonts w:hint="eastAsia"/>
        </w:rPr>
        <w:t>，接下来</w:t>
      </w:r>
      <w:r w:rsidR="00AE042F">
        <w:rPr>
          <w:rFonts w:hint="eastAsia"/>
        </w:rPr>
        <w:t>使用学习出的权重对</w:t>
      </w:r>
      <w:r w:rsidR="00AD2DB5">
        <w:rPr>
          <w:rFonts w:hint="eastAsia"/>
        </w:rPr>
        <w:t>量化结果进行加权</w:t>
      </w:r>
      <w:r w:rsidR="004035E8">
        <w:rPr>
          <w:rFonts w:hint="eastAsia"/>
        </w:rPr>
        <w:t>，</w:t>
      </w:r>
      <w:r w:rsidR="00626B25">
        <w:rPr>
          <w:rFonts w:hint="eastAsia"/>
        </w:rPr>
        <w:t>然后</w:t>
      </w:r>
      <w:r w:rsidR="00030E71">
        <w:rPr>
          <w:rFonts w:hint="eastAsia"/>
        </w:rPr>
        <w:t>汲取出最终的特征表示，并送入分类器</w:t>
      </w:r>
      <w:r w:rsidR="007D74A3">
        <w:rPr>
          <w:rFonts w:hint="eastAsia"/>
        </w:rPr>
        <w:t>得出</w:t>
      </w:r>
      <w:r w:rsidR="00220710">
        <w:rPr>
          <w:rFonts w:hint="eastAsia"/>
        </w:rPr>
        <w:t>一个置信分数</w:t>
      </w:r>
      <w:r w:rsidR="001D0CB5">
        <w:rPr>
          <w:rFonts w:hint="eastAsia"/>
        </w:rPr>
        <w:t>。</w:t>
      </w:r>
    </w:p>
    <w:p w:rsidR="00E859A6" w:rsidRDefault="00E859A6" w:rsidP="008B2E37">
      <w:pPr>
        <w:jc w:val="both"/>
      </w:pPr>
      <w:r>
        <w:rPr>
          <w:noProof/>
        </w:rPr>
        <w:drawing>
          <wp:inline distT="0" distB="0" distL="0" distR="0">
            <wp:extent cx="5486400" cy="2238160"/>
            <wp:effectExtent l="0" t="0" r="0" b="0"/>
            <wp:docPr id="21" name="Picture 21" descr="C:\Users\xin\Desktop\doc\icpr\ICPR_latex\Pic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xin\Desktop\doc\icpr\ICPR_latex\Picture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23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6823" w:rsidRDefault="00A46823" w:rsidP="008B2E37">
      <w:pPr>
        <w:jc w:val="both"/>
      </w:pPr>
      <w:r>
        <w:rPr>
          <w:rFonts w:hint="eastAsia"/>
        </w:rPr>
        <w:t>图</w:t>
      </w:r>
      <w:r w:rsidR="00BC3B0D">
        <w:rPr>
          <w:rFonts w:hint="eastAsia"/>
        </w:rPr>
        <w:t>3.6</w:t>
      </w:r>
      <w:r w:rsidR="00941BA7">
        <w:rPr>
          <w:rFonts w:hint="eastAsia"/>
        </w:rPr>
        <w:t>算法的框架图</w:t>
      </w:r>
      <w:r w:rsidR="002739B4">
        <w:rPr>
          <w:rFonts w:hint="eastAsia"/>
        </w:rPr>
        <w:t>。</w:t>
      </w:r>
    </w:p>
    <w:p w:rsidR="0001769D" w:rsidRDefault="00980394" w:rsidP="008B2E37">
      <w:pPr>
        <w:jc w:val="both"/>
      </w:pPr>
      <w:r>
        <w:rPr>
          <w:rFonts w:hint="eastAsia"/>
        </w:rPr>
        <w:t>系数表示</w:t>
      </w:r>
      <w:r w:rsidR="00D35E1F">
        <w:rPr>
          <w:rFonts w:hint="eastAsia"/>
        </w:rPr>
        <w:t>的意义</w:t>
      </w:r>
    </w:p>
    <w:p w:rsidR="00084F31" w:rsidRDefault="00B615A5" w:rsidP="008B2E37">
      <w:pPr>
        <w:jc w:val="both"/>
      </w:pPr>
      <w:r>
        <w:rPr>
          <w:noProof/>
        </w:rPr>
        <w:drawing>
          <wp:inline distT="0" distB="0" distL="0" distR="0">
            <wp:extent cx="2898775" cy="1578610"/>
            <wp:effectExtent l="0" t="0" r="0" b="0"/>
            <wp:docPr id="22" name="Picture 22" descr="C:\Users\xin\Desktop\doc\icpr\ICPR_latex\Pic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in\Desktop\doc\icpr\ICPR_latex\Picture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8775" cy="157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9B4" w:rsidRDefault="0051490E" w:rsidP="008B2E37">
      <w:pPr>
        <w:jc w:val="both"/>
      </w:pPr>
      <w:r>
        <w:rPr>
          <w:rFonts w:hint="eastAsia"/>
        </w:rPr>
        <w:t>图</w:t>
      </w:r>
      <w:r w:rsidR="008F2294">
        <w:rPr>
          <w:rFonts w:hint="eastAsia"/>
        </w:rPr>
        <w:t>3.67</w:t>
      </w:r>
      <w:r>
        <w:rPr>
          <w:rFonts w:hint="eastAsia"/>
        </w:rPr>
        <w:t>稀疏表示的</w:t>
      </w:r>
      <w:r w:rsidR="0038477D">
        <w:rPr>
          <w:rFonts w:hint="eastAsia"/>
        </w:rPr>
        <w:t>意义</w:t>
      </w:r>
      <w:r w:rsidR="00E57B1A">
        <w:rPr>
          <w:rFonts w:hint="eastAsia"/>
        </w:rPr>
        <w:t>。</w:t>
      </w:r>
    </w:p>
    <w:p w:rsidR="00B615A5" w:rsidRPr="009A5DBA" w:rsidRDefault="00F1293C" w:rsidP="008B2E37">
      <w:pPr>
        <w:jc w:val="both"/>
      </w:pPr>
      <w:r>
        <w:rPr>
          <w:rFonts w:hint="eastAsia"/>
        </w:rPr>
        <w:t>相对于整个码书而言，</w:t>
      </w:r>
      <w:r w:rsidR="003E25C2">
        <w:rPr>
          <w:rFonts w:hint="eastAsia"/>
        </w:rPr>
        <w:t>假设</w:t>
      </w:r>
      <w:r w:rsidR="00FC04FA">
        <w:rPr>
          <w:rFonts w:hint="eastAsia"/>
        </w:rPr>
        <w:t>来自于同一类的</w:t>
      </w:r>
      <w:r w:rsidR="00661582">
        <w:rPr>
          <w:rFonts w:hint="eastAsia"/>
        </w:rPr>
        <w:t>码字张成了其中的一个字空间。</w:t>
      </w:r>
      <w:r w:rsidR="007B1E20">
        <w:rPr>
          <w:rFonts w:hint="eastAsia"/>
        </w:rPr>
        <w:t>在系数表示中，</w:t>
      </w:r>
      <w:r w:rsidR="00441770">
        <w:rPr>
          <w:rFonts w:hint="eastAsia"/>
        </w:rPr>
        <w:t>通过</w:t>
      </w:r>
      <w:r w:rsidR="00480DB5">
        <w:rPr>
          <w:rFonts w:hint="eastAsia"/>
        </w:rPr>
        <w:t>对系数的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80DB5">
        <w:rPr>
          <w:rFonts w:hint="eastAsia"/>
        </w:rPr>
        <w:t>范数的约束</w:t>
      </w:r>
      <w:r w:rsidR="00717293">
        <w:rPr>
          <w:rFonts w:hint="eastAsia"/>
        </w:rPr>
        <w:t>，码书中仅有少量的</w:t>
      </w:r>
      <w:r w:rsidR="0033600A">
        <w:rPr>
          <w:rFonts w:hint="eastAsia"/>
        </w:rPr>
        <w:t>码字被激活，并且这些激活的码字</w:t>
      </w:r>
      <w:r w:rsidR="00C24525">
        <w:rPr>
          <w:rFonts w:hint="eastAsia"/>
        </w:rPr>
        <w:t>处在</w:t>
      </w:r>
      <w:r w:rsidR="0042236C">
        <w:rPr>
          <w:rFonts w:hint="eastAsia"/>
        </w:rPr>
        <w:t>该</w:t>
      </w:r>
      <w:r w:rsidR="0042236C">
        <w:rPr>
          <w:rFonts w:hint="eastAsia"/>
        </w:rPr>
        <w:lastRenderedPageBreak/>
        <w:t>类码字张成的子</w:t>
      </w:r>
      <w:r w:rsidR="00884276">
        <w:rPr>
          <w:rFonts w:hint="eastAsia"/>
        </w:rPr>
        <w:t>空间中。</w:t>
      </w:r>
      <w:r w:rsidR="007E6D39">
        <w:rPr>
          <w:rFonts w:hint="eastAsia"/>
        </w:rPr>
        <w:t>如图</w:t>
      </w:r>
      <w:r w:rsidR="008F2294">
        <w:rPr>
          <w:rFonts w:hint="eastAsia"/>
        </w:rPr>
        <w:t>3.7</w:t>
      </w:r>
      <w:r w:rsidR="007E6D39">
        <w:rPr>
          <w:rFonts w:hint="eastAsia"/>
        </w:rPr>
        <w:t>所示</w:t>
      </w:r>
      <w:r w:rsidR="005102E1">
        <w:rPr>
          <w:rFonts w:hint="eastAsia"/>
        </w:rPr>
        <w:t>，</w:t>
      </w:r>
      <w:r w:rsidR="004E316F">
        <w:rPr>
          <w:rFonts w:hint="eastAsia"/>
        </w:rPr>
        <w:t>一个新的样本</w:t>
      </w:r>
      <w:r w:rsidR="005E3CBA">
        <w:rPr>
          <w:rFonts w:hint="eastAsia"/>
        </w:rPr>
        <w:t>（四角星形状</w:t>
      </w:r>
      <w:r w:rsidR="0078167E">
        <w:rPr>
          <w:rFonts w:hint="eastAsia"/>
        </w:rPr>
        <w:t>所示</w:t>
      </w:r>
      <w:r w:rsidR="005E3CBA">
        <w:rPr>
          <w:rFonts w:hint="eastAsia"/>
        </w:rPr>
        <w:t>）</w:t>
      </w:r>
      <w:r w:rsidR="00D05461">
        <w:rPr>
          <w:rFonts w:hint="eastAsia"/>
        </w:rPr>
        <w:t>被</w:t>
      </w:r>
      <w:r w:rsidR="005E3CBA">
        <w:rPr>
          <w:rFonts w:hint="eastAsia"/>
        </w:rPr>
        <w:t>处于同一的空间（</w:t>
      </w:r>
      <w:r w:rsidR="00363374">
        <w:rPr>
          <w:rFonts w:hint="eastAsia"/>
        </w:rPr>
        <w:t>平面所示</w:t>
      </w:r>
      <w:r w:rsidR="005E3CBA">
        <w:rPr>
          <w:rFonts w:hint="eastAsia"/>
        </w:rPr>
        <w:t>）</w:t>
      </w:r>
      <w:r w:rsidR="00A039AB">
        <w:rPr>
          <w:rFonts w:hint="eastAsia"/>
        </w:rPr>
        <w:t>的样本表示，而不在由其距离的最近的样本</w:t>
      </w:r>
      <w:r w:rsidR="00140044">
        <w:rPr>
          <w:rFonts w:hint="eastAsia"/>
        </w:rPr>
        <w:t>来表示</w:t>
      </w:r>
      <w:r w:rsidR="00B50DE1">
        <w:rPr>
          <w:rFonts w:hint="eastAsia"/>
        </w:rPr>
        <w:t>。因此，我们认为系数表示可以</w:t>
      </w:r>
      <w:r w:rsidR="005856DA">
        <w:rPr>
          <w:rFonts w:hint="eastAsia"/>
        </w:rPr>
        <w:t>有效的选择出</w:t>
      </w:r>
      <w:r w:rsidR="00153A35">
        <w:rPr>
          <w:rFonts w:hint="eastAsia"/>
        </w:rPr>
        <w:t>该类的字空间，</w:t>
      </w:r>
      <w:r w:rsidR="00632198">
        <w:rPr>
          <w:rFonts w:hint="eastAsia"/>
        </w:rPr>
        <w:t>这样</w:t>
      </w:r>
      <w:r w:rsidR="00395A7E">
        <w:rPr>
          <w:rFonts w:hint="eastAsia"/>
        </w:rPr>
        <w:t>便使得选择出的码字</w:t>
      </w:r>
      <w:r w:rsidR="00BE3FFC">
        <w:rPr>
          <w:rFonts w:hint="eastAsia"/>
        </w:rPr>
        <w:t>具有类间的可区分性，</w:t>
      </w:r>
      <w:r w:rsidR="00023B3C">
        <w:rPr>
          <w:rFonts w:hint="eastAsia"/>
        </w:rPr>
        <w:t>得出的特征表示也能更好的代表本类的特性。</w:t>
      </w:r>
    </w:p>
    <w:p w:rsidR="00A6283D" w:rsidRDefault="00A6283D" w:rsidP="008B2E37">
      <w:pPr>
        <w:jc w:val="both"/>
      </w:pPr>
      <w:r>
        <w:rPr>
          <w:rFonts w:hint="eastAsia"/>
        </w:rPr>
        <w:t xml:space="preserve">3.4 </w:t>
      </w:r>
      <w:r w:rsidR="008912A1">
        <w:rPr>
          <w:rFonts w:hint="eastAsia"/>
        </w:rPr>
        <w:t>实验分析</w:t>
      </w:r>
    </w:p>
    <w:p w:rsidR="003F3646" w:rsidRDefault="003A4F69" w:rsidP="008B2E37">
      <w:pPr>
        <w:jc w:val="both"/>
      </w:pPr>
      <w:r>
        <w:rPr>
          <w:rFonts w:hint="eastAsia"/>
        </w:rPr>
        <w:t>先写数据库</w:t>
      </w:r>
    </w:p>
    <w:p w:rsidR="00D43E11" w:rsidRDefault="00DE0FF9" w:rsidP="008B2E37">
      <w:pPr>
        <w:jc w:val="both"/>
      </w:pPr>
      <w:r>
        <w:rPr>
          <w:rFonts w:hint="eastAsia"/>
        </w:rPr>
        <w:t>前一节我们详细讨论了</w:t>
      </w:r>
      <w:r w:rsidR="00E54AEC">
        <w:rPr>
          <w:rFonts w:hint="eastAsia"/>
        </w:rPr>
        <w:t>使用</w:t>
      </w:r>
      <w:r w:rsidR="00603090">
        <w:rPr>
          <w:rFonts w:hint="eastAsia"/>
        </w:rPr>
        <w:t>使用</w:t>
      </w:r>
      <w:r w:rsidR="00DC2874">
        <w:rPr>
          <w:rFonts w:hint="eastAsia"/>
        </w:rPr>
        <w:t>系数表示寻找</w:t>
      </w:r>
      <w:r w:rsidR="00F73679">
        <w:rPr>
          <w:rFonts w:hint="eastAsia"/>
        </w:rPr>
        <w:t>重要</w:t>
      </w:r>
      <w:r w:rsidR="00A53C30">
        <w:rPr>
          <w:rFonts w:hint="eastAsia"/>
        </w:rPr>
        <w:t>码字的方法，我们将在这一节</w:t>
      </w:r>
      <w:r w:rsidR="00B43AD8">
        <w:rPr>
          <w:rFonts w:hint="eastAsia"/>
        </w:rPr>
        <w:t>使用实验去验证方法的有效性。</w:t>
      </w:r>
    </w:p>
    <w:p w:rsidR="00935118" w:rsidRPr="008B5400" w:rsidRDefault="00935118" w:rsidP="008B2E37">
      <w:pPr>
        <w:jc w:val="both"/>
      </w:pPr>
      <w:r>
        <w:rPr>
          <w:rFonts w:hint="eastAsia"/>
        </w:rPr>
        <w:t>实验</w:t>
      </w:r>
      <w:r w:rsidR="00A81DA4">
        <w:rPr>
          <w:rFonts w:hint="eastAsia"/>
        </w:rPr>
        <w:t>是</w:t>
      </w:r>
      <w:r w:rsidR="000842AF">
        <w:rPr>
          <w:rFonts w:hint="eastAsia"/>
        </w:rPr>
        <w:t>在三个常用</w:t>
      </w:r>
      <w:r w:rsidR="002F2663">
        <w:rPr>
          <w:rFonts w:hint="eastAsia"/>
        </w:rPr>
        <w:t>数据库</w:t>
      </w:r>
      <w:r w:rsidR="000842AF">
        <w:rPr>
          <w:rFonts w:hint="eastAsia"/>
        </w:rPr>
        <w:t>上进行</w:t>
      </w:r>
      <w:r w:rsidR="00186CBE">
        <w:rPr>
          <w:rFonts w:hint="eastAsia"/>
        </w:rPr>
        <w:t>的</w:t>
      </w:r>
      <w:r w:rsidR="000842AF">
        <w:rPr>
          <w:rFonts w:hint="eastAsia"/>
        </w:rPr>
        <w:t>，它们是</w:t>
      </w:r>
      <w:r w:rsidR="00344B66">
        <w:rPr>
          <w:rFonts w:hint="eastAsia"/>
        </w:rPr>
        <w:t>PASCAL 2007</w:t>
      </w:r>
      <w:r w:rsidR="00FD13C0">
        <w:rPr>
          <w:rFonts w:hint="eastAsia"/>
        </w:rPr>
        <w:t>、</w:t>
      </w:r>
      <w:r w:rsidR="00FD13C0">
        <w:rPr>
          <w:rFonts w:hint="eastAsia"/>
        </w:rPr>
        <w:t>Caltech-101</w:t>
      </w:r>
      <w:r w:rsidR="00FD13C0">
        <w:rPr>
          <w:rFonts w:hint="eastAsia"/>
        </w:rPr>
        <w:t>和</w:t>
      </w:r>
      <w:r w:rsidR="00FD13C0">
        <w:rPr>
          <w:rFonts w:hint="eastAsia"/>
        </w:rPr>
        <w:t>Caltech-256</w:t>
      </w:r>
      <w:r w:rsidR="00D04385">
        <w:rPr>
          <w:rFonts w:hint="eastAsia"/>
        </w:rPr>
        <w:t>。</w:t>
      </w:r>
      <w:r w:rsidR="00DC52CF">
        <w:rPr>
          <w:rFonts w:hint="eastAsia"/>
        </w:rPr>
        <w:t>PASCAL 2007</w:t>
      </w:r>
      <w:r w:rsidR="00D27935">
        <w:rPr>
          <w:rFonts w:hint="eastAsia"/>
        </w:rPr>
        <w:t>数据库</w:t>
      </w:r>
      <w:r w:rsidR="00DC52CF">
        <w:rPr>
          <w:rFonts w:hint="eastAsia"/>
        </w:rPr>
        <w:t>总共包含有</w:t>
      </w:r>
      <w:r w:rsidR="00273F88" w:rsidRPr="00273F88">
        <w:t>9,963</w:t>
      </w:r>
      <w:r w:rsidR="00273F88">
        <w:rPr>
          <w:rFonts w:hint="eastAsia"/>
        </w:rPr>
        <w:t>张图像，</w:t>
      </w:r>
      <w:r w:rsidR="00413CB2">
        <w:rPr>
          <w:rFonts w:hint="eastAsia"/>
        </w:rPr>
        <w:t>其中</w:t>
      </w:r>
      <w:r w:rsidR="000D7C54">
        <w:rPr>
          <w:rFonts w:hint="eastAsia"/>
        </w:rPr>
        <w:t>2501</w:t>
      </w:r>
      <w:r w:rsidR="00102A14">
        <w:rPr>
          <w:rFonts w:hint="eastAsia"/>
        </w:rPr>
        <w:t>张用做</w:t>
      </w:r>
      <w:r w:rsidR="00411430">
        <w:rPr>
          <w:rFonts w:hint="eastAsia"/>
        </w:rPr>
        <w:t>训练集</w:t>
      </w:r>
      <w:r w:rsidR="000D7C54">
        <w:rPr>
          <w:rFonts w:hint="eastAsia"/>
        </w:rPr>
        <w:t>，</w:t>
      </w:r>
      <w:r w:rsidR="007379ED">
        <w:rPr>
          <w:rFonts w:hint="eastAsia"/>
        </w:rPr>
        <w:t>2510</w:t>
      </w:r>
      <w:r w:rsidR="00411430">
        <w:rPr>
          <w:rFonts w:hint="eastAsia"/>
        </w:rPr>
        <w:t>张用做验证集</w:t>
      </w:r>
      <w:r w:rsidR="003C290B">
        <w:rPr>
          <w:rFonts w:hint="eastAsia"/>
        </w:rPr>
        <w:t>，</w:t>
      </w:r>
      <w:r w:rsidR="00FE1E65">
        <w:rPr>
          <w:rFonts w:hint="eastAsia"/>
        </w:rPr>
        <w:t>4952</w:t>
      </w:r>
      <w:r w:rsidR="00FE1E65">
        <w:rPr>
          <w:rFonts w:hint="eastAsia"/>
        </w:rPr>
        <w:t>张用做测试集。这些图像</w:t>
      </w:r>
      <w:r w:rsidR="001B0730">
        <w:rPr>
          <w:rFonts w:hint="eastAsia"/>
        </w:rPr>
        <w:t>分属</w:t>
      </w:r>
      <w:r w:rsidR="001B0730">
        <w:rPr>
          <w:rFonts w:hint="eastAsia"/>
        </w:rPr>
        <w:t>20</w:t>
      </w:r>
      <w:r w:rsidR="001B0730">
        <w:rPr>
          <w:rFonts w:hint="eastAsia"/>
        </w:rPr>
        <w:t>个类别</w:t>
      </w:r>
      <w:r w:rsidR="00026086">
        <w:rPr>
          <w:rFonts w:hint="eastAsia"/>
        </w:rPr>
        <w:t>，涵盖人物、动物、车辆以及室内等场景。</w:t>
      </w:r>
      <w:r w:rsidR="006C6B23">
        <w:rPr>
          <w:rFonts w:hint="eastAsia"/>
        </w:rPr>
        <w:t>Caltech</w:t>
      </w:r>
      <w:r w:rsidR="00651844">
        <w:rPr>
          <w:rFonts w:hint="eastAsia"/>
        </w:rPr>
        <w:t>-101</w:t>
      </w:r>
      <w:r w:rsidR="00651844">
        <w:rPr>
          <w:rFonts w:hint="eastAsia"/>
        </w:rPr>
        <w:t>数据库总共含有</w:t>
      </w:r>
      <w:r w:rsidR="00651844" w:rsidRPr="00651844">
        <w:t>9</w:t>
      </w:r>
      <w:r w:rsidR="00651844">
        <w:rPr>
          <w:rFonts w:hint="eastAsia"/>
        </w:rPr>
        <w:t>,</w:t>
      </w:r>
      <w:r w:rsidR="00651844" w:rsidRPr="00651844">
        <w:t>146</w:t>
      </w:r>
      <w:r w:rsidR="00651844">
        <w:rPr>
          <w:rFonts w:hint="eastAsia"/>
        </w:rPr>
        <w:t>张图像，</w:t>
      </w:r>
      <w:r w:rsidR="002C1281">
        <w:rPr>
          <w:rFonts w:hint="eastAsia"/>
        </w:rPr>
        <w:t>分属于</w:t>
      </w:r>
      <w:r w:rsidR="00004A2C">
        <w:rPr>
          <w:rFonts w:hint="eastAsia"/>
        </w:rPr>
        <w:t>101</w:t>
      </w:r>
      <w:r w:rsidR="00004A2C">
        <w:rPr>
          <w:rFonts w:hint="eastAsia"/>
        </w:rPr>
        <w:t>个类别。其中每个类别</w:t>
      </w:r>
      <w:r w:rsidR="001D22D6">
        <w:rPr>
          <w:rFonts w:hint="eastAsia"/>
        </w:rPr>
        <w:t>包含的图像个数从</w:t>
      </w:r>
      <w:r w:rsidR="0076173B">
        <w:rPr>
          <w:rFonts w:hint="eastAsia"/>
        </w:rPr>
        <w:t>40</w:t>
      </w:r>
      <w:r w:rsidR="0076173B">
        <w:rPr>
          <w:rFonts w:hint="eastAsia"/>
        </w:rPr>
        <w:t>到</w:t>
      </w:r>
      <w:r w:rsidR="0076173B">
        <w:rPr>
          <w:rFonts w:hint="eastAsia"/>
        </w:rPr>
        <w:t>800</w:t>
      </w:r>
      <w:r w:rsidR="00381098">
        <w:rPr>
          <w:rFonts w:hint="eastAsia"/>
        </w:rPr>
        <w:t>不等，大多数类别含有</w:t>
      </w:r>
      <w:r w:rsidR="0076173B">
        <w:rPr>
          <w:rFonts w:hint="eastAsia"/>
        </w:rPr>
        <w:t>50</w:t>
      </w:r>
      <w:r w:rsidR="0076173B">
        <w:rPr>
          <w:rFonts w:hint="eastAsia"/>
        </w:rPr>
        <w:t>张图像。</w:t>
      </w:r>
      <w:r w:rsidR="0063447D">
        <w:rPr>
          <w:rFonts w:hint="eastAsia"/>
        </w:rPr>
        <w:t>每张图像的尺寸大约为</w:t>
      </w:r>
      <m:oMath>
        <m:r>
          <m:rPr>
            <m:sty m:val="p"/>
          </m:rPr>
          <w:rPr>
            <w:rFonts w:ascii="Cambria Math" w:hAnsi="Cambria Math"/>
          </w:rPr>
          <m:t>300×200</m:t>
        </m:r>
      </m:oMath>
      <w:r w:rsidR="008B5400">
        <w:rPr>
          <w:rFonts w:hint="eastAsia"/>
        </w:rPr>
        <w:t>像素。</w:t>
      </w:r>
      <w:r w:rsidR="001F3B7A">
        <w:rPr>
          <w:rFonts w:hint="eastAsia"/>
        </w:rPr>
        <w:t>Caltech</w:t>
      </w:r>
      <w:r w:rsidR="002644AA">
        <w:rPr>
          <w:rFonts w:hint="eastAsia"/>
        </w:rPr>
        <w:t>-256</w:t>
      </w:r>
      <w:r w:rsidR="002644AA">
        <w:rPr>
          <w:rFonts w:hint="eastAsia"/>
        </w:rPr>
        <w:t>与</w:t>
      </w:r>
      <w:r w:rsidR="002644AA">
        <w:rPr>
          <w:rFonts w:hint="eastAsia"/>
        </w:rPr>
        <w:t>Caltech-101</w:t>
      </w:r>
      <w:r w:rsidR="002644AA">
        <w:rPr>
          <w:rFonts w:hint="eastAsia"/>
        </w:rPr>
        <w:t>类似，只是</w:t>
      </w:r>
      <w:r w:rsidR="00333903">
        <w:rPr>
          <w:rFonts w:hint="eastAsia"/>
        </w:rPr>
        <w:t>含有更多的图像和类别，约有</w:t>
      </w:r>
      <w:r w:rsidR="00CC5990" w:rsidRPr="00CC5990">
        <w:t>30</w:t>
      </w:r>
      <w:r w:rsidR="00CC5990">
        <w:rPr>
          <w:rFonts w:hint="eastAsia"/>
        </w:rPr>
        <w:t>,</w:t>
      </w:r>
      <w:r w:rsidR="00CC5990" w:rsidRPr="00CC5990">
        <w:t>607</w:t>
      </w:r>
      <w:r w:rsidR="00CC5990">
        <w:rPr>
          <w:rFonts w:hint="eastAsia"/>
        </w:rPr>
        <w:t>张图像，分属于</w:t>
      </w:r>
      <w:r w:rsidR="00CC5990">
        <w:rPr>
          <w:rFonts w:hint="eastAsia"/>
        </w:rPr>
        <w:t>256</w:t>
      </w:r>
      <w:r w:rsidR="00CC5990">
        <w:rPr>
          <w:rFonts w:hint="eastAsia"/>
        </w:rPr>
        <w:t>个类别。</w:t>
      </w:r>
    </w:p>
    <w:p w:rsidR="003A4F69" w:rsidRDefault="00E2319A" w:rsidP="008B2E37">
      <w:pPr>
        <w:jc w:val="both"/>
      </w:pPr>
      <w:r>
        <w:rPr>
          <w:rFonts w:hint="eastAsia"/>
        </w:rPr>
        <w:t>再写实验设置</w:t>
      </w:r>
    </w:p>
    <w:p w:rsidR="00494762" w:rsidRDefault="00871B03" w:rsidP="008B2E37">
      <w:pPr>
        <w:jc w:val="both"/>
      </w:pPr>
      <w:r>
        <w:rPr>
          <w:rFonts w:hint="eastAsia"/>
        </w:rPr>
        <w:t>实验的目标</w:t>
      </w:r>
      <w:r w:rsidR="00EC18E2">
        <w:rPr>
          <w:rFonts w:hint="eastAsia"/>
        </w:rPr>
        <w:t>设定</w:t>
      </w:r>
      <w:r w:rsidR="009A1270">
        <w:rPr>
          <w:rFonts w:hint="eastAsia"/>
        </w:rPr>
        <w:t>为图像分类问题</w:t>
      </w:r>
      <w:r w:rsidR="001C421B">
        <w:rPr>
          <w:rFonts w:hint="eastAsia"/>
        </w:rPr>
        <w:t>，</w:t>
      </w:r>
      <w:r w:rsidR="00A30AD8">
        <w:rPr>
          <w:rFonts w:hint="eastAsia"/>
        </w:rPr>
        <w:t>即对于给定的一幅</w:t>
      </w:r>
      <w:r w:rsidR="008104A8">
        <w:rPr>
          <w:rFonts w:hint="eastAsia"/>
        </w:rPr>
        <w:t>图像，判定</w:t>
      </w:r>
      <w:r w:rsidR="00DD412D">
        <w:rPr>
          <w:rFonts w:hint="eastAsia"/>
        </w:rPr>
        <w:t>其</w:t>
      </w:r>
      <w:r w:rsidR="00D14E0D">
        <w:rPr>
          <w:rFonts w:hint="eastAsia"/>
        </w:rPr>
        <w:t>从属于哪一个或者</w:t>
      </w:r>
      <w:r w:rsidR="00BB32DF">
        <w:rPr>
          <w:rFonts w:hint="eastAsia"/>
        </w:rPr>
        <w:t>哪几个给定的类别。</w:t>
      </w:r>
      <w:r w:rsidR="001B03B5">
        <w:rPr>
          <w:rFonts w:hint="eastAsia"/>
        </w:rPr>
        <w:t>实验所比较的对象是原始</w:t>
      </w:r>
      <w:r w:rsidR="001B03B5">
        <w:rPr>
          <w:rFonts w:hint="eastAsia"/>
        </w:rPr>
        <w:t>BoW</w:t>
      </w:r>
      <w:r w:rsidR="001B03B5">
        <w:rPr>
          <w:rFonts w:hint="eastAsia"/>
        </w:rPr>
        <w:t>模型以及</w:t>
      </w:r>
      <w:r w:rsidR="007B7C7D">
        <w:rPr>
          <w:rFonts w:hint="eastAsia"/>
        </w:rPr>
        <w:t>通过稀疏表示改进后的</w:t>
      </w:r>
      <w:r w:rsidR="007B7C7D">
        <w:rPr>
          <w:rFonts w:hint="eastAsia"/>
        </w:rPr>
        <w:t>BoW</w:t>
      </w:r>
      <w:r w:rsidR="007B7C7D">
        <w:rPr>
          <w:rFonts w:hint="eastAsia"/>
        </w:rPr>
        <w:t>模型。</w:t>
      </w:r>
    </w:p>
    <w:p w:rsidR="00531CDD" w:rsidRDefault="00374090" w:rsidP="008B2E37">
      <w:pPr>
        <w:jc w:val="both"/>
      </w:pPr>
      <w:r>
        <w:rPr>
          <w:rFonts w:hint="eastAsia"/>
        </w:rPr>
        <w:t>实验中</w:t>
      </w:r>
      <w:r w:rsidR="00695172">
        <w:rPr>
          <w:rFonts w:hint="eastAsia"/>
        </w:rPr>
        <w:t>，我们采用了</w:t>
      </w:r>
      <w:r w:rsidR="00695172">
        <w:rPr>
          <w:rFonts w:hint="eastAsia"/>
        </w:rPr>
        <w:t>SIFT</w:t>
      </w:r>
      <w:r w:rsidR="00695172">
        <w:rPr>
          <w:rFonts w:hint="eastAsia"/>
        </w:rPr>
        <w:t>描述子，</w:t>
      </w:r>
      <w:r w:rsidR="00FF2D1B">
        <w:rPr>
          <w:rFonts w:hint="eastAsia"/>
        </w:rPr>
        <w:t>先在图像中选择出</w:t>
      </w:r>
      <w:r w:rsidR="00A31F59">
        <w:rPr>
          <w:rFonts w:hint="eastAsia"/>
        </w:rPr>
        <w:t>具有局部</w:t>
      </w:r>
      <w:r w:rsidR="00BA58B1">
        <w:rPr>
          <w:rFonts w:hint="eastAsia"/>
        </w:rPr>
        <w:t>空间和尺度极值的像素点，然后在一定区域范围内使用</w:t>
      </w:r>
      <w:r w:rsidR="00487103">
        <w:rPr>
          <w:rFonts w:hint="eastAsia"/>
        </w:rPr>
        <w:t>具有旋转不变性的描述子进行描述，最后获得了</w:t>
      </w:r>
      <w:r w:rsidR="00E07190">
        <w:rPr>
          <w:rFonts w:hint="eastAsia"/>
        </w:rPr>
        <w:t>128</w:t>
      </w:r>
      <w:r w:rsidR="00E07190">
        <w:rPr>
          <w:rFonts w:hint="eastAsia"/>
        </w:rPr>
        <w:t>维的描述子。</w:t>
      </w:r>
      <w:r w:rsidR="00E10639">
        <w:rPr>
          <w:rFonts w:hint="eastAsia"/>
        </w:rPr>
        <w:t>码书是通过</w:t>
      </w:r>
      <w:r w:rsidR="00E10639">
        <w:rPr>
          <w:rFonts w:hint="eastAsia"/>
        </w:rPr>
        <w:t>K-Means</w:t>
      </w:r>
      <w:r w:rsidR="00E10639">
        <w:rPr>
          <w:rFonts w:hint="eastAsia"/>
        </w:rPr>
        <w:t>聚类得到的，其中包含有</w:t>
      </w:r>
      <w:r w:rsidR="00E10639">
        <w:rPr>
          <w:rFonts w:hint="eastAsia"/>
        </w:rPr>
        <w:t>1000</w:t>
      </w:r>
      <w:r w:rsidR="00E10639">
        <w:rPr>
          <w:rFonts w:hint="eastAsia"/>
        </w:rPr>
        <w:t>个码字。</w:t>
      </w:r>
      <w:r w:rsidR="00DF6E4C">
        <w:rPr>
          <w:rFonts w:hint="eastAsia"/>
        </w:rPr>
        <w:t>我们还采用了</w:t>
      </w:r>
      <w:r w:rsidR="004F2923">
        <w:rPr>
          <w:rFonts w:hint="eastAsia"/>
        </w:rPr>
        <w:t>金字塔匹配（</w:t>
      </w:r>
      <w:r w:rsidR="004F2923">
        <w:rPr>
          <w:rFonts w:hint="eastAsia"/>
        </w:rPr>
        <w:t>SPM</w:t>
      </w:r>
      <w:r w:rsidR="004F2923">
        <w:rPr>
          <w:rFonts w:hint="eastAsia"/>
        </w:rPr>
        <w:t>）的方法</w:t>
      </w:r>
      <w:r w:rsidR="00433FE9">
        <w:rPr>
          <w:rFonts w:hint="eastAsia"/>
        </w:rPr>
        <w:t>，这样一幅图像的特征向量含有</w:t>
      </w:r>
      <m:oMath>
        <m:r>
          <m:rPr>
            <m:sty m:val="p"/>
          </m:rPr>
          <w:rPr>
            <w:rFonts w:ascii="Cambria Math" w:hAnsi="Cambria Math"/>
          </w:rPr>
          <m:t>1000×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1+4+16</m:t>
            </m:r>
          </m:e>
        </m:d>
        <m:r>
          <m:rPr>
            <m:sty m:val="p"/>
          </m:rPr>
          <w:rPr>
            <w:rFonts w:ascii="Cambria Math" w:hAnsi="Cambria Math"/>
          </w:rPr>
          <m:t>=21,000</m:t>
        </m:r>
      </m:oMath>
      <w:r w:rsidR="00B55C99">
        <w:rPr>
          <w:rFonts w:hint="eastAsia"/>
        </w:rPr>
        <w:t>维。</w:t>
      </w:r>
      <w:r w:rsidR="005F1018">
        <w:rPr>
          <w:rFonts w:hint="eastAsia"/>
        </w:rPr>
        <w:t>我们使用了支持向量机（</w:t>
      </w:r>
      <w:r w:rsidR="005F1018">
        <w:rPr>
          <w:rFonts w:hint="eastAsia"/>
        </w:rPr>
        <w:t>SPM</w:t>
      </w:r>
      <w:r w:rsidR="005F1018">
        <w:rPr>
          <w:rFonts w:hint="eastAsia"/>
        </w:rPr>
        <w:t>）作为</w:t>
      </w:r>
      <w:r w:rsidR="001B2DD8">
        <w:rPr>
          <w:rFonts w:hint="eastAsia"/>
        </w:rPr>
        <w:t>分类器</w:t>
      </w:r>
      <w:r w:rsidR="00353D1A">
        <w:rPr>
          <w:rFonts w:hint="eastAsia"/>
        </w:rPr>
        <w:t>，核函数选择了</w:t>
      </w:r>
      <w:r w:rsidR="005C0D40">
        <w:rPr>
          <w:rFonts w:hint="eastAsia"/>
        </w:rPr>
        <w:t>对直方图较为有效的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647A6F">
        <w:rPr>
          <w:rFonts w:hint="eastAsia"/>
        </w:rPr>
        <w:t>核</w:t>
      </w:r>
      <w:r w:rsidR="00F726CA">
        <w:rPr>
          <w:rFonts w:hint="eastAsia"/>
        </w:rPr>
        <w:t>，松弛变量</w:t>
      </w:r>
      <w:r w:rsidR="00097CE2">
        <w:rPr>
          <w:rFonts w:hint="eastAsia"/>
        </w:rPr>
        <w:t>（</w:t>
      </w:r>
      <w:r w:rsidR="00097CE2">
        <w:rPr>
          <w:rFonts w:hint="eastAsia"/>
        </w:rPr>
        <w:t>Slack Variable</w:t>
      </w:r>
      <w:r w:rsidR="00097CE2">
        <w:rPr>
          <w:rFonts w:hint="eastAsia"/>
        </w:rPr>
        <w:t>）</w:t>
      </w:r>
      <w:r w:rsidR="00C96DDC">
        <w:rPr>
          <w:rFonts w:hint="eastAsia"/>
        </w:rPr>
        <w:t>使用</w:t>
      </w:r>
      <w:r w:rsidR="00B51D40">
        <w:rPr>
          <w:rFonts w:hint="eastAsia"/>
        </w:rPr>
        <w:t>3</w:t>
      </w:r>
      <w:r w:rsidR="00B51D40">
        <w:rPr>
          <w:rFonts w:hint="eastAsia"/>
        </w:rPr>
        <w:t>折</w:t>
      </w:r>
      <w:r w:rsidR="00BD4611">
        <w:rPr>
          <w:rFonts w:hint="eastAsia"/>
        </w:rPr>
        <w:t>（</w:t>
      </w:r>
      <w:r w:rsidR="00BD4611">
        <w:rPr>
          <w:rFonts w:hint="eastAsia"/>
        </w:rPr>
        <w:t>3-fold</w:t>
      </w:r>
      <w:r w:rsidR="00BD4611">
        <w:rPr>
          <w:rFonts w:hint="eastAsia"/>
        </w:rPr>
        <w:t>）法</w:t>
      </w:r>
      <w:r w:rsidR="00097CE2">
        <w:rPr>
          <w:rFonts w:hint="eastAsia"/>
        </w:rPr>
        <w:t>在</w:t>
      </w:r>
      <w:r w:rsidR="002A4B5E">
        <w:rPr>
          <w:rFonts w:hint="eastAsia"/>
        </w:rPr>
        <w:t>验证集上</w:t>
      </w:r>
      <w:r w:rsidR="00461642">
        <w:rPr>
          <w:rFonts w:hint="eastAsia"/>
        </w:rPr>
        <w:t>相互校验而得到。</w:t>
      </w:r>
    </w:p>
    <w:p w:rsidR="002355FC" w:rsidRDefault="002A4B5A" w:rsidP="008B2E37">
      <w:pPr>
        <w:jc w:val="both"/>
      </w:pPr>
      <w:r>
        <w:rPr>
          <w:rFonts w:hint="eastAsia"/>
        </w:rPr>
        <w:t>对</w:t>
      </w:r>
      <w:r>
        <w:rPr>
          <w:rFonts w:hint="eastAsia"/>
        </w:rPr>
        <w:t>PASCAL 2007</w:t>
      </w:r>
      <w:r>
        <w:rPr>
          <w:rFonts w:hint="eastAsia"/>
        </w:rPr>
        <w:t>数据集</w:t>
      </w:r>
      <w:r w:rsidR="0043014E">
        <w:rPr>
          <w:rFonts w:hint="eastAsia"/>
        </w:rPr>
        <w:t>，我们使用了平均准确率</w:t>
      </w:r>
      <w:r w:rsidR="008957A2">
        <w:rPr>
          <w:rFonts w:hint="eastAsia"/>
        </w:rPr>
        <w:t>（</w:t>
      </w:r>
      <w:r w:rsidR="008957A2">
        <w:rPr>
          <w:rFonts w:hint="eastAsia"/>
        </w:rPr>
        <w:t>Average Precision</w:t>
      </w:r>
      <w:r w:rsidR="00434D6C">
        <w:rPr>
          <w:rFonts w:hint="eastAsia"/>
        </w:rPr>
        <w:t>, AP</w:t>
      </w:r>
      <w:r w:rsidR="008957A2">
        <w:rPr>
          <w:rFonts w:hint="eastAsia"/>
        </w:rPr>
        <w:t>）</w:t>
      </w:r>
      <w:r w:rsidR="0043014E">
        <w:rPr>
          <w:rFonts w:hint="eastAsia"/>
        </w:rPr>
        <w:t>的</w:t>
      </w:r>
      <w:r w:rsidR="00434D6C">
        <w:rPr>
          <w:rFonts w:hint="eastAsia"/>
        </w:rPr>
        <w:t>准则</w:t>
      </w:r>
      <w:r w:rsidR="005D337A">
        <w:rPr>
          <w:rFonts w:hint="eastAsia"/>
        </w:rPr>
        <w:t>去衡量系统性能的优劣</w:t>
      </w:r>
      <w:r w:rsidR="008C64FC">
        <w:rPr>
          <w:rFonts w:hint="eastAsia"/>
        </w:rPr>
        <w:t>。</w:t>
      </w:r>
      <w:r w:rsidR="007222D8">
        <w:rPr>
          <w:rFonts w:hint="eastAsia"/>
        </w:rPr>
        <w:t>这个准则</w:t>
      </w:r>
      <w:r w:rsidR="0061018B">
        <w:rPr>
          <w:rFonts w:hint="eastAsia"/>
        </w:rPr>
        <w:t>计算了</w:t>
      </w:r>
      <w:r w:rsidR="003C0489">
        <w:rPr>
          <w:rFonts w:hint="eastAsia"/>
        </w:rPr>
        <w:t>位于</w:t>
      </w:r>
      <w:r w:rsidR="002D5F39">
        <w:rPr>
          <w:rFonts w:hint="eastAsia"/>
        </w:rPr>
        <w:t>准确率</w:t>
      </w:r>
      <w:r w:rsidR="002D5F39">
        <w:rPr>
          <w:rFonts w:hint="eastAsia"/>
        </w:rPr>
        <w:t>/</w:t>
      </w:r>
      <w:r w:rsidR="002D5F39">
        <w:rPr>
          <w:rFonts w:hint="eastAsia"/>
        </w:rPr>
        <w:t>召回率（</w:t>
      </w:r>
      <w:r w:rsidR="002D5F39">
        <w:rPr>
          <w:rFonts w:hint="eastAsia"/>
        </w:rPr>
        <w:t>Precision/Recall</w:t>
      </w:r>
      <w:r w:rsidR="002D5F39">
        <w:rPr>
          <w:rFonts w:hint="eastAsia"/>
        </w:rPr>
        <w:t>）曲线下的面积，</w:t>
      </w:r>
      <w:r w:rsidR="00607906">
        <w:rPr>
          <w:rFonts w:hint="eastAsia"/>
        </w:rPr>
        <w:t>较高的</w:t>
      </w:r>
      <w:r w:rsidR="00607906">
        <w:rPr>
          <w:rFonts w:hint="eastAsia"/>
        </w:rPr>
        <w:t>AP</w:t>
      </w:r>
      <w:r w:rsidR="002F26EB">
        <w:rPr>
          <w:rFonts w:hint="eastAsia"/>
        </w:rPr>
        <w:t>值则对应着较好的</w:t>
      </w:r>
      <w:r w:rsidR="00AC3BE3">
        <w:rPr>
          <w:rFonts w:hint="eastAsia"/>
        </w:rPr>
        <w:t>表现性能。</w:t>
      </w:r>
      <w:r w:rsidR="00D45FE0">
        <w:rPr>
          <w:rFonts w:hint="eastAsia"/>
        </w:rPr>
        <w:t>对</w:t>
      </w:r>
      <w:r w:rsidR="00D45FE0">
        <w:rPr>
          <w:rFonts w:hint="eastAsia"/>
        </w:rPr>
        <w:t>Calteck-101</w:t>
      </w:r>
      <w:r w:rsidR="00D45FE0">
        <w:rPr>
          <w:rFonts w:hint="eastAsia"/>
        </w:rPr>
        <w:t>和</w:t>
      </w:r>
      <w:r w:rsidR="00D45FE0">
        <w:rPr>
          <w:rFonts w:hint="eastAsia"/>
        </w:rPr>
        <w:t>Caltech-256</w:t>
      </w:r>
      <w:r w:rsidR="00D45FE0">
        <w:rPr>
          <w:rFonts w:hint="eastAsia"/>
        </w:rPr>
        <w:t>数据集</w:t>
      </w:r>
      <w:r w:rsidR="000A1935">
        <w:rPr>
          <w:rFonts w:hint="eastAsia"/>
        </w:rPr>
        <w:t>，</w:t>
      </w:r>
      <w:r w:rsidR="009A36EF">
        <w:rPr>
          <w:rFonts w:hint="eastAsia"/>
        </w:rPr>
        <w:t>我们则采用了</w:t>
      </w:r>
      <w:r w:rsidR="00C9284F">
        <w:rPr>
          <w:rFonts w:hint="eastAsia"/>
        </w:rPr>
        <w:t>分类准确率（</w:t>
      </w:r>
      <w:r w:rsidR="008B1D7A">
        <w:rPr>
          <w:rFonts w:hint="eastAsia"/>
        </w:rPr>
        <w:t>Accuracy</w:t>
      </w:r>
      <w:r w:rsidR="00C9284F">
        <w:rPr>
          <w:rFonts w:hint="eastAsia"/>
        </w:rPr>
        <w:t>）</w:t>
      </w:r>
      <w:r w:rsidR="008B1D7A">
        <w:rPr>
          <w:rFonts w:hint="eastAsia"/>
        </w:rPr>
        <w:t>作为</w:t>
      </w:r>
      <w:r w:rsidR="006C73B0">
        <w:rPr>
          <w:rFonts w:hint="eastAsia"/>
        </w:rPr>
        <w:t>评判准则。</w:t>
      </w:r>
    </w:p>
    <w:p w:rsidR="00322F05" w:rsidRDefault="000E09EF" w:rsidP="008B2E37">
      <w:pPr>
        <w:jc w:val="both"/>
      </w:pPr>
      <w:r>
        <w:rPr>
          <w:rFonts w:hint="eastAsia"/>
        </w:rPr>
        <w:t>在</w:t>
      </w:r>
      <w:r>
        <w:rPr>
          <w:rFonts w:hint="eastAsia"/>
        </w:rPr>
        <w:t>PASCAL 2007</w:t>
      </w:r>
      <w:r w:rsidR="002479C4">
        <w:rPr>
          <w:rFonts w:hint="eastAsia"/>
        </w:rPr>
        <w:t>数据集</w:t>
      </w:r>
      <w:r>
        <w:rPr>
          <w:rFonts w:hint="eastAsia"/>
        </w:rPr>
        <w:t>上</w:t>
      </w:r>
      <w:r w:rsidR="00A07848">
        <w:rPr>
          <w:rFonts w:hint="eastAsia"/>
        </w:rPr>
        <w:t>实验结果</w:t>
      </w:r>
      <w:r w:rsidR="001A61C2">
        <w:rPr>
          <w:rFonts w:hint="eastAsia"/>
        </w:rPr>
        <w:t>如表</w:t>
      </w:r>
      <w:r w:rsidR="001A61C2">
        <w:rPr>
          <w:rFonts w:hint="eastAsia"/>
        </w:rPr>
        <w:t>3.1</w:t>
      </w:r>
      <w:r w:rsidR="001A61C2">
        <w:rPr>
          <w:rFonts w:hint="eastAsia"/>
        </w:rPr>
        <w:t>所示。我们比较了</w:t>
      </w:r>
      <w:r w:rsidR="009D7752">
        <w:rPr>
          <w:rFonts w:hint="eastAsia"/>
        </w:rPr>
        <w:t>使用</w:t>
      </w:r>
      <w:r w:rsidR="005B234F">
        <w:rPr>
          <w:rFonts w:hint="eastAsia"/>
        </w:rPr>
        <w:t>系数表示改进后的</w:t>
      </w:r>
      <w:r w:rsidR="005B234F">
        <w:rPr>
          <w:rFonts w:hint="eastAsia"/>
        </w:rPr>
        <w:t>BoW</w:t>
      </w:r>
      <w:r w:rsidR="005B234F">
        <w:rPr>
          <w:rFonts w:hint="eastAsia"/>
        </w:rPr>
        <w:t>模型以及原始的</w:t>
      </w:r>
      <w:r w:rsidR="005B234F">
        <w:rPr>
          <w:rFonts w:hint="eastAsia"/>
        </w:rPr>
        <w:t>BoW</w:t>
      </w:r>
      <w:r w:rsidR="005B234F">
        <w:rPr>
          <w:rFonts w:hint="eastAsia"/>
        </w:rPr>
        <w:t>模型。</w:t>
      </w:r>
      <w:r w:rsidR="00202F98">
        <w:rPr>
          <w:rFonts w:hint="eastAsia"/>
        </w:rPr>
        <w:t>。。。。</w:t>
      </w:r>
    </w:p>
    <w:p w:rsidR="00202F98" w:rsidRPr="00202F98" w:rsidRDefault="00AF48AB" w:rsidP="008B2E37">
      <w:pPr>
        <w:jc w:val="both"/>
      </w:pPr>
      <w:r>
        <w:rPr>
          <w:rFonts w:hint="eastAsia"/>
        </w:rPr>
        <w:t>在</w:t>
      </w:r>
      <w:r>
        <w:rPr>
          <w:rFonts w:hint="eastAsia"/>
        </w:rPr>
        <w:t>Caltech-101</w:t>
      </w:r>
      <w:r>
        <w:rPr>
          <w:rFonts w:hint="eastAsia"/>
        </w:rPr>
        <w:t>和</w:t>
      </w:r>
      <w:r>
        <w:rPr>
          <w:rFonts w:hint="eastAsia"/>
        </w:rPr>
        <w:t>Caltech-256</w:t>
      </w:r>
      <w:r>
        <w:rPr>
          <w:rFonts w:hint="eastAsia"/>
        </w:rPr>
        <w:t>数据库上的实验结果如表</w:t>
      </w:r>
      <w:r>
        <w:rPr>
          <w:rFonts w:hint="eastAsia"/>
        </w:rPr>
        <w:t>3.2</w:t>
      </w:r>
      <w:r>
        <w:rPr>
          <w:rFonts w:hint="eastAsia"/>
        </w:rPr>
        <w:t>所示。</w:t>
      </w:r>
      <w:r w:rsidR="00E25B99">
        <w:rPr>
          <w:rFonts w:hint="eastAsia"/>
        </w:rPr>
        <w:t>在</w:t>
      </w:r>
      <w:r w:rsidR="00E25B99">
        <w:rPr>
          <w:rFonts w:hint="eastAsia"/>
        </w:rPr>
        <w:t>Caltech-101</w:t>
      </w:r>
      <w:r w:rsidR="00E25B99">
        <w:rPr>
          <w:rFonts w:hint="eastAsia"/>
        </w:rPr>
        <w:t>数据集上</w:t>
      </w:r>
      <w:r w:rsidR="00C86DF6">
        <w:rPr>
          <w:rFonts w:hint="eastAsia"/>
        </w:rPr>
        <w:t>，</w:t>
      </w:r>
      <w:r w:rsidR="0016293A">
        <w:rPr>
          <w:rFonts w:hint="eastAsia"/>
        </w:rPr>
        <w:t>对每一个类别，</w:t>
      </w:r>
      <w:r w:rsidR="00C86DF6">
        <w:rPr>
          <w:rFonts w:hint="eastAsia"/>
        </w:rPr>
        <w:t>分别使用了</w:t>
      </w:r>
      <w:r w:rsidR="00CB4A88">
        <w:rPr>
          <w:rFonts w:hint="eastAsia"/>
        </w:rPr>
        <w:t>15</w:t>
      </w:r>
      <w:r w:rsidR="00CB4A88">
        <w:rPr>
          <w:rFonts w:hint="eastAsia"/>
        </w:rPr>
        <w:t>个和</w:t>
      </w:r>
      <w:r w:rsidR="00CB4A88">
        <w:rPr>
          <w:rFonts w:hint="eastAsia"/>
        </w:rPr>
        <w:t>30</w:t>
      </w:r>
      <w:r w:rsidR="00CB4A88">
        <w:rPr>
          <w:rFonts w:hint="eastAsia"/>
        </w:rPr>
        <w:t>个样本用作训练，剩余的</w:t>
      </w:r>
      <w:r w:rsidR="001D2945">
        <w:rPr>
          <w:rFonts w:hint="eastAsia"/>
        </w:rPr>
        <w:t>样本则用作测试。</w:t>
      </w:r>
      <w:r w:rsidR="00E37260">
        <w:rPr>
          <w:rFonts w:hint="eastAsia"/>
        </w:rPr>
        <w:t>而在</w:t>
      </w:r>
      <w:r w:rsidR="005857D8">
        <w:rPr>
          <w:rFonts w:hint="eastAsia"/>
        </w:rPr>
        <w:t>Caltech-256</w:t>
      </w:r>
      <w:r w:rsidR="005857D8">
        <w:rPr>
          <w:rFonts w:hint="eastAsia"/>
        </w:rPr>
        <w:t>数据集上分别使用了</w:t>
      </w:r>
      <w:r w:rsidR="00390857">
        <w:rPr>
          <w:rFonts w:hint="eastAsia"/>
        </w:rPr>
        <w:t>30</w:t>
      </w:r>
      <w:r w:rsidR="00390857">
        <w:rPr>
          <w:rFonts w:hint="eastAsia"/>
        </w:rPr>
        <w:t>个和</w:t>
      </w:r>
      <w:r w:rsidR="00390857">
        <w:rPr>
          <w:rFonts w:hint="eastAsia"/>
        </w:rPr>
        <w:t>40</w:t>
      </w:r>
      <w:r w:rsidR="00390857">
        <w:rPr>
          <w:rFonts w:hint="eastAsia"/>
        </w:rPr>
        <w:t>个样本作为训练</w:t>
      </w:r>
      <w:r w:rsidR="001C1975">
        <w:rPr>
          <w:rFonts w:hint="eastAsia"/>
        </w:rPr>
        <w:t>集</w:t>
      </w:r>
      <w:r w:rsidR="00076811">
        <w:rPr>
          <w:rFonts w:hint="eastAsia"/>
        </w:rPr>
        <w:t>，剩余的用作测试。</w:t>
      </w:r>
      <w:r w:rsidR="00BD33D7">
        <w:rPr>
          <w:rFonts w:hint="eastAsia"/>
        </w:rPr>
        <w:t>。。。。</w:t>
      </w:r>
    </w:p>
    <w:p w:rsidR="00322F05" w:rsidRDefault="00322F05" w:rsidP="008B2E37">
      <w:pPr>
        <w:jc w:val="both"/>
      </w:pPr>
    </w:p>
    <w:p w:rsidR="00322F05" w:rsidRDefault="00322F05" w:rsidP="008B2E37">
      <w:pPr>
        <w:jc w:val="both"/>
      </w:pPr>
    </w:p>
    <w:p w:rsidR="00322F05" w:rsidRDefault="00322F05" w:rsidP="008B2E37">
      <w:pPr>
        <w:jc w:val="both"/>
      </w:pPr>
    </w:p>
    <w:p w:rsidR="00236328" w:rsidRDefault="00322870" w:rsidP="008B2E37">
      <w:pPr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3.1 </w:t>
      </w:r>
      <w:r w:rsidR="00116439">
        <w:rPr>
          <w:rFonts w:hint="eastAsia"/>
        </w:rPr>
        <w:t>PASCAL</w:t>
      </w:r>
      <w:r w:rsidR="000E09EF">
        <w:rPr>
          <w:rFonts w:hint="eastAsia"/>
        </w:rPr>
        <w:t xml:space="preserve"> 2007</w:t>
      </w:r>
      <w:r w:rsidR="00CD5FD7">
        <w:rPr>
          <w:rFonts w:hint="eastAsia"/>
        </w:rPr>
        <w:t>数据集</w:t>
      </w:r>
      <w:r w:rsidR="00F74A17">
        <w:rPr>
          <w:rFonts w:hint="eastAsia"/>
        </w:rPr>
        <w:t>上两种方法的</w:t>
      </w:r>
      <w:r w:rsidR="007C3D2C">
        <w:rPr>
          <w:rFonts w:hint="eastAsia"/>
        </w:rPr>
        <w:t>平均准确率（</w:t>
      </w:r>
      <w:r w:rsidR="007C3D2C">
        <w:rPr>
          <w:rFonts w:hint="eastAsia"/>
        </w:rPr>
        <w:t>AP</w:t>
      </w:r>
      <w:r w:rsidR="007C3D2C">
        <w:rPr>
          <w:rFonts w:hint="eastAsia"/>
        </w:rPr>
        <w:t>）</w:t>
      </w:r>
    </w:p>
    <w:tbl>
      <w:tblPr>
        <w:tblStyle w:val="TableGrid"/>
        <w:tblW w:w="9427" w:type="dxa"/>
        <w:jc w:val="center"/>
        <w:tblLook w:val="04A0" w:firstRow="1" w:lastRow="0" w:firstColumn="1" w:lastColumn="0" w:noHBand="0" w:noVBand="1"/>
      </w:tblPr>
      <w:tblGrid>
        <w:gridCol w:w="1195"/>
        <w:gridCol w:w="711"/>
        <w:gridCol w:w="719"/>
        <w:gridCol w:w="720"/>
        <w:gridCol w:w="750"/>
        <w:gridCol w:w="812"/>
        <w:gridCol w:w="721"/>
        <w:gridCol w:w="725"/>
        <w:gridCol w:w="721"/>
        <w:gridCol w:w="721"/>
        <w:gridCol w:w="721"/>
        <w:gridCol w:w="911"/>
      </w:tblGrid>
      <w:tr w:rsidR="00D411A2" w:rsidRPr="004E02F1" w:rsidTr="001337F9">
        <w:trPr>
          <w:gridAfter w:val="1"/>
          <w:wAfter w:w="911" w:type="dxa"/>
          <w:trHeight w:val="388"/>
          <w:jc w:val="center"/>
        </w:trPr>
        <w:tc>
          <w:tcPr>
            <w:tcW w:w="1195" w:type="dxa"/>
            <w:vAlign w:val="center"/>
          </w:tcPr>
          <w:p w:rsidR="00236328" w:rsidRPr="004E02F1" w:rsidRDefault="004113AC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类别</w:t>
            </w:r>
          </w:p>
        </w:tc>
        <w:tc>
          <w:tcPr>
            <w:tcW w:w="71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plane</w:t>
            </w:r>
          </w:p>
        </w:tc>
        <w:tc>
          <w:tcPr>
            <w:tcW w:w="719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bike</w:t>
            </w:r>
          </w:p>
        </w:tc>
        <w:tc>
          <w:tcPr>
            <w:tcW w:w="72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bird</w:t>
            </w:r>
          </w:p>
        </w:tc>
        <w:tc>
          <w:tcPr>
            <w:tcW w:w="75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boat</w:t>
            </w:r>
          </w:p>
        </w:tc>
        <w:tc>
          <w:tcPr>
            <w:tcW w:w="812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bottle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bus</w:t>
            </w:r>
          </w:p>
        </w:tc>
        <w:tc>
          <w:tcPr>
            <w:tcW w:w="725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car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cat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chair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cow</w:t>
            </w:r>
          </w:p>
        </w:tc>
      </w:tr>
      <w:tr w:rsidR="00D411A2" w:rsidRPr="004E02F1" w:rsidTr="001337F9">
        <w:trPr>
          <w:gridAfter w:val="1"/>
          <w:wAfter w:w="911" w:type="dxa"/>
          <w:trHeight w:val="388"/>
          <w:jc w:val="center"/>
        </w:trPr>
        <w:tc>
          <w:tcPr>
            <w:tcW w:w="1195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BoW</w:t>
            </w:r>
            <w:r w:rsidR="00B52A02" w:rsidRPr="004E02F1">
              <w:rPr>
                <w:rFonts w:ascii="Times New Roman" w:hAnsi="Times New Roman" w:cs="Times New Roman"/>
                <w:sz w:val="22"/>
              </w:rPr>
              <w:t>模型</w:t>
            </w:r>
          </w:p>
        </w:tc>
        <w:tc>
          <w:tcPr>
            <w:tcW w:w="71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0.705</w:t>
            </w:r>
          </w:p>
        </w:tc>
        <w:tc>
          <w:tcPr>
            <w:tcW w:w="719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0.418</w:t>
            </w:r>
          </w:p>
        </w:tc>
        <w:tc>
          <w:tcPr>
            <w:tcW w:w="72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0.282</w:t>
            </w:r>
          </w:p>
        </w:tc>
        <w:tc>
          <w:tcPr>
            <w:tcW w:w="75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0.473</w:t>
            </w:r>
          </w:p>
        </w:tc>
        <w:tc>
          <w:tcPr>
            <w:tcW w:w="812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0.156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0.678</w:t>
            </w:r>
          </w:p>
        </w:tc>
        <w:tc>
          <w:tcPr>
            <w:tcW w:w="725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0.496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0.461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0.440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0.207</w:t>
            </w:r>
          </w:p>
        </w:tc>
      </w:tr>
      <w:tr w:rsidR="00D411A2" w:rsidRPr="004E02F1" w:rsidTr="001337F9">
        <w:trPr>
          <w:gridAfter w:val="1"/>
          <w:wAfter w:w="911" w:type="dxa"/>
          <w:trHeight w:val="408"/>
          <w:jc w:val="center"/>
        </w:trPr>
        <w:tc>
          <w:tcPr>
            <w:tcW w:w="1195" w:type="dxa"/>
            <w:vAlign w:val="center"/>
          </w:tcPr>
          <w:p w:rsidR="00236328" w:rsidRPr="004E02F1" w:rsidRDefault="00D411A2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改进的</w:t>
            </w:r>
            <w:r>
              <w:rPr>
                <w:rFonts w:ascii="Times New Roman" w:hAnsi="Times New Roman" w:cs="Times New Roman" w:hint="eastAsia"/>
                <w:sz w:val="22"/>
              </w:rPr>
              <w:t>BoW</w:t>
            </w:r>
            <w:r>
              <w:rPr>
                <w:rFonts w:ascii="Times New Roman" w:hAnsi="Times New Roman" w:cs="Times New Roman" w:hint="eastAsia"/>
                <w:sz w:val="22"/>
              </w:rPr>
              <w:t>模型</w:t>
            </w:r>
          </w:p>
        </w:tc>
        <w:tc>
          <w:tcPr>
            <w:tcW w:w="71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0.729</w:t>
            </w:r>
          </w:p>
        </w:tc>
        <w:tc>
          <w:tcPr>
            <w:tcW w:w="719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0.448</w:t>
            </w:r>
          </w:p>
        </w:tc>
        <w:tc>
          <w:tcPr>
            <w:tcW w:w="72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0.345</w:t>
            </w:r>
          </w:p>
        </w:tc>
        <w:tc>
          <w:tcPr>
            <w:tcW w:w="75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0.481</w:t>
            </w:r>
          </w:p>
        </w:tc>
        <w:tc>
          <w:tcPr>
            <w:tcW w:w="812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0.168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0.736</w:t>
            </w:r>
          </w:p>
        </w:tc>
        <w:tc>
          <w:tcPr>
            <w:tcW w:w="725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0.496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0.501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0.452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0.200</w:t>
            </w:r>
          </w:p>
        </w:tc>
      </w:tr>
      <w:tr w:rsidR="00D411A2" w:rsidRPr="004E02F1" w:rsidTr="001337F9">
        <w:trPr>
          <w:trHeight w:val="388"/>
          <w:jc w:val="center"/>
        </w:trPr>
        <w:tc>
          <w:tcPr>
            <w:tcW w:w="1195" w:type="dxa"/>
            <w:vAlign w:val="center"/>
          </w:tcPr>
          <w:p w:rsidR="00236328" w:rsidRPr="004E02F1" w:rsidRDefault="005F11B6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类别</w:t>
            </w:r>
          </w:p>
        </w:tc>
        <w:tc>
          <w:tcPr>
            <w:tcW w:w="71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table</w:t>
            </w:r>
          </w:p>
        </w:tc>
        <w:tc>
          <w:tcPr>
            <w:tcW w:w="719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dog</w:t>
            </w:r>
          </w:p>
        </w:tc>
        <w:tc>
          <w:tcPr>
            <w:tcW w:w="72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horse</w:t>
            </w:r>
          </w:p>
        </w:tc>
        <w:tc>
          <w:tcPr>
            <w:tcW w:w="75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motor</w:t>
            </w:r>
          </w:p>
        </w:tc>
        <w:tc>
          <w:tcPr>
            <w:tcW w:w="812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person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plant</w:t>
            </w:r>
          </w:p>
        </w:tc>
        <w:tc>
          <w:tcPr>
            <w:tcW w:w="725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sheep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sofa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train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tv</w:t>
            </w:r>
          </w:p>
        </w:tc>
        <w:tc>
          <w:tcPr>
            <w:tcW w:w="911" w:type="dxa"/>
            <w:vAlign w:val="center"/>
          </w:tcPr>
          <w:p w:rsidR="00236328" w:rsidRPr="004E02F1" w:rsidRDefault="0097680E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平均值</w:t>
            </w:r>
          </w:p>
        </w:tc>
      </w:tr>
      <w:tr w:rsidR="00D411A2" w:rsidRPr="004E02F1" w:rsidTr="001337F9">
        <w:trPr>
          <w:trHeight w:val="408"/>
          <w:jc w:val="center"/>
        </w:trPr>
        <w:tc>
          <w:tcPr>
            <w:tcW w:w="1195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BoW</w:t>
            </w:r>
            <w:r w:rsidR="00FF7B29" w:rsidRPr="004E02F1">
              <w:rPr>
                <w:rFonts w:ascii="Times New Roman" w:hAnsi="Times New Roman" w:cs="Times New Roman"/>
                <w:sz w:val="22"/>
              </w:rPr>
              <w:t>模型</w:t>
            </w:r>
          </w:p>
        </w:tc>
        <w:tc>
          <w:tcPr>
            <w:tcW w:w="71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0.269</w:t>
            </w:r>
          </w:p>
        </w:tc>
        <w:tc>
          <w:tcPr>
            <w:tcW w:w="719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0.367</w:t>
            </w:r>
          </w:p>
        </w:tc>
        <w:tc>
          <w:tcPr>
            <w:tcW w:w="72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0.322</w:t>
            </w:r>
          </w:p>
        </w:tc>
        <w:tc>
          <w:tcPr>
            <w:tcW w:w="75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0.463</w:t>
            </w:r>
          </w:p>
        </w:tc>
        <w:tc>
          <w:tcPr>
            <w:tcW w:w="812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0.727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0.131</w:t>
            </w:r>
          </w:p>
        </w:tc>
        <w:tc>
          <w:tcPr>
            <w:tcW w:w="725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0.279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0.307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0.565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0.417</w:t>
            </w:r>
          </w:p>
        </w:tc>
        <w:tc>
          <w:tcPr>
            <w:tcW w:w="91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0.408</w:t>
            </w:r>
          </w:p>
        </w:tc>
      </w:tr>
      <w:tr w:rsidR="00D411A2" w:rsidRPr="004E02F1" w:rsidTr="001337F9">
        <w:trPr>
          <w:trHeight w:val="408"/>
          <w:jc w:val="center"/>
        </w:trPr>
        <w:tc>
          <w:tcPr>
            <w:tcW w:w="1195" w:type="dxa"/>
            <w:vAlign w:val="center"/>
          </w:tcPr>
          <w:p w:rsidR="00236328" w:rsidRPr="004E02F1" w:rsidRDefault="00D411A2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改进的</w:t>
            </w:r>
            <w:r>
              <w:rPr>
                <w:rFonts w:ascii="Times New Roman" w:hAnsi="Times New Roman" w:cs="Times New Roman" w:hint="eastAsia"/>
                <w:sz w:val="22"/>
              </w:rPr>
              <w:t>BoW</w:t>
            </w:r>
            <w:r>
              <w:rPr>
                <w:rFonts w:ascii="Times New Roman" w:hAnsi="Times New Roman" w:cs="Times New Roman" w:hint="eastAsia"/>
                <w:sz w:val="22"/>
              </w:rPr>
              <w:t>模型</w:t>
            </w:r>
          </w:p>
        </w:tc>
        <w:tc>
          <w:tcPr>
            <w:tcW w:w="71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0.399</w:t>
            </w:r>
          </w:p>
        </w:tc>
        <w:tc>
          <w:tcPr>
            <w:tcW w:w="719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0.420</w:t>
            </w:r>
          </w:p>
        </w:tc>
        <w:tc>
          <w:tcPr>
            <w:tcW w:w="72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0.364</w:t>
            </w:r>
          </w:p>
        </w:tc>
        <w:tc>
          <w:tcPr>
            <w:tcW w:w="750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0.519</w:t>
            </w:r>
          </w:p>
        </w:tc>
        <w:tc>
          <w:tcPr>
            <w:tcW w:w="812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0.736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0.142</w:t>
            </w:r>
          </w:p>
        </w:tc>
        <w:tc>
          <w:tcPr>
            <w:tcW w:w="725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0.306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0.313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0.635</w:t>
            </w:r>
          </w:p>
        </w:tc>
        <w:tc>
          <w:tcPr>
            <w:tcW w:w="72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0.457</w:t>
            </w:r>
          </w:p>
        </w:tc>
        <w:tc>
          <w:tcPr>
            <w:tcW w:w="911" w:type="dxa"/>
            <w:vAlign w:val="center"/>
          </w:tcPr>
          <w:p w:rsidR="00236328" w:rsidRPr="004E02F1" w:rsidRDefault="0023632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0.442</w:t>
            </w:r>
          </w:p>
        </w:tc>
      </w:tr>
    </w:tbl>
    <w:p w:rsidR="005E39B1" w:rsidRDefault="005E39B1" w:rsidP="008B2E37">
      <w:pPr>
        <w:jc w:val="both"/>
      </w:pPr>
    </w:p>
    <w:p w:rsidR="001337F9" w:rsidRDefault="00907074" w:rsidP="008B2E37">
      <w:pPr>
        <w:jc w:val="both"/>
      </w:pPr>
      <w:r>
        <w:rPr>
          <w:rFonts w:hint="eastAsia"/>
        </w:rPr>
        <w:t>表</w:t>
      </w:r>
      <w:r>
        <w:rPr>
          <w:rFonts w:hint="eastAsia"/>
        </w:rPr>
        <w:t xml:space="preserve">3.2 </w:t>
      </w:r>
      <w:r w:rsidR="002C1353">
        <w:rPr>
          <w:rFonts w:hint="eastAsia"/>
        </w:rPr>
        <w:t xml:space="preserve">Caltech-101 </w:t>
      </w:r>
      <w:r w:rsidR="002C1353">
        <w:rPr>
          <w:rFonts w:hint="eastAsia"/>
        </w:rPr>
        <w:t>和</w:t>
      </w:r>
      <w:r w:rsidR="002C1353">
        <w:rPr>
          <w:rFonts w:hint="eastAsia"/>
        </w:rPr>
        <w:t>Caltech-256</w:t>
      </w:r>
      <w:r w:rsidR="00A46919">
        <w:rPr>
          <w:rFonts w:hint="eastAsia"/>
        </w:rPr>
        <w:t>数据集</w:t>
      </w:r>
      <w:r w:rsidR="000D79EE">
        <w:rPr>
          <w:rFonts w:hint="eastAsia"/>
        </w:rPr>
        <w:t>上两种</w:t>
      </w:r>
      <w:r w:rsidR="004F3791">
        <w:rPr>
          <w:rFonts w:hint="eastAsia"/>
        </w:rPr>
        <w:t>方法的</w:t>
      </w:r>
      <w:r w:rsidR="000F42C8">
        <w:rPr>
          <w:rFonts w:hint="eastAsia"/>
        </w:rPr>
        <w:t>分类准确率（</w:t>
      </w:r>
      <w:r w:rsidR="005B634B">
        <w:rPr>
          <w:rFonts w:hint="eastAsia"/>
        </w:rPr>
        <w:t>Accuracy</w:t>
      </w:r>
      <w:r w:rsidR="000F42C8">
        <w:rPr>
          <w:rFonts w:hint="eastAsia"/>
        </w:rPr>
        <w:t>）</w:t>
      </w:r>
    </w:p>
    <w:tbl>
      <w:tblPr>
        <w:tblStyle w:val="TableGrid"/>
        <w:tblW w:w="0" w:type="auto"/>
        <w:jc w:val="center"/>
        <w:tblInd w:w="-888" w:type="dxa"/>
        <w:tblLook w:val="04A0" w:firstRow="1" w:lastRow="0" w:firstColumn="1" w:lastColumn="0" w:noHBand="0" w:noVBand="1"/>
      </w:tblPr>
      <w:tblGrid>
        <w:gridCol w:w="2180"/>
        <w:gridCol w:w="1644"/>
        <w:gridCol w:w="1695"/>
        <w:gridCol w:w="1644"/>
        <w:gridCol w:w="1929"/>
      </w:tblGrid>
      <w:tr w:rsidR="004E02F1" w:rsidRPr="004E02F1" w:rsidTr="00DE1458">
        <w:trPr>
          <w:trHeight w:val="461"/>
          <w:jc w:val="center"/>
        </w:trPr>
        <w:tc>
          <w:tcPr>
            <w:tcW w:w="2180" w:type="dxa"/>
            <w:vAlign w:val="center"/>
          </w:tcPr>
          <w:p w:rsidR="004E02F1" w:rsidRPr="004E02F1" w:rsidRDefault="00DE1458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数据集</w:t>
            </w:r>
          </w:p>
        </w:tc>
        <w:tc>
          <w:tcPr>
            <w:tcW w:w="3339" w:type="dxa"/>
            <w:gridSpan w:val="2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Caltech-101</w:t>
            </w:r>
          </w:p>
        </w:tc>
        <w:tc>
          <w:tcPr>
            <w:tcW w:w="3572" w:type="dxa"/>
            <w:gridSpan w:val="2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Caltech-256</w:t>
            </w:r>
          </w:p>
        </w:tc>
      </w:tr>
      <w:tr w:rsidR="004E02F1" w:rsidRPr="004E02F1" w:rsidTr="00DE1458">
        <w:trPr>
          <w:trHeight w:val="461"/>
          <w:jc w:val="center"/>
        </w:trPr>
        <w:tc>
          <w:tcPr>
            <w:tcW w:w="2180" w:type="dxa"/>
            <w:vAlign w:val="center"/>
          </w:tcPr>
          <w:p w:rsidR="004E02F1" w:rsidRPr="004E02F1" w:rsidRDefault="00016660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训练样本数</w:t>
            </w:r>
          </w:p>
        </w:tc>
        <w:tc>
          <w:tcPr>
            <w:tcW w:w="1644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15</w:t>
            </w:r>
          </w:p>
        </w:tc>
        <w:tc>
          <w:tcPr>
            <w:tcW w:w="1695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30</w:t>
            </w:r>
          </w:p>
        </w:tc>
        <w:tc>
          <w:tcPr>
            <w:tcW w:w="1644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30</w:t>
            </w:r>
          </w:p>
        </w:tc>
        <w:tc>
          <w:tcPr>
            <w:tcW w:w="1929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40</w:t>
            </w:r>
          </w:p>
        </w:tc>
      </w:tr>
      <w:tr w:rsidR="004E02F1" w:rsidRPr="004E02F1" w:rsidTr="00DE1458">
        <w:trPr>
          <w:trHeight w:val="485"/>
          <w:jc w:val="center"/>
        </w:trPr>
        <w:tc>
          <w:tcPr>
            <w:tcW w:w="2180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BoW</w:t>
            </w:r>
            <w:r w:rsidR="00CD683B">
              <w:rPr>
                <w:rFonts w:ascii="Times New Roman" w:hAnsi="Times New Roman" w:cs="Times New Roman" w:hint="eastAsia"/>
                <w:sz w:val="22"/>
              </w:rPr>
              <w:t>模型</w:t>
            </w:r>
          </w:p>
        </w:tc>
        <w:tc>
          <w:tcPr>
            <w:tcW w:w="1644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54.81%</w:t>
            </w:r>
            <w:r w:rsidRPr="004E02F1">
              <w:rPr>
                <w:rFonts w:ascii="Times New Roman" w:hAnsi="Times New Roman" w:cs="Times New Roman"/>
                <w:sz w:val="22"/>
                <w:u w:val="single"/>
              </w:rPr>
              <w:t>+</w:t>
            </w:r>
            <w:r w:rsidRPr="004E02F1">
              <w:rPr>
                <w:rFonts w:ascii="Times New Roman" w:hAnsi="Times New Roman" w:cs="Times New Roman"/>
                <w:sz w:val="22"/>
              </w:rPr>
              <w:t>0.76%</w:t>
            </w:r>
          </w:p>
        </w:tc>
        <w:tc>
          <w:tcPr>
            <w:tcW w:w="1695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64.21%</w:t>
            </w:r>
            <w:r w:rsidRPr="004E02F1">
              <w:rPr>
                <w:rFonts w:ascii="Times New Roman" w:hAnsi="Times New Roman" w:cs="Times New Roman"/>
                <w:sz w:val="22"/>
                <w:u w:val="single"/>
              </w:rPr>
              <w:t>+</w:t>
            </w:r>
            <w:r w:rsidRPr="004E02F1">
              <w:rPr>
                <w:rFonts w:ascii="Times New Roman" w:hAnsi="Times New Roman" w:cs="Times New Roman"/>
                <w:sz w:val="22"/>
              </w:rPr>
              <w:t>0.91%</w:t>
            </w:r>
          </w:p>
        </w:tc>
        <w:tc>
          <w:tcPr>
            <w:tcW w:w="1644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25.37%</w:t>
            </w:r>
            <w:r w:rsidRPr="004E02F1">
              <w:rPr>
                <w:rFonts w:ascii="Times New Roman" w:hAnsi="Times New Roman" w:cs="Times New Roman"/>
                <w:sz w:val="22"/>
                <w:u w:val="single"/>
              </w:rPr>
              <w:t>+</w:t>
            </w:r>
            <w:r w:rsidRPr="004E02F1">
              <w:rPr>
                <w:rFonts w:ascii="Times New Roman" w:hAnsi="Times New Roman" w:cs="Times New Roman"/>
                <w:sz w:val="22"/>
              </w:rPr>
              <w:t>1.22%</w:t>
            </w:r>
          </w:p>
        </w:tc>
        <w:tc>
          <w:tcPr>
            <w:tcW w:w="1929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33.16%</w:t>
            </w:r>
            <w:r w:rsidRPr="004E02F1">
              <w:rPr>
                <w:rFonts w:ascii="Times New Roman" w:hAnsi="Times New Roman" w:cs="Times New Roman"/>
                <w:sz w:val="22"/>
                <w:u w:val="single"/>
              </w:rPr>
              <w:t>+</w:t>
            </w:r>
            <w:r w:rsidRPr="004E02F1">
              <w:rPr>
                <w:rFonts w:ascii="Times New Roman" w:hAnsi="Times New Roman" w:cs="Times New Roman"/>
                <w:sz w:val="22"/>
              </w:rPr>
              <w:t>1.01%</w:t>
            </w:r>
          </w:p>
        </w:tc>
      </w:tr>
      <w:tr w:rsidR="004E02F1" w:rsidRPr="004E02F1" w:rsidTr="00DE1458">
        <w:trPr>
          <w:trHeight w:val="485"/>
          <w:jc w:val="center"/>
        </w:trPr>
        <w:tc>
          <w:tcPr>
            <w:tcW w:w="2180" w:type="dxa"/>
            <w:vAlign w:val="center"/>
          </w:tcPr>
          <w:p w:rsidR="004E02F1" w:rsidRPr="004E02F1" w:rsidRDefault="00342B25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 w:hint="eastAsia"/>
                <w:sz w:val="22"/>
              </w:rPr>
              <w:t>改进的</w:t>
            </w:r>
            <w:r>
              <w:rPr>
                <w:rFonts w:ascii="Times New Roman" w:hAnsi="Times New Roman" w:cs="Times New Roman" w:hint="eastAsia"/>
                <w:sz w:val="22"/>
              </w:rPr>
              <w:t>BoW</w:t>
            </w:r>
            <w:r>
              <w:rPr>
                <w:rFonts w:ascii="Times New Roman" w:hAnsi="Times New Roman" w:cs="Times New Roman" w:hint="eastAsia"/>
                <w:sz w:val="22"/>
              </w:rPr>
              <w:t>模型</w:t>
            </w:r>
          </w:p>
        </w:tc>
        <w:tc>
          <w:tcPr>
            <w:tcW w:w="1644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58.13%</w:t>
            </w:r>
            <w:r w:rsidRPr="004E02F1">
              <w:rPr>
                <w:rFonts w:ascii="Times New Roman" w:hAnsi="Times New Roman" w:cs="Times New Roman"/>
                <w:sz w:val="22"/>
                <w:u w:val="single"/>
              </w:rPr>
              <w:t>+</w:t>
            </w:r>
            <w:r w:rsidRPr="004E02F1">
              <w:rPr>
                <w:rFonts w:ascii="Times New Roman" w:hAnsi="Times New Roman" w:cs="Times New Roman"/>
                <w:sz w:val="22"/>
              </w:rPr>
              <w:t>0.63%</w:t>
            </w:r>
          </w:p>
        </w:tc>
        <w:tc>
          <w:tcPr>
            <w:tcW w:w="1695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66.32%</w:t>
            </w:r>
            <w:r w:rsidRPr="004E02F1">
              <w:rPr>
                <w:rFonts w:ascii="Times New Roman" w:hAnsi="Times New Roman" w:cs="Times New Roman"/>
                <w:sz w:val="22"/>
                <w:u w:val="single"/>
              </w:rPr>
              <w:t>+</w:t>
            </w:r>
            <w:r w:rsidRPr="004E02F1">
              <w:rPr>
                <w:rFonts w:ascii="Times New Roman" w:hAnsi="Times New Roman" w:cs="Times New Roman"/>
                <w:sz w:val="22"/>
              </w:rPr>
              <w:t>0.73%</w:t>
            </w:r>
          </w:p>
        </w:tc>
        <w:tc>
          <w:tcPr>
            <w:tcW w:w="1644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28.62%</w:t>
            </w:r>
            <w:r w:rsidRPr="004E02F1">
              <w:rPr>
                <w:rFonts w:ascii="Times New Roman" w:hAnsi="Times New Roman" w:cs="Times New Roman"/>
                <w:sz w:val="22"/>
                <w:u w:val="single"/>
              </w:rPr>
              <w:t>+</w:t>
            </w:r>
            <w:r w:rsidRPr="004E02F1">
              <w:rPr>
                <w:rFonts w:ascii="Times New Roman" w:hAnsi="Times New Roman" w:cs="Times New Roman"/>
                <w:sz w:val="22"/>
              </w:rPr>
              <w:t>1.30%</w:t>
            </w:r>
          </w:p>
        </w:tc>
        <w:tc>
          <w:tcPr>
            <w:tcW w:w="1929" w:type="dxa"/>
            <w:vAlign w:val="center"/>
          </w:tcPr>
          <w:p w:rsidR="004E02F1" w:rsidRPr="004E02F1" w:rsidRDefault="004E02F1" w:rsidP="004D4BDD">
            <w:pPr>
              <w:jc w:val="center"/>
              <w:rPr>
                <w:rFonts w:ascii="Times New Roman" w:hAnsi="Times New Roman" w:cs="Times New Roman"/>
                <w:sz w:val="22"/>
              </w:rPr>
            </w:pPr>
            <w:r w:rsidRPr="004E02F1">
              <w:rPr>
                <w:rFonts w:ascii="Times New Roman" w:hAnsi="Times New Roman" w:cs="Times New Roman"/>
                <w:sz w:val="22"/>
              </w:rPr>
              <w:t>37.46%</w:t>
            </w:r>
            <w:r w:rsidRPr="004E02F1">
              <w:rPr>
                <w:rFonts w:ascii="Times New Roman" w:hAnsi="Times New Roman" w:cs="Times New Roman"/>
                <w:sz w:val="22"/>
                <w:u w:val="single"/>
              </w:rPr>
              <w:t>+</w:t>
            </w:r>
            <w:r w:rsidRPr="004E02F1">
              <w:rPr>
                <w:rFonts w:ascii="Times New Roman" w:hAnsi="Times New Roman" w:cs="Times New Roman"/>
                <w:sz w:val="22"/>
              </w:rPr>
              <w:t>1.41%</w:t>
            </w:r>
          </w:p>
        </w:tc>
      </w:tr>
    </w:tbl>
    <w:p w:rsidR="004E02F1" w:rsidRPr="00B55C99" w:rsidRDefault="004E02F1" w:rsidP="008B2E37">
      <w:pPr>
        <w:jc w:val="both"/>
      </w:pPr>
    </w:p>
    <w:p w:rsidR="008912A1" w:rsidRDefault="008912A1" w:rsidP="008B2E37">
      <w:pPr>
        <w:jc w:val="both"/>
      </w:pPr>
      <w:r>
        <w:rPr>
          <w:rFonts w:hint="eastAsia"/>
        </w:rPr>
        <w:t xml:space="preserve">3.5 </w:t>
      </w:r>
      <w:r>
        <w:rPr>
          <w:rFonts w:hint="eastAsia"/>
        </w:rPr>
        <w:t>本章小结</w:t>
      </w:r>
    </w:p>
    <w:p w:rsidR="00ED0C3D" w:rsidRDefault="001E636E" w:rsidP="008B2E37">
      <w:pPr>
        <w:jc w:val="both"/>
      </w:pPr>
      <w:r>
        <w:rPr>
          <w:rFonts w:hint="eastAsia"/>
        </w:rPr>
        <w:t>本章主要针对</w:t>
      </w:r>
      <w:r w:rsidR="008C1170">
        <w:rPr>
          <w:rFonts w:hint="eastAsia"/>
        </w:rPr>
        <w:t>BoW</w:t>
      </w:r>
      <w:r w:rsidR="00596F90">
        <w:rPr>
          <w:rFonts w:hint="eastAsia"/>
        </w:rPr>
        <w:t>模型</w:t>
      </w:r>
      <w:r w:rsidR="009F7328">
        <w:rPr>
          <w:rFonts w:hint="eastAsia"/>
        </w:rPr>
        <w:t>中</w:t>
      </w:r>
      <w:r w:rsidR="00210BE0">
        <w:rPr>
          <w:rFonts w:hint="eastAsia"/>
        </w:rPr>
        <w:t>所存在</w:t>
      </w:r>
      <w:r w:rsidR="006612A8">
        <w:rPr>
          <w:rFonts w:hint="eastAsia"/>
        </w:rPr>
        <w:t>的</w:t>
      </w:r>
      <w:r w:rsidR="00210BE0">
        <w:rPr>
          <w:rFonts w:hint="eastAsia"/>
        </w:rPr>
        <w:t>一些</w:t>
      </w:r>
      <w:r w:rsidR="006612A8">
        <w:rPr>
          <w:rFonts w:hint="eastAsia"/>
        </w:rPr>
        <w:t>问题</w:t>
      </w:r>
      <w:r w:rsidR="00210BE0">
        <w:rPr>
          <w:rFonts w:hint="eastAsia"/>
        </w:rPr>
        <w:t>提出了</w:t>
      </w:r>
      <w:r w:rsidR="00B93A59">
        <w:rPr>
          <w:rFonts w:hint="eastAsia"/>
        </w:rPr>
        <w:t>一种</w:t>
      </w:r>
      <w:r w:rsidR="00C75C2A">
        <w:rPr>
          <w:rFonts w:hint="eastAsia"/>
        </w:rPr>
        <w:t>解决办法。</w:t>
      </w:r>
      <w:r w:rsidR="00485987">
        <w:rPr>
          <w:rFonts w:hint="eastAsia"/>
        </w:rPr>
        <w:t>在</w:t>
      </w:r>
      <w:r w:rsidR="00995BF7">
        <w:rPr>
          <w:rFonts w:hint="eastAsia"/>
        </w:rPr>
        <w:t>该模型的</w:t>
      </w:r>
      <w:r w:rsidR="00485987">
        <w:rPr>
          <w:rFonts w:hint="eastAsia"/>
        </w:rPr>
        <w:t>码书构建</w:t>
      </w:r>
      <w:r w:rsidR="009C47FA">
        <w:rPr>
          <w:rFonts w:hint="eastAsia"/>
        </w:rPr>
        <w:t>过程中，由于</w:t>
      </w:r>
      <w:r w:rsidR="008970EF">
        <w:rPr>
          <w:rFonts w:hint="eastAsia"/>
        </w:rPr>
        <w:t>没有</w:t>
      </w:r>
      <w:r w:rsidR="0020389E">
        <w:rPr>
          <w:rFonts w:hint="eastAsia"/>
        </w:rPr>
        <w:t>对噪声加以区分，导致了形成的码书在一定程度包含有噪声。并且由于</w:t>
      </w:r>
      <w:r w:rsidR="00531D93">
        <w:rPr>
          <w:rFonts w:hint="eastAsia"/>
        </w:rPr>
        <w:t>采用了无监督的聚类的方式，</w:t>
      </w:r>
      <w:r w:rsidR="00EE4709">
        <w:rPr>
          <w:rFonts w:hint="eastAsia"/>
        </w:rPr>
        <w:t>使得</w:t>
      </w:r>
      <w:r w:rsidR="00E674E1">
        <w:rPr>
          <w:rFonts w:hint="eastAsia"/>
        </w:rPr>
        <w:t>形成的码书</w:t>
      </w:r>
      <w:r w:rsidR="00555347">
        <w:rPr>
          <w:rFonts w:hint="eastAsia"/>
        </w:rPr>
        <w:t>并不具备类间的区分性。针对这些问题，我们利用</w:t>
      </w:r>
      <w:r w:rsidR="0098484B">
        <w:rPr>
          <w:rFonts w:hint="eastAsia"/>
        </w:rPr>
        <w:t>稀疏</w:t>
      </w:r>
      <w:r w:rsidR="00840093">
        <w:rPr>
          <w:rFonts w:hint="eastAsia"/>
        </w:rPr>
        <w:t>表示</w:t>
      </w:r>
      <w:r w:rsidR="000A1D9F">
        <w:rPr>
          <w:rFonts w:hint="eastAsia"/>
        </w:rPr>
        <w:t>寻找码书中那些比较</w:t>
      </w:r>
      <w:r w:rsidR="003D5659">
        <w:rPr>
          <w:rFonts w:hint="eastAsia"/>
        </w:rPr>
        <w:t>重要且具备类间区分性的码字。</w:t>
      </w:r>
      <w:r w:rsidR="00C21DF4">
        <w:rPr>
          <w:rFonts w:hint="eastAsia"/>
        </w:rPr>
        <w:t>由于</w:t>
      </w:r>
      <w:r w:rsidR="00D3582E">
        <w:rPr>
          <w:rFonts w:hint="eastAsia"/>
        </w:rPr>
        <w:t>稀疏表示</w:t>
      </w:r>
      <w:r w:rsidR="00D80862">
        <w:rPr>
          <w:rFonts w:hint="eastAsia"/>
        </w:rPr>
        <w:t>自身具备用</w:t>
      </w:r>
      <w:r w:rsidR="00010EBB">
        <w:rPr>
          <w:rFonts w:hint="eastAsia"/>
        </w:rPr>
        <w:t>特征选择的功能，可以寻找出那些与待表示样本处于同一字空间的样本</w:t>
      </w:r>
      <w:r w:rsidR="00484FC3">
        <w:rPr>
          <w:rFonts w:hint="eastAsia"/>
        </w:rPr>
        <w:t>，因此可以被用作</w:t>
      </w:r>
      <w:r w:rsidR="006C595D">
        <w:rPr>
          <w:rFonts w:hint="eastAsia"/>
        </w:rPr>
        <w:t>码字的选择。</w:t>
      </w:r>
      <w:r w:rsidR="008B30DD">
        <w:rPr>
          <w:rFonts w:hint="eastAsia"/>
        </w:rPr>
        <w:t>通过</w:t>
      </w:r>
      <w:r w:rsidR="00EA409F">
        <w:rPr>
          <w:rFonts w:hint="eastAsia"/>
        </w:rPr>
        <w:t>对一类的样本的</w:t>
      </w:r>
      <w:r w:rsidR="00613FE1">
        <w:rPr>
          <w:rFonts w:hint="eastAsia"/>
        </w:rPr>
        <w:t>稀疏表示</w:t>
      </w:r>
      <w:r w:rsidR="00324973">
        <w:rPr>
          <w:rFonts w:hint="eastAsia"/>
        </w:rPr>
        <w:t>，我们学习出</w:t>
      </w:r>
      <w:r w:rsidR="00613FE1">
        <w:rPr>
          <w:rFonts w:hint="eastAsia"/>
        </w:rPr>
        <w:t>一个</w:t>
      </w:r>
      <w:r w:rsidR="0097535E">
        <w:rPr>
          <w:rFonts w:hint="eastAsia"/>
        </w:rPr>
        <w:t>可用作对码字进行加权的指示变量，</w:t>
      </w:r>
      <w:r w:rsidR="007C3B7E">
        <w:rPr>
          <w:rFonts w:hint="eastAsia"/>
        </w:rPr>
        <w:t>并将其用作</w:t>
      </w:r>
      <w:r w:rsidR="00C033B4">
        <w:rPr>
          <w:rFonts w:hint="eastAsia"/>
        </w:rPr>
        <w:t>对</w:t>
      </w:r>
      <w:r w:rsidR="009426AB">
        <w:rPr>
          <w:rFonts w:hint="eastAsia"/>
        </w:rPr>
        <w:t>测试图像的</w:t>
      </w:r>
      <w:r w:rsidR="00C033B4">
        <w:rPr>
          <w:rFonts w:hint="eastAsia"/>
        </w:rPr>
        <w:t>特征向量的</w:t>
      </w:r>
      <w:r w:rsidR="00865594">
        <w:rPr>
          <w:rFonts w:hint="eastAsia"/>
        </w:rPr>
        <w:t>加权处理。</w:t>
      </w:r>
      <w:r w:rsidR="00310EE4">
        <w:rPr>
          <w:rFonts w:hint="eastAsia"/>
        </w:rPr>
        <w:t>本章最后，</w:t>
      </w:r>
      <w:r w:rsidR="00195068">
        <w:rPr>
          <w:rFonts w:hint="eastAsia"/>
        </w:rPr>
        <w:t>通过在</w:t>
      </w:r>
      <w:r w:rsidR="00393E5D">
        <w:rPr>
          <w:rFonts w:hint="eastAsia"/>
        </w:rPr>
        <w:t>三个广泛应用</w:t>
      </w:r>
      <w:r w:rsidR="001D7C51">
        <w:rPr>
          <w:rFonts w:hint="eastAsia"/>
        </w:rPr>
        <w:t>的数据库</w:t>
      </w:r>
      <w:r w:rsidR="00AE0009">
        <w:rPr>
          <w:rFonts w:hint="eastAsia"/>
        </w:rPr>
        <w:t>上的</w:t>
      </w:r>
      <w:r w:rsidR="00C7060E">
        <w:rPr>
          <w:rFonts w:hint="eastAsia"/>
        </w:rPr>
        <w:t>实验，</w:t>
      </w:r>
      <w:r w:rsidR="00310EE4">
        <w:rPr>
          <w:rFonts w:hint="eastAsia"/>
        </w:rPr>
        <w:t>验证了这个</w:t>
      </w:r>
      <w:r w:rsidR="00744976">
        <w:rPr>
          <w:rFonts w:hint="eastAsia"/>
        </w:rPr>
        <w:t>方法</w:t>
      </w:r>
      <w:r w:rsidR="000641B3">
        <w:rPr>
          <w:rFonts w:hint="eastAsia"/>
        </w:rPr>
        <w:t>可以</w:t>
      </w:r>
      <w:r w:rsidR="00671BAE">
        <w:rPr>
          <w:rFonts w:hint="eastAsia"/>
        </w:rPr>
        <w:t>增强</w:t>
      </w:r>
      <w:r w:rsidR="00AC0FBD">
        <w:rPr>
          <w:rFonts w:hint="eastAsia"/>
        </w:rPr>
        <w:t>BoW</w:t>
      </w:r>
      <w:r w:rsidR="00AC0FBD">
        <w:rPr>
          <w:rFonts w:hint="eastAsia"/>
        </w:rPr>
        <w:t>模型的类间区分性，</w:t>
      </w:r>
      <w:r w:rsidR="00C77EF8">
        <w:rPr>
          <w:rFonts w:hint="eastAsia"/>
        </w:rPr>
        <w:t>提高了</w:t>
      </w:r>
      <w:r w:rsidR="00523B7F">
        <w:rPr>
          <w:rFonts w:hint="eastAsia"/>
        </w:rPr>
        <w:t>模型在</w:t>
      </w:r>
      <w:r w:rsidR="00C77EF8">
        <w:rPr>
          <w:rFonts w:hint="eastAsia"/>
        </w:rPr>
        <w:t>图像分类问题</w:t>
      </w:r>
      <w:r w:rsidR="00523B7F">
        <w:rPr>
          <w:rFonts w:hint="eastAsia"/>
        </w:rPr>
        <w:t>上</w:t>
      </w:r>
      <w:r w:rsidR="00C77EF8">
        <w:rPr>
          <w:rFonts w:hint="eastAsia"/>
        </w:rPr>
        <w:t>的性能</w:t>
      </w:r>
      <w:r w:rsidR="00523B7F">
        <w:rPr>
          <w:rFonts w:hint="eastAsia"/>
        </w:rPr>
        <w:t>。</w:t>
      </w:r>
    </w:p>
    <w:p w:rsidR="00416837" w:rsidRDefault="00416837" w:rsidP="008B2E37">
      <w:pPr>
        <w:jc w:val="both"/>
      </w:pPr>
      <w:r>
        <w:rPr>
          <w:rFonts w:hint="eastAsia"/>
        </w:rPr>
        <w:t>参考文献</w:t>
      </w:r>
    </w:p>
    <w:p w:rsidR="00B50E06" w:rsidRDefault="00B50E06" w:rsidP="008B2E37">
      <w:pPr>
        <w:jc w:val="both"/>
      </w:pPr>
    </w:p>
    <w:p w:rsidR="00B461AF" w:rsidRDefault="00B461AF"/>
    <w:p w:rsidR="00B461AF" w:rsidRDefault="00B461AF"/>
    <w:p w:rsidR="00B461AF" w:rsidRDefault="00B461AF"/>
    <w:p w:rsidR="00AE5A3E" w:rsidRDefault="00AE5A3E">
      <w:r>
        <w:rPr>
          <w:rFonts w:hint="eastAsia"/>
        </w:rPr>
        <w:t>第四章</w:t>
      </w:r>
      <w:r w:rsidR="00DE5BE6">
        <w:rPr>
          <w:rFonts w:hint="eastAsia"/>
        </w:rPr>
        <w:t>分类问题中</w:t>
      </w:r>
      <w:r w:rsidR="00150A90">
        <w:rPr>
          <w:rFonts w:hint="eastAsia"/>
        </w:rPr>
        <w:t>带有</w:t>
      </w:r>
      <w:r w:rsidR="00526BC9">
        <w:rPr>
          <w:rFonts w:hint="eastAsia"/>
        </w:rPr>
        <w:t>类约束的稀疏表示</w:t>
      </w:r>
    </w:p>
    <w:p w:rsidR="00EC52E3" w:rsidRDefault="0045739B">
      <w:r>
        <w:rPr>
          <w:rFonts w:hint="eastAsia"/>
        </w:rPr>
        <w:t>引言</w:t>
      </w:r>
    </w:p>
    <w:p w:rsidR="00DF4BEC" w:rsidRDefault="00DF4BEC">
      <w:r>
        <w:rPr>
          <w:rFonts w:hint="eastAsia"/>
        </w:rPr>
        <w:t>先泛泛的讲稀疏表示的一些作用，</w:t>
      </w:r>
      <w:r w:rsidR="00255812">
        <w:rPr>
          <w:rFonts w:hint="eastAsia"/>
        </w:rPr>
        <w:t>再引出</w:t>
      </w:r>
      <w:r w:rsidR="004D2586">
        <w:rPr>
          <w:rFonts w:hint="eastAsia"/>
        </w:rPr>
        <w:t>类约束的好处。然后讲怎么实现的，然后讲通过实验证明了有效性。</w:t>
      </w:r>
    </w:p>
    <w:p w:rsidR="00387DBF" w:rsidRDefault="00356318" w:rsidP="00995C47">
      <w:r>
        <w:rPr>
          <w:rFonts w:hint="eastAsia"/>
        </w:rPr>
        <w:t>在过去的数年中</w:t>
      </w:r>
      <w:r w:rsidR="00BB2880">
        <w:rPr>
          <w:rFonts w:hint="eastAsia"/>
        </w:rPr>
        <w:t>，</w:t>
      </w:r>
      <w:r w:rsidR="00247F83">
        <w:rPr>
          <w:rFonts w:hint="eastAsia"/>
        </w:rPr>
        <w:t>稀疏表示</w:t>
      </w:r>
      <w:r w:rsidR="00F52252">
        <w:rPr>
          <w:rFonts w:hint="eastAsia"/>
        </w:rPr>
        <w:t>在</w:t>
      </w:r>
      <w:r w:rsidR="00D85820">
        <w:rPr>
          <w:rFonts w:hint="eastAsia"/>
        </w:rPr>
        <w:t>高维</w:t>
      </w:r>
      <w:r w:rsidR="00F52252">
        <w:rPr>
          <w:rFonts w:hint="eastAsia"/>
        </w:rPr>
        <w:t>信号的表示以及压缩方面</w:t>
      </w:r>
      <w:r w:rsidR="005360ED">
        <w:rPr>
          <w:rFonts w:hint="eastAsia"/>
        </w:rPr>
        <w:t>有着巨大的应用。</w:t>
      </w:r>
      <w:r w:rsidR="00B96255">
        <w:rPr>
          <w:rFonts w:hint="eastAsia"/>
        </w:rPr>
        <w:t>它的成功主要源于两个方面：一是</w:t>
      </w:r>
      <w:r w:rsidR="002215F8">
        <w:rPr>
          <w:rFonts w:hint="eastAsia"/>
        </w:rPr>
        <w:t>信号内在的稀疏性，</w:t>
      </w:r>
      <w:r w:rsidR="003E7232">
        <w:rPr>
          <w:rFonts w:hint="eastAsia"/>
        </w:rPr>
        <w:t>自然界的许多种信号，例如</w:t>
      </w:r>
      <w:r w:rsidR="006565C1">
        <w:rPr>
          <w:rFonts w:hint="eastAsia"/>
        </w:rPr>
        <w:t>声音或图像，</w:t>
      </w:r>
      <w:r w:rsidR="002E62BD">
        <w:rPr>
          <w:rFonts w:hint="eastAsia"/>
        </w:rPr>
        <w:t>都能在一组固定基上进行稀疏的表示</w:t>
      </w:r>
      <w:r w:rsidR="00B13043">
        <w:rPr>
          <w:rFonts w:hint="eastAsia"/>
        </w:rPr>
        <w:t>，</w:t>
      </w:r>
      <w:r w:rsidR="0096208D">
        <w:rPr>
          <w:rFonts w:hint="eastAsia"/>
        </w:rPr>
        <w:t>傅立叶正交基</w:t>
      </w:r>
      <w:r w:rsidR="007E2A10">
        <w:rPr>
          <w:rFonts w:hint="eastAsia"/>
        </w:rPr>
        <w:t>、小波基等都是这些</w:t>
      </w:r>
      <w:r w:rsidR="0096208D">
        <w:rPr>
          <w:rFonts w:hint="eastAsia"/>
        </w:rPr>
        <w:t>固定基的例子；二是</w:t>
      </w:r>
      <w:r w:rsidR="006426DC">
        <w:rPr>
          <w:rFonts w:hint="eastAsia"/>
        </w:rPr>
        <w:t>高效解决算法</w:t>
      </w:r>
      <w:r w:rsidR="00446BE1">
        <w:rPr>
          <w:rFonts w:hint="eastAsia"/>
        </w:rPr>
        <w:t>，</w:t>
      </w:r>
      <w:r w:rsidR="00813FD9">
        <w:rPr>
          <w:rFonts w:hint="eastAsia"/>
        </w:rPr>
        <w:t>一些</w:t>
      </w:r>
      <w:r w:rsidR="000F11EC">
        <w:rPr>
          <w:rFonts w:hint="eastAsia"/>
        </w:rPr>
        <w:t>基于</w:t>
      </w:r>
      <w:r w:rsidR="00CE522A">
        <w:rPr>
          <w:rFonts w:hint="eastAsia"/>
        </w:rPr>
        <w:t>凸优化的或者简单的贪婪搜索的算法</w:t>
      </w:r>
      <w:r w:rsidR="00F0612D">
        <w:rPr>
          <w:rFonts w:hint="eastAsia"/>
        </w:rPr>
        <w:t>保证了能在一定</w:t>
      </w:r>
      <w:r w:rsidR="00ED517D">
        <w:rPr>
          <w:rFonts w:hint="eastAsia"/>
        </w:rPr>
        <w:t>界内解决</w:t>
      </w:r>
      <w:r w:rsidR="00E34E13">
        <w:rPr>
          <w:rFonts w:hint="eastAsia"/>
        </w:rPr>
        <w:t>这种稀疏表达的问题。</w:t>
      </w:r>
      <w:r w:rsidR="0059530D">
        <w:rPr>
          <w:rFonts w:hint="eastAsia"/>
        </w:rPr>
        <w:t>在</w:t>
      </w:r>
      <w:r w:rsidR="001A7EBF">
        <w:rPr>
          <w:rFonts w:hint="eastAsia"/>
        </w:rPr>
        <w:t>传统</w:t>
      </w:r>
      <w:r w:rsidR="0063694A">
        <w:rPr>
          <w:rFonts w:hint="eastAsia"/>
        </w:rPr>
        <w:t>信号处理领域</w:t>
      </w:r>
      <w:r w:rsidR="0059530D">
        <w:rPr>
          <w:rFonts w:hint="eastAsia"/>
        </w:rPr>
        <w:t>中</w:t>
      </w:r>
      <w:r w:rsidR="001A7EBF">
        <w:rPr>
          <w:rFonts w:hint="eastAsia"/>
        </w:rPr>
        <w:t>，稀疏表示的目标是在一定可恢复程度下要求</w:t>
      </w:r>
      <w:r w:rsidR="00302905">
        <w:rPr>
          <w:rFonts w:hint="eastAsia"/>
        </w:rPr>
        <w:t>信号的表示更加紧致，更加稀疏。但是</w:t>
      </w:r>
      <w:r w:rsidR="0063694A">
        <w:rPr>
          <w:rFonts w:hint="eastAsia"/>
        </w:rPr>
        <w:t>在计算机视觉中，</w:t>
      </w:r>
      <w:r w:rsidR="00407912">
        <w:rPr>
          <w:rFonts w:hint="eastAsia"/>
        </w:rPr>
        <w:t>我们</w:t>
      </w:r>
      <w:r w:rsidR="00D14FA4">
        <w:rPr>
          <w:rFonts w:hint="eastAsia"/>
        </w:rPr>
        <w:t>也许更加关注于</w:t>
      </w:r>
      <w:r w:rsidR="00EF1769">
        <w:rPr>
          <w:rFonts w:hint="eastAsia"/>
        </w:rPr>
        <w:t>图像的内容或者</w:t>
      </w:r>
      <w:r w:rsidR="00AF195B">
        <w:rPr>
          <w:rFonts w:hint="eastAsia"/>
        </w:rPr>
        <w:t>语义等具体的具有物理意义的方面。</w:t>
      </w:r>
      <w:r w:rsidR="00177B84">
        <w:rPr>
          <w:rFonts w:hint="eastAsia"/>
        </w:rPr>
        <w:t>因此</w:t>
      </w:r>
      <w:r w:rsidR="00B74459">
        <w:rPr>
          <w:rFonts w:hint="eastAsia"/>
        </w:rPr>
        <w:t>，人们也许会有这样的疑问</w:t>
      </w:r>
      <w:r w:rsidR="000817FF">
        <w:rPr>
          <w:rFonts w:hint="eastAsia"/>
        </w:rPr>
        <w:t>，稀疏表示能否被用于视觉领域，或者是怎才能应用在视觉领域？</w:t>
      </w:r>
      <w:r w:rsidR="00C93FE4">
        <w:rPr>
          <w:rFonts w:hint="eastAsia"/>
        </w:rPr>
        <w:t>生物学</w:t>
      </w:r>
      <w:r w:rsidR="00B07516">
        <w:rPr>
          <w:rFonts w:hint="eastAsia"/>
        </w:rPr>
        <w:t>给出了一个比较合理的</w:t>
      </w:r>
      <w:r w:rsidR="001F7C74">
        <w:rPr>
          <w:rFonts w:hint="eastAsia"/>
        </w:rPr>
        <w:t>解释，</w:t>
      </w:r>
      <w:r w:rsidR="00A23CE0">
        <w:rPr>
          <w:rFonts w:hint="eastAsia"/>
        </w:rPr>
        <w:t>灵长类</w:t>
      </w:r>
      <w:r w:rsidR="00EF0D01">
        <w:rPr>
          <w:rFonts w:hint="eastAsia"/>
        </w:rPr>
        <w:t>动物在处理</w:t>
      </w:r>
      <w:r w:rsidR="00A13D8F">
        <w:rPr>
          <w:rFonts w:hint="eastAsia"/>
        </w:rPr>
        <w:t>视觉信号时，</w:t>
      </w:r>
      <w:r w:rsidR="0012458C">
        <w:rPr>
          <w:rFonts w:hint="eastAsia"/>
        </w:rPr>
        <w:t>其视觉系统中</w:t>
      </w:r>
      <w:r w:rsidR="00884870">
        <w:rPr>
          <w:rFonts w:hint="eastAsia"/>
        </w:rPr>
        <w:t>的</w:t>
      </w:r>
      <w:r w:rsidR="00855F05">
        <w:rPr>
          <w:rFonts w:hint="eastAsia"/>
        </w:rPr>
        <w:t>V1</w:t>
      </w:r>
      <w:r w:rsidR="00855F05">
        <w:rPr>
          <w:rFonts w:hint="eastAsia"/>
        </w:rPr>
        <w:t>区神经细胞</w:t>
      </w:r>
      <w:r w:rsidR="00884870">
        <w:rPr>
          <w:rFonts w:hint="eastAsia"/>
        </w:rPr>
        <w:t>仅有少量</w:t>
      </w:r>
      <w:r w:rsidR="00E23127">
        <w:rPr>
          <w:rFonts w:hint="eastAsia"/>
        </w:rPr>
        <w:t>被激活，这样就</w:t>
      </w:r>
      <w:r w:rsidR="001C7E24">
        <w:rPr>
          <w:rFonts w:hint="eastAsia"/>
        </w:rPr>
        <w:t>能够使用</w:t>
      </w:r>
      <w:r w:rsidR="00E23127">
        <w:rPr>
          <w:rFonts w:hint="eastAsia"/>
        </w:rPr>
        <w:t>较少的资源编码尽可能</w:t>
      </w:r>
      <w:r w:rsidR="00CB470A">
        <w:rPr>
          <w:rFonts w:hint="eastAsia"/>
        </w:rPr>
        <w:t>多的信息</w:t>
      </w:r>
      <w:r w:rsidR="00E23127">
        <w:rPr>
          <w:rFonts w:hint="eastAsia"/>
        </w:rPr>
        <w:t>，但更重要的是这种生物机理与</w:t>
      </w:r>
      <w:r w:rsidR="00766D5C">
        <w:rPr>
          <w:rFonts w:hint="eastAsia"/>
        </w:rPr>
        <w:t>稀疏表示是完全一致的。</w:t>
      </w:r>
    </w:p>
    <w:p w:rsidR="00834C13" w:rsidRDefault="00AD7668" w:rsidP="00995C47">
      <w:r>
        <w:rPr>
          <w:rFonts w:hint="eastAsia"/>
        </w:rPr>
        <w:t>当然，这个问题</w:t>
      </w:r>
      <w:r w:rsidR="00FB145D">
        <w:rPr>
          <w:rFonts w:hint="eastAsia"/>
        </w:rPr>
        <w:t>也</w:t>
      </w:r>
      <w:r>
        <w:rPr>
          <w:rFonts w:hint="eastAsia"/>
        </w:rPr>
        <w:t>被无数的</w:t>
      </w:r>
      <w:r w:rsidR="00DE35FA">
        <w:rPr>
          <w:rFonts w:hint="eastAsia"/>
        </w:rPr>
        <w:t>稀疏表示在计算机视觉中</w:t>
      </w:r>
      <w:r w:rsidR="00A83162">
        <w:rPr>
          <w:rFonts w:hint="eastAsia"/>
        </w:rPr>
        <w:t>应用所回答，比如</w:t>
      </w:r>
      <w:r w:rsidR="00032C67">
        <w:rPr>
          <w:rFonts w:hint="eastAsia"/>
        </w:rPr>
        <w:t>，</w:t>
      </w:r>
      <w:r w:rsidR="0048736A">
        <w:rPr>
          <w:rFonts w:hint="eastAsia"/>
        </w:rPr>
        <w:t>人脸识别，图像超分辨率</w:t>
      </w:r>
      <w:r w:rsidR="003B37D3">
        <w:rPr>
          <w:rFonts w:hint="eastAsia"/>
        </w:rPr>
        <w:t>分析，动作分割，图像降噪和</w:t>
      </w:r>
      <w:r w:rsidR="008E19C2">
        <w:rPr>
          <w:rFonts w:hint="eastAsia"/>
        </w:rPr>
        <w:t>修补，背景建模和图像分类等等，而且这些</w:t>
      </w:r>
      <w:r w:rsidR="00995C47">
        <w:rPr>
          <w:rFonts w:hint="eastAsia"/>
        </w:rPr>
        <w:t>应用的效果通常都达到了当今最好水平。</w:t>
      </w:r>
      <w:r w:rsidR="00F62C22">
        <w:rPr>
          <w:rFonts w:hint="eastAsia"/>
        </w:rPr>
        <w:t>在众多的应用中，</w:t>
      </w:r>
      <w:r w:rsidR="00EF6F45">
        <w:rPr>
          <w:rFonts w:hint="eastAsia"/>
        </w:rPr>
        <w:t>一个重要</w:t>
      </w:r>
      <w:r w:rsidR="00C712D1">
        <w:rPr>
          <w:rFonts w:hint="eastAsia"/>
        </w:rPr>
        <w:t>的思想就是使用</w:t>
      </w:r>
      <w:r w:rsidR="00355B69">
        <w:rPr>
          <w:rFonts w:hint="eastAsia"/>
        </w:rPr>
        <w:t>这些</w:t>
      </w:r>
      <w:r w:rsidR="00574CD8">
        <w:rPr>
          <w:rFonts w:hint="eastAsia"/>
        </w:rPr>
        <w:t>稀疏的表达系数作为</w:t>
      </w:r>
      <w:r w:rsidR="00CC3B3E">
        <w:rPr>
          <w:rFonts w:hint="eastAsia"/>
        </w:rPr>
        <w:t>该信号</w:t>
      </w:r>
      <w:r w:rsidR="008773A1">
        <w:rPr>
          <w:rFonts w:hint="eastAsia"/>
        </w:rPr>
        <w:t>的再表示，</w:t>
      </w:r>
      <w:r w:rsidR="008833E2">
        <w:rPr>
          <w:rFonts w:hint="eastAsia"/>
        </w:rPr>
        <w:t>然后再将其应用在</w:t>
      </w:r>
      <w:r w:rsidR="00EC72DB">
        <w:rPr>
          <w:rFonts w:hint="eastAsia"/>
        </w:rPr>
        <w:t>后续处理中。</w:t>
      </w:r>
      <w:r w:rsidR="008D5D84">
        <w:rPr>
          <w:rFonts w:hint="eastAsia"/>
        </w:rPr>
        <w:t>例如，</w:t>
      </w:r>
      <w:r w:rsidR="005A5738">
        <w:rPr>
          <w:rFonts w:hint="eastAsia"/>
        </w:rPr>
        <w:t>在</w:t>
      </w:r>
      <w:r w:rsidR="008D5D84">
        <w:rPr>
          <w:rFonts w:hint="eastAsia"/>
        </w:rPr>
        <w:t>人脸识别</w:t>
      </w:r>
      <w:r w:rsidR="003334F6">
        <w:rPr>
          <w:rFonts w:hint="eastAsia"/>
        </w:rPr>
        <w:t>的应用中</w:t>
      </w:r>
      <w:r w:rsidR="00B56C4F">
        <w:rPr>
          <w:rFonts w:hint="eastAsia"/>
        </w:rPr>
        <w:t>【】</w:t>
      </w:r>
      <w:r w:rsidR="003334F6">
        <w:rPr>
          <w:rFonts w:hint="eastAsia"/>
        </w:rPr>
        <w:t>，</w:t>
      </w:r>
      <w:r w:rsidR="00767CCE">
        <w:rPr>
          <w:rFonts w:hint="eastAsia"/>
        </w:rPr>
        <w:t>一幅测试图像在一个</w:t>
      </w:r>
      <w:r w:rsidR="00236B9D">
        <w:rPr>
          <w:rFonts w:hint="eastAsia"/>
        </w:rPr>
        <w:t>由训练图像组成的基上面进行稀疏</w:t>
      </w:r>
      <w:r w:rsidR="002503C7">
        <w:rPr>
          <w:rFonts w:hint="eastAsia"/>
        </w:rPr>
        <w:t>表示</w:t>
      </w:r>
      <w:r w:rsidR="00236B9D">
        <w:rPr>
          <w:rFonts w:hint="eastAsia"/>
        </w:rPr>
        <w:t>，</w:t>
      </w:r>
      <w:r w:rsidR="007F1750">
        <w:rPr>
          <w:rFonts w:hint="eastAsia"/>
        </w:rPr>
        <w:t>由于这组基是带有类标签的，因此可以</w:t>
      </w:r>
      <w:r w:rsidR="007D1CF2">
        <w:rPr>
          <w:rFonts w:hint="eastAsia"/>
        </w:rPr>
        <w:t>使用那些稀疏系数在</w:t>
      </w:r>
      <w:r w:rsidR="00397905">
        <w:rPr>
          <w:rFonts w:hint="eastAsia"/>
        </w:rPr>
        <w:t>每一</w:t>
      </w:r>
      <w:r w:rsidR="00A5262A">
        <w:rPr>
          <w:rFonts w:hint="eastAsia"/>
        </w:rPr>
        <w:t>个</w:t>
      </w:r>
      <w:r w:rsidR="00397905">
        <w:rPr>
          <w:rFonts w:hint="eastAsia"/>
        </w:rPr>
        <w:t>类</w:t>
      </w:r>
      <w:r w:rsidR="00A5262A">
        <w:rPr>
          <w:rFonts w:hint="eastAsia"/>
        </w:rPr>
        <w:t>别</w:t>
      </w:r>
      <w:r w:rsidR="009E4918">
        <w:rPr>
          <w:rFonts w:hint="eastAsia"/>
        </w:rPr>
        <w:t>对应的基</w:t>
      </w:r>
      <w:r w:rsidR="00397905">
        <w:rPr>
          <w:rFonts w:hint="eastAsia"/>
        </w:rPr>
        <w:t>上面</w:t>
      </w:r>
      <w:r w:rsidR="00D85607">
        <w:rPr>
          <w:rFonts w:hint="eastAsia"/>
        </w:rPr>
        <w:t>尝试</w:t>
      </w:r>
      <w:r w:rsidR="008A5F16">
        <w:rPr>
          <w:rFonts w:hint="eastAsia"/>
        </w:rPr>
        <w:t>重构</w:t>
      </w:r>
      <w:r w:rsidR="00D85607">
        <w:rPr>
          <w:rFonts w:hint="eastAsia"/>
        </w:rPr>
        <w:t>该图像，</w:t>
      </w:r>
      <w:r w:rsidR="003630E5">
        <w:rPr>
          <w:rFonts w:hint="eastAsia"/>
        </w:rPr>
        <w:t>最后将其</w:t>
      </w:r>
      <w:r w:rsidR="00551EBB">
        <w:rPr>
          <w:rFonts w:hint="eastAsia"/>
        </w:rPr>
        <w:t>归为具有最小重构误差</w:t>
      </w:r>
      <w:r w:rsidR="00AD6829">
        <w:rPr>
          <w:rFonts w:hint="eastAsia"/>
        </w:rPr>
        <w:t>的类别</w:t>
      </w:r>
      <w:r w:rsidR="00093855">
        <w:rPr>
          <w:rFonts w:hint="eastAsia"/>
        </w:rPr>
        <w:t>。</w:t>
      </w:r>
      <w:r w:rsidR="00061868">
        <w:rPr>
          <w:rFonts w:hint="eastAsia"/>
        </w:rPr>
        <w:t>直觉上，</w:t>
      </w:r>
      <w:r w:rsidR="009F63A5">
        <w:rPr>
          <w:rFonts w:hint="eastAsia"/>
        </w:rPr>
        <w:t>属于同一个类别的信号之间具有更高的相似性，他们之间能够更好的被彼此表示，</w:t>
      </w:r>
      <w:r w:rsidR="008B0C51">
        <w:rPr>
          <w:rFonts w:hint="eastAsia"/>
        </w:rPr>
        <w:t>因此如果</w:t>
      </w:r>
      <w:r w:rsidR="00AB5CB0">
        <w:rPr>
          <w:rFonts w:hint="eastAsia"/>
        </w:rPr>
        <w:t>测试信号仅仅在属于同类别的</w:t>
      </w:r>
      <w:r w:rsidR="00EC2C3E">
        <w:rPr>
          <w:rFonts w:hint="eastAsia"/>
        </w:rPr>
        <w:t>信号上进行表示，那么</w:t>
      </w:r>
      <w:r w:rsidR="006034BD">
        <w:rPr>
          <w:rFonts w:hint="eastAsia"/>
        </w:rPr>
        <w:t>这种表示将能更好的恢复出原测试信号。基于这种假设，我们在本章提出了</w:t>
      </w:r>
      <w:r w:rsidR="008D4777">
        <w:rPr>
          <w:rFonts w:hint="eastAsia"/>
        </w:rPr>
        <w:t>带有类约束的稀疏</w:t>
      </w:r>
      <w:r w:rsidR="00A11683">
        <w:rPr>
          <w:rFonts w:hint="eastAsia"/>
        </w:rPr>
        <w:t>表示</w:t>
      </w:r>
      <w:r w:rsidR="00A55A80">
        <w:rPr>
          <w:rFonts w:hint="eastAsia"/>
        </w:rPr>
        <w:t>，期望</w:t>
      </w:r>
      <w:r w:rsidR="00737B05">
        <w:rPr>
          <w:rFonts w:hint="eastAsia"/>
        </w:rPr>
        <w:t>能够更好恢复出原有信号，并且得到更好的分类效果。</w:t>
      </w:r>
    </w:p>
    <w:p w:rsidR="005E0A82" w:rsidRDefault="0012198D" w:rsidP="00995C47">
      <w:r>
        <w:rPr>
          <w:rFonts w:hint="eastAsia"/>
        </w:rPr>
        <w:t>在</w:t>
      </w:r>
      <w:r w:rsidR="00053ED0">
        <w:rPr>
          <w:rFonts w:hint="eastAsia"/>
        </w:rPr>
        <w:t>对</w:t>
      </w:r>
      <w:r w:rsidR="00540B6A">
        <w:rPr>
          <w:rFonts w:hint="eastAsia"/>
        </w:rPr>
        <w:t>原始</w:t>
      </w:r>
      <w:r w:rsidR="00053ED0">
        <w:rPr>
          <w:rFonts w:hint="eastAsia"/>
        </w:rPr>
        <w:t>信号</w:t>
      </w:r>
      <w:r w:rsidR="00540B6A">
        <w:rPr>
          <w:rFonts w:hint="eastAsia"/>
        </w:rPr>
        <w:t>稀疏表达</w:t>
      </w:r>
      <w:r w:rsidR="00863682">
        <w:rPr>
          <w:rFonts w:hint="eastAsia"/>
        </w:rPr>
        <w:t>的基础上，我们对</w:t>
      </w:r>
      <w:r w:rsidR="00353C20">
        <w:rPr>
          <w:rFonts w:hint="eastAsia"/>
        </w:rPr>
        <w:t>不是从属于</w:t>
      </w:r>
      <w:r w:rsidR="00053ED0">
        <w:rPr>
          <w:rFonts w:hint="eastAsia"/>
        </w:rPr>
        <w:t>本类的</w:t>
      </w:r>
      <w:r w:rsidR="0005610B">
        <w:rPr>
          <w:rFonts w:hint="eastAsia"/>
        </w:rPr>
        <w:t>表示系数进行</w:t>
      </w:r>
      <w:r w:rsidR="0010315D">
        <w:rPr>
          <w:rFonts w:hint="eastAsia"/>
        </w:rPr>
        <w:t>l_2</w:t>
      </w:r>
      <w:r w:rsidR="009F5398">
        <w:rPr>
          <w:rFonts w:hint="eastAsia"/>
        </w:rPr>
        <w:t>惩罚，</w:t>
      </w:r>
      <w:r w:rsidR="000272F6">
        <w:rPr>
          <w:rFonts w:hint="eastAsia"/>
        </w:rPr>
        <w:t>然后采用了梯度下降法</w:t>
      </w:r>
      <w:r w:rsidR="0022744B">
        <w:rPr>
          <w:rFonts w:hint="eastAsia"/>
        </w:rPr>
        <w:t>完成了该问题的</w:t>
      </w:r>
      <w:r w:rsidR="000272F6">
        <w:rPr>
          <w:rFonts w:hint="eastAsia"/>
        </w:rPr>
        <w:t>求解。</w:t>
      </w:r>
      <w:r w:rsidR="00AE7516">
        <w:rPr>
          <w:rFonts w:hint="eastAsia"/>
        </w:rPr>
        <w:t>我们将在接下来的</w:t>
      </w:r>
      <w:r w:rsidR="00AE7516">
        <w:rPr>
          <w:rFonts w:hint="eastAsia"/>
        </w:rPr>
        <w:t>2</w:t>
      </w:r>
      <w:r w:rsidR="00AE7516">
        <w:rPr>
          <w:rFonts w:hint="eastAsia"/>
        </w:rPr>
        <w:t>，</w:t>
      </w:r>
      <w:r w:rsidR="00AE7516">
        <w:rPr>
          <w:rFonts w:hint="eastAsia"/>
        </w:rPr>
        <w:t>3</w:t>
      </w:r>
      <w:r w:rsidR="00AE7516">
        <w:rPr>
          <w:rFonts w:hint="eastAsia"/>
        </w:rPr>
        <w:t>小节就该问题进行详细的阐述，第</w:t>
      </w:r>
      <w:r w:rsidR="00DC7C3F">
        <w:rPr>
          <w:rFonts w:hint="eastAsia"/>
        </w:rPr>
        <w:t>4</w:t>
      </w:r>
      <w:r w:rsidR="00AE7516">
        <w:rPr>
          <w:rFonts w:hint="eastAsia"/>
        </w:rPr>
        <w:t>小节</w:t>
      </w:r>
      <w:r w:rsidR="00DC689E">
        <w:rPr>
          <w:rFonts w:hint="eastAsia"/>
        </w:rPr>
        <w:t>对提出的方法进行</w:t>
      </w:r>
      <w:r w:rsidR="00A6011A">
        <w:rPr>
          <w:rFonts w:hint="eastAsia"/>
        </w:rPr>
        <w:t>实验</w:t>
      </w:r>
      <w:r w:rsidR="00746A0B">
        <w:rPr>
          <w:rFonts w:hint="eastAsia"/>
        </w:rPr>
        <w:t>证明及分析，</w:t>
      </w:r>
      <w:r w:rsidR="00DC689E">
        <w:rPr>
          <w:rFonts w:hint="eastAsia"/>
        </w:rPr>
        <w:t>并在</w:t>
      </w:r>
      <w:r w:rsidR="00746A0B">
        <w:rPr>
          <w:rFonts w:hint="eastAsia"/>
        </w:rPr>
        <w:t>最后一个小节</w:t>
      </w:r>
      <w:r w:rsidR="00DC689E">
        <w:rPr>
          <w:rFonts w:hint="eastAsia"/>
        </w:rPr>
        <w:t>给出</w:t>
      </w:r>
      <w:r w:rsidR="00746A0B">
        <w:rPr>
          <w:rFonts w:hint="eastAsia"/>
        </w:rPr>
        <w:t>本章的参考文献</w:t>
      </w:r>
      <w:r w:rsidR="005740E5">
        <w:rPr>
          <w:rFonts w:hint="eastAsia"/>
        </w:rPr>
        <w:t>。</w:t>
      </w:r>
    </w:p>
    <w:p w:rsidR="003A6BD7" w:rsidRDefault="003A6BD7" w:rsidP="00995C47"/>
    <w:p w:rsidR="00015A51" w:rsidRDefault="00015A51" w:rsidP="00995C47"/>
    <w:p w:rsidR="007744F9" w:rsidRDefault="007744F9"/>
    <w:p w:rsidR="0045739B" w:rsidRDefault="0045739B">
      <w:r>
        <w:rPr>
          <w:rFonts w:hint="eastAsia"/>
        </w:rPr>
        <w:t>问题描述</w:t>
      </w:r>
    </w:p>
    <w:p w:rsidR="004D2586" w:rsidRDefault="006E5852">
      <w:pPr>
        <w:rPr>
          <w:rFonts w:hint="eastAsia"/>
        </w:rPr>
      </w:pPr>
      <w:r>
        <w:rPr>
          <w:rFonts w:hint="eastAsia"/>
        </w:rPr>
        <w:t>先讲老问题，再讲新的想法。</w:t>
      </w:r>
    </w:p>
    <w:p w:rsidR="009C3408" w:rsidRDefault="009C3408">
      <w:bookmarkStart w:id="0" w:name="_GoBack"/>
      <w:bookmarkEnd w:id="0"/>
    </w:p>
    <w:p w:rsidR="0045739B" w:rsidRDefault="002C58DF">
      <w:r>
        <w:rPr>
          <w:rFonts w:hint="eastAsia"/>
        </w:rPr>
        <w:t>模型求解</w:t>
      </w:r>
    </w:p>
    <w:p w:rsidR="00B259F0" w:rsidRDefault="00B259F0">
      <w:r>
        <w:rPr>
          <w:rFonts w:hint="eastAsia"/>
        </w:rPr>
        <w:t>讲怎么样求解的</w:t>
      </w:r>
    </w:p>
    <w:p w:rsidR="002C58DF" w:rsidRDefault="00BF5D77">
      <w:r>
        <w:rPr>
          <w:rFonts w:hint="eastAsia"/>
        </w:rPr>
        <w:t>实验</w:t>
      </w:r>
      <w:r w:rsidR="002C58DF">
        <w:rPr>
          <w:rFonts w:hint="eastAsia"/>
        </w:rPr>
        <w:t>分析</w:t>
      </w:r>
    </w:p>
    <w:p w:rsidR="002C58DF" w:rsidRPr="002C58DF" w:rsidRDefault="00D40C06">
      <w:r>
        <w:rPr>
          <w:rFonts w:hint="eastAsia"/>
        </w:rPr>
        <w:t>参考文献</w:t>
      </w:r>
    </w:p>
    <w:p w:rsidR="00EC52E3" w:rsidRDefault="00EC52E3"/>
    <w:p w:rsidR="00BB6A64" w:rsidRDefault="00BB6A64"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="005E7721">
        <w:rPr>
          <w:rFonts w:hint="eastAsia"/>
        </w:rPr>
        <w:t>属性过滤文中的</w:t>
      </w:r>
      <w:r w:rsidR="004B6032">
        <w:rPr>
          <w:rFonts w:hint="eastAsia"/>
        </w:rPr>
        <w:t>低秩</w:t>
      </w:r>
    </w:p>
    <w:p w:rsidR="003666BB" w:rsidRDefault="004B6032">
      <w:r>
        <w:rPr>
          <w:rFonts w:hint="eastAsia"/>
        </w:rPr>
        <w:t>第六</w:t>
      </w:r>
      <w:r w:rsidR="003666BB">
        <w:rPr>
          <w:rFonts w:hint="eastAsia"/>
        </w:rPr>
        <w:t>章</w:t>
      </w:r>
      <w:r w:rsidR="003666BB">
        <w:rPr>
          <w:rFonts w:hint="eastAsia"/>
        </w:rPr>
        <w:t xml:space="preserve"> </w:t>
      </w:r>
      <w:r w:rsidR="00A0724F">
        <w:rPr>
          <w:rFonts w:hint="eastAsia"/>
        </w:rPr>
        <w:t>目标检测中的低秩</w:t>
      </w:r>
      <w:r w:rsidR="00526BC9">
        <w:rPr>
          <w:rFonts w:hint="eastAsia"/>
        </w:rPr>
        <w:t>表示</w:t>
      </w:r>
    </w:p>
    <w:p w:rsidR="004A6DC1" w:rsidRPr="00AE5A3E" w:rsidRDefault="004A6DC1">
      <w:r>
        <w:rPr>
          <w:rFonts w:hint="eastAsia"/>
        </w:rPr>
        <w:t>第七章</w:t>
      </w:r>
      <w:r w:rsidR="00CE38DF">
        <w:rPr>
          <w:rFonts w:hint="eastAsia"/>
        </w:rPr>
        <w:t xml:space="preserve"> </w:t>
      </w:r>
      <w:r w:rsidR="00CE38DF">
        <w:rPr>
          <w:rFonts w:hint="eastAsia"/>
        </w:rPr>
        <w:t>总结和展望</w:t>
      </w:r>
    </w:p>
    <w:sectPr w:rsidR="004A6DC1" w:rsidRPr="00AE5A3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3E82"/>
    <w:rsid w:val="000043B8"/>
    <w:rsid w:val="00004A2C"/>
    <w:rsid w:val="00004B76"/>
    <w:rsid w:val="00004F5B"/>
    <w:rsid w:val="00010EBB"/>
    <w:rsid w:val="00015A51"/>
    <w:rsid w:val="00015B2A"/>
    <w:rsid w:val="0001615C"/>
    <w:rsid w:val="00016660"/>
    <w:rsid w:val="0001769D"/>
    <w:rsid w:val="00017946"/>
    <w:rsid w:val="00017C91"/>
    <w:rsid w:val="000201BB"/>
    <w:rsid w:val="0002072C"/>
    <w:rsid w:val="00022BE5"/>
    <w:rsid w:val="00022D19"/>
    <w:rsid w:val="000235A8"/>
    <w:rsid w:val="00023B3C"/>
    <w:rsid w:val="00026086"/>
    <w:rsid w:val="000271B4"/>
    <w:rsid w:val="000272F6"/>
    <w:rsid w:val="00027BF3"/>
    <w:rsid w:val="00030E71"/>
    <w:rsid w:val="000319BC"/>
    <w:rsid w:val="00031ECC"/>
    <w:rsid w:val="00032C67"/>
    <w:rsid w:val="000331F8"/>
    <w:rsid w:val="0003373D"/>
    <w:rsid w:val="00034014"/>
    <w:rsid w:val="00034028"/>
    <w:rsid w:val="00034329"/>
    <w:rsid w:val="00035CDF"/>
    <w:rsid w:val="00036821"/>
    <w:rsid w:val="00044C2D"/>
    <w:rsid w:val="00045C42"/>
    <w:rsid w:val="00047B58"/>
    <w:rsid w:val="00052C7A"/>
    <w:rsid w:val="00053ED0"/>
    <w:rsid w:val="00055CE3"/>
    <w:rsid w:val="0005610B"/>
    <w:rsid w:val="0006022E"/>
    <w:rsid w:val="0006108E"/>
    <w:rsid w:val="00061159"/>
    <w:rsid w:val="00061868"/>
    <w:rsid w:val="00061C83"/>
    <w:rsid w:val="00061D82"/>
    <w:rsid w:val="000631D6"/>
    <w:rsid w:val="000641B3"/>
    <w:rsid w:val="00064BB3"/>
    <w:rsid w:val="000705A4"/>
    <w:rsid w:val="00072CFD"/>
    <w:rsid w:val="00073CB7"/>
    <w:rsid w:val="000767FA"/>
    <w:rsid w:val="00076811"/>
    <w:rsid w:val="0008087B"/>
    <w:rsid w:val="00081040"/>
    <w:rsid w:val="000817FF"/>
    <w:rsid w:val="000818C9"/>
    <w:rsid w:val="000842AF"/>
    <w:rsid w:val="000848A2"/>
    <w:rsid w:val="00084F31"/>
    <w:rsid w:val="00087B29"/>
    <w:rsid w:val="00087C85"/>
    <w:rsid w:val="00090B23"/>
    <w:rsid w:val="00091FE0"/>
    <w:rsid w:val="00093855"/>
    <w:rsid w:val="00094891"/>
    <w:rsid w:val="000949DF"/>
    <w:rsid w:val="0009513C"/>
    <w:rsid w:val="0009514D"/>
    <w:rsid w:val="000953A6"/>
    <w:rsid w:val="000959E7"/>
    <w:rsid w:val="000960E4"/>
    <w:rsid w:val="00096B07"/>
    <w:rsid w:val="00097CE2"/>
    <w:rsid w:val="000A0041"/>
    <w:rsid w:val="000A1935"/>
    <w:rsid w:val="000A1D9F"/>
    <w:rsid w:val="000A2FF9"/>
    <w:rsid w:val="000A4688"/>
    <w:rsid w:val="000A4D8D"/>
    <w:rsid w:val="000A5996"/>
    <w:rsid w:val="000A7D97"/>
    <w:rsid w:val="000A7F13"/>
    <w:rsid w:val="000B042F"/>
    <w:rsid w:val="000B3D53"/>
    <w:rsid w:val="000B4A59"/>
    <w:rsid w:val="000B4DCB"/>
    <w:rsid w:val="000B53DF"/>
    <w:rsid w:val="000C19C1"/>
    <w:rsid w:val="000C2E38"/>
    <w:rsid w:val="000C3782"/>
    <w:rsid w:val="000C3819"/>
    <w:rsid w:val="000C3D68"/>
    <w:rsid w:val="000C583F"/>
    <w:rsid w:val="000C7838"/>
    <w:rsid w:val="000D26B4"/>
    <w:rsid w:val="000D2895"/>
    <w:rsid w:val="000D5C2C"/>
    <w:rsid w:val="000D6069"/>
    <w:rsid w:val="000D61E2"/>
    <w:rsid w:val="000D79EE"/>
    <w:rsid w:val="000D7C54"/>
    <w:rsid w:val="000E09EF"/>
    <w:rsid w:val="000E289D"/>
    <w:rsid w:val="000E4188"/>
    <w:rsid w:val="000E471D"/>
    <w:rsid w:val="000E497C"/>
    <w:rsid w:val="000E4D13"/>
    <w:rsid w:val="000E4DFF"/>
    <w:rsid w:val="000E7430"/>
    <w:rsid w:val="000F07A6"/>
    <w:rsid w:val="000F11EC"/>
    <w:rsid w:val="000F2056"/>
    <w:rsid w:val="000F3469"/>
    <w:rsid w:val="000F3D15"/>
    <w:rsid w:val="000F42C8"/>
    <w:rsid w:val="000F5056"/>
    <w:rsid w:val="000F53B0"/>
    <w:rsid w:val="000F5F4A"/>
    <w:rsid w:val="001007A8"/>
    <w:rsid w:val="00100FE7"/>
    <w:rsid w:val="00102A14"/>
    <w:rsid w:val="0010315D"/>
    <w:rsid w:val="001035DF"/>
    <w:rsid w:val="00103A67"/>
    <w:rsid w:val="00104A5E"/>
    <w:rsid w:val="00104C43"/>
    <w:rsid w:val="001127A4"/>
    <w:rsid w:val="00114C71"/>
    <w:rsid w:val="00115C11"/>
    <w:rsid w:val="00116439"/>
    <w:rsid w:val="00120554"/>
    <w:rsid w:val="00120EFE"/>
    <w:rsid w:val="0012198D"/>
    <w:rsid w:val="0012458C"/>
    <w:rsid w:val="00124BC5"/>
    <w:rsid w:val="00125123"/>
    <w:rsid w:val="001270B6"/>
    <w:rsid w:val="001274FC"/>
    <w:rsid w:val="00127D11"/>
    <w:rsid w:val="0013048D"/>
    <w:rsid w:val="00130539"/>
    <w:rsid w:val="00130D61"/>
    <w:rsid w:val="00131A75"/>
    <w:rsid w:val="001337F9"/>
    <w:rsid w:val="00133B16"/>
    <w:rsid w:val="0013454D"/>
    <w:rsid w:val="00135233"/>
    <w:rsid w:val="00140044"/>
    <w:rsid w:val="001411BD"/>
    <w:rsid w:val="00143CB4"/>
    <w:rsid w:val="001448E7"/>
    <w:rsid w:val="001455AE"/>
    <w:rsid w:val="00150A90"/>
    <w:rsid w:val="00153A35"/>
    <w:rsid w:val="00155F9D"/>
    <w:rsid w:val="00161C87"/>
    <w:rsid w:val="00162466"/>
    <w:rsid w:val="0016293A"/>
    <w:rsid w:val="001653C4"/>
    <w:rsid w:val="00166C53"/>
    <w:rsid w:val="00166F24"/>
    <w:rsid w:val="00170258"/>
    <w:rsid w:val="00171C95"/>
    <w:rsid w:val="00173087"/>
    <w:rsid w:val="00173C23"/>
    <w:rsid w:val="001754AF"/>
    <w:rsid w:val="0017678F"/>
    <w:rsid w:val="001771A9"/>
    <w:rsid w:val="00177B84"/>
    <w:rsid w:val="001802EE"/>
    <w:rsid w:val="0018060C"/>
    <w:rsid w:val="00182F6C"/>
    <w:rsid w:val="001835C1"/>
    <w:rsid w:val="00184B04"/>
    <w:rsid w:val="00185438"/>
    <w:rsid w:val="001862DC"/>
    <w:rsid w:val="00186CBE"/>
    <w:rsid w:val="00187D25"/>
    <w:rsid w:val="0019110A"/>
    <w:rsid w:val="00192560"/>
    <w:rsid w:val="001931FA"/>
    <w:rsid w:val="0019370F"/>
    <w:rsid w:val="00193E44"/>
    <w:rsid w:val="001944FB"/>
    <w:rsid w:val="00195068"/>
    <w:rsid w:val="00196927"/>
    <w:rsid w:val="001972D6"/>
    <w:rsid w:val="00197739"/>
    <w:rsid w:val="001A3053"/>
    <w:rsid w:val="001A3B88"/>
    <w:rsid w:val="001A3CDF"/>
    <w:rsid w:val="001A5D39"/>
    <w:rsid w:val="001A61C2"/>
    <w:rsid w:val="001A7EBF"/>
    <w:rsid w:val="001B03B5"/>
    <w:rsid w:val="001B0730"/>
    <w:rsid w:val="001B1A95"/>
    <w:rsid w:val="001B1F04"/>
    <w:rsid w:val="001B230A"/>
    <w:rsid w:val="001B2D82"/>
    <w:rsid w:val="001B2DD8"/>
    <w:rsid w:val="001B38A6"/>
    <w:rsid w:val="001B40F1"/>
    <w:rsid w:val="001B418F"/>
    <w:rsid w:val="001B48C0"/>
    <w:rsid w:val="001B67A5"/>
    <w:rsid w:val="001C06E1"/>
    <w:rsid w:val="001C1975"/>
    <w:rsid w:val="001C21C3"/>
    <w:rsid w:val="001C2E87"/>
    <w:rsid w:val="001C378D"/>
    <w:rsid w:val="001C421B"/>
    <w:rsid w:val="001C45FA"/>
    <w:rsid w:val="001C48A4"/>
    <w:rsid w:val="001C5D9C"/>
    <w:rsid w:val="001C7E24"/>
    <w:rsid w:val="001D0213"/>
    <w:rsid w:val="001D0AE2"/>
    <w:rsid w:val="001D0BD6"/>
    <w:rsid w:val="001D0CB5"/>
    <w:rsid w:val="001D22D6"/>
    <w:rsid w:val="001D2945"/>
    <w:rsid w:val="001D7C51"/>
    <w:rsid w:val="001E10A0"/>
    <w:rsid w:val="001E1C9C"/>
    <w:rsid w:val="001E278B"/>
    <w:rsid w:val="001E4899"/>
    <w:rsid w:val="001E636E"/>
    <w:rsid w:val="001E64FD"/>
    <w:rsid w:val="001F05FF"/>
    <w:rsid w:val="001F230E"/>
    <w:rsid w:val="001F3B7A"/>
    <w:rsid w:val="001F4988"/>
    <w:rsid w:val="001F7C74"/>
    <w:rsid w:val="001F7FE4"/>
    <w:rsid w:val="002000B4"/>
    <w:rsid w:val="00200444"/>
    <w:rsid w:val="0020214B"/>
    <w:rsid w:val="00202F98"/>
    <w:rsid w:val="0020389E"/>
    <w:rsid w:val="00203977"/>
    <w:rsid w:val="0020631D"/>
    <w:rsid w:val="0020634A"/>
    <w:rsid w:val="00210BE0"/>
    <w:rsid w:val="00211D2D"/>
    <w:rsid w:val="0021250A"/>
    <w:rsid w:val="00213B6F"/>
    <w:rsid w:val="0021505B"/>
    <w:rsid w:val="00216667"/>
    <w:rsid w:val="00216A91"/>
    <w:rsid w:val="00220710"/>
    <w:rsid w:val="002215F8"/>
    <w:rsid w:val="00222CD1"/>
    <w:rsid w:val="00222E5E"/>
    <w:rsid w:val="00222EB4"/>
    <w:rsid w:val="0022368C"/>
    <w:rsid w:val="00223CF8"/>
    <w:rsid w:val="00223E82"/>
    <w:rsid w:val="0022416F"/>
    <w:rsid w:val="00225AF2"/>
    <w:rsid w:val="0022621D"/>
    <w:rsid w:val="002272CF"/>
    <w:rsid w:val="0022744B"/>
    <w:rsid w:val="002276BC"/>
    <w:rsid w:val="00234174"/>
    <w:rsid w:val="0023456E"/>
    <w:rsid w:val="002355FC"/>
    <w:rsid w:val="00235769"/>
    <w:rsid w:val="00236328"/>
    <w:rsid w:val="002363BA"/>
    <w:rsid w:val="00236B9D"/>
    <w:rsid w:val="00240BC0"/>
    <w:rsid w:val="00241478"/>
    <w:rsid w:val="00242BD1"/>
    <w:rsid w:val="00244328"/>
    <w:rsid w:val="00244819"/>
    <w:rsid w:val="00245C4E"/>
    <w:rsid w:val="0024686B"/>
    <w:rsid w:val="00246AD1"/>
    <w:rsid w:val="00246D32"/>
    <w:rsid w:val="002479C4"/>
    <w:rsid w:val="00247F83"/>
    <w:rsid w:val="002503C7"/>
    <w:rsid w:val="00255812"/>
    <w:rsid w:val="00257410"/>
    <w:rsid w:val="00257B05"/>
    <w:rsid w:val="00260771"/>
    <w:rsid w:val="0026088E"/>
    <w:rsid w:val="00263363"/>
    <w:rsid w:val="002644AA"/>
    <w:rsid w:val="002646F0"/>
    <w:rsid w:val="00272859"/>
    <w:rsid w:val="00272888"/>
    <w:rsid w:val="00272C73"/>
    <w:rsid w:val="00273526"/>
    <w:rsid w:val="002739B4"/>
    <w:rsid w:val="00273F88"/>
    <w:rsid w:val="00274C74"/>
    <w:rsid w:val="00275660"/>
    <w:rsid w:val="0027654D"/>
    <w:rsid w:val="002766C1"/>
    <w:rsid w:val="00276F1A"/>
    <w:rsid w:val="00277568"/>
    <w:rsid w:val="00277E46"/>
    <w:rsid w:val="00280609"/>
    <w:rsid w:val="00280FC0"/>
    <w:rsid w:val="002829CC"/>
    <w:rsid w:val="00284374"/>
    <w:rsid w:val="00284DDC"/>
    <w:rsid w:val="00291D40"/>
    <w:rsid w:val="00293259"/>
    <w:rsid w:val="00293D07"/>
    <w:rsid w:val="00295863"/>
    <w:rsid w:val="00295A90"/>
    <w:rsid w:val="00297E7E"/>
    <w:rsid w:val="002A0199"/>
    <w:rsid w:val="002A10C6"/>
    <w:rsid w:val="002A2C73"/>
    <w:rsid w:val="002A4B5A"/>
    <w:rsid w:val="002A4B5E"/>
    <w:rsid w:val="002B32BB"/>
    <w:rsid w:val="002B736A"/>
    <w:rsid w:val="002B76C8"/>
    <w:rsid w:val="002B7B26"/>
    <w:rsid w:val="002C0FBA"/>
    <w:rsid w:val="002C1281"/>
    <w:rsid w:val="002C1353"/>
    <w:rsid w:val="002C19FF"/>
    <w:rsid w:val="002C5268"/>
    <w:rsid w:val="002C574C"/>
    <w:rsid w:val="002C58DF"/>
    <w:rsid w:val="002C60B5"/>
    <w:rsid w:val="002C692A"/>
    <w:rsid w:val="002C75B3"/>
    <w:rsid w:val="002D13E3"/>
    <w:rsid w:val="002D1E03"/>
    <w:rsid w:val="002D1E9B"/>
    <w:rsid w:val="002D2D7F"/>
    <w:rsid w:val="002D36C7"/>
    <w:rsid w:val="002D376D"/>
    <w:rsid w:val="002D5F39"/>
    <w:rsid w:val="002D651D"/>
    <w:rsid w:val="002D7C7E"/>
    <w:rsid w:val="002E0CD6"/>
    <w:rsid w:val="002E11F2"/>
    <w:rsid w:val="002E432D"/>
    <w:rsid w:val="002E4627"/>
    <w:rsid w:val="002E62BD"/>
    <w:rsid w:val="002E74C8"/>
    <w:rsid w:val="002F0444"/>
    <w:rsid w:val="002F2663"/>
    <w:rsid w:val="002F26EB"/>
    <w:rsid w:val="002F2A37"/>
    <w:rsid w:val="002F4FF8"/>
    <w:rsid w:val="002F5AC6"/>
    <w:rsid w:val="002F63A8"/>
    <w:rsid w:val="002F69DB"/>
    <w:rsid w:val="00300277"/>
    <w:rsid w:val="00300FF2"/>
    <w:rsid w:val="0030202E"/>
    <w:rsid w:val="00302905"/>
    <w:rsid w:val="00304E3D"/>
    <w:rsid w:val="00307B0C"/>
    <w:rsid w:val="003102E2"/>
    <w:rsid w:val="00310EE4"/>
    <w:rsid w:val="003118C6"/>
    <w:rsid w:val="00311E98"/>
    <w:rsid w:val="00311F9D"/>
    <w:rsid w:val="00312630"/>
    <w:rsid w:val="00312CDC"/>
    <w:rsid w:val="00313361"/>
    <w:rsid w:val="00317563"/>
    <w:rsid w:val="00322546"/>
    <w:rsid w:val="00322870"/>
    <w:rsid w:val="00322F05"/>
    <w:rsid w:val="00323F5F"/>
    <w:rsid w:val="00324973"/>
    <w:rsid w:val="00324D1E"/>
    <w:rsid w:val="00324FBF"/>
    <w:rsid w:val="003334F6"/>
    <w:rsid w:val="00333903"/>
    <w:rsid w:val="00334A26"/>
    <w:rsid w:val="003354CD"/>
    <w:rsid w:val="0033600A"/>
    <w:rsid w:val="00337629"/>
    <w:rsid w:val="003404F0"/>
    <w:rsid w:val="00340DAB"/>
    <w:rsid w:val="0034205C"/>
    <w:rsid w:val="00342B25"/>
    <w:rsid w:val="00343510"/>
    <w:rsid w:val="003438A1"/>
    <w:rsid w:val="003438CA"/>
    <w:rsid w:val="00343EA9"/>
    <w:rsid w:val="00344B66"/>
    <w:rsid w:val="003457D9"/>
    <w:rsid w:val="00350454"/>
    <w:rsid w:val="00350B8C"/>
    <w:rsid w:val="00351D1F"/>
    <w:rsid w:val="0035315F"/>
    <w:rsid w:val="00353C20"/>
    <w:rsid w:val="00353D1A"/>
    <w:rsid w:val="003543A9"/>
    <w:rsid w:val="00355B69"/>
    <w:rsid w:val="00356318"/>
    <w:rsid w:val="00356BE8"/>
    <w:rsid w:val="00356CCD"/>
    <w:rsid w:val="00357329"/>
    <w:rsid w:val="00360608"/>
    <w:rsid w:val="00360BFA"/>
    <w:rsid w:val="00361799"/>
    <w:rsid w:val="003630E5"/>
    <w:rsid w:val="00363374"/>
    <w:rsid w:val="003649D6"/>
    <w:rsid w:val="0036542D"/>
    <w:rsid w:val="003661FE"/>
    <w:rsid w:val="003666BB"/>
    <w:rsid w:val="003717F3"/>
    <w:rsid w:val="00371C26"/>
    <w:rsid w:val="003720B9"/>
    <w:rsid w:val="00372BBD"/>
    <w:rsid w:val="0037337C"/>
    <w:rsid w:val="00374090"/>
    <w:rsid w:val="00374561"/>
    <w:rsid w:val="00377159"/>
    <w:rsid w:val="00381098"/>
    <w:rsid w:val="00381360"/>
    <w:rsid w:val="0038477D"/>
    <w:rsid w:val="00386847"/>
    <w:rsid w:val="00387A9E"/>
    <w:rsid w:val="00387DBF"/>
    <w:rsid w:val="00390857"/>
    <w:rsid w:val="00393C4B"/>
    <w:rsid w:val="00393E5D"/>
    <w:rsid w:val="0039435D"/>
    <w:rsid w:val="003944EB"/>
    <w:rsid w:val="00395805"/>
    <w:rsid w:val="00395A7E"/>
    <w:rsid w:val="003966F0"/>
    <w:rsid w:val="00396833"/>
    <w:rsid w:val="003974CC"/>
    <w:rsid w:val="00397905"/>
    <w:rsid w:val="003A070E"/>
    <w:rsid w:val="003A153D"/>
    <w:rsid w:val="003A1BD8"/>
    <w:rsid w:val="003A3F67"/>
    <w:rsid w:val="003A4046"/>
    <w:rsid w:val="003A4DF7"/>
    <w:rsid w:val="003A4F69"/>
    <w:rsid w:val="003A5F09"/>
    <w:rsid w:val="003A6A5C"/>
    <w:rsid w:val="003A6BD7"/>
    <w:rsid w:val="003A7E78"/>
    <w:rsid w:val="003A7F4B"/>
    <w:rsid w:val="003B3561"/>
    <w:rsid w:val="003B37D3"/>
    <w:rsid w:val="003B7F0B"/>
    <w:rsid w:val="003C0489"/>
    <w:rsid w:val="003C08F0"/>
    <w:rsid w:val="003C142C"/>
    <w:rsid w:val="003C2903"/>
    <w:rsid w:val="003C290B"/>
    <w:rsid w:val="003C29C0"/>
    <w:rsid w:val="003C2ECD"/>
    <w:rsid w:val="003C359F"/>
    <w:rsid w:val="003C3C40"/>
    <w:rsid w:val="003C608D"/>
    <w:rsid w:val="003D0D6E"/>
    <w:rsid w:val="003D2A8C"/>
    <w:rsid w:val="003D412C"/>
    <w:rsid w:val="003D43DC"/>
    <w:rsid w:val="003D4EBC"/>
    <w:rsid w:val="003D552A"/>
    <w:rsid w:val="003D5659"/>
    <w:rsid w:val="003D6BC0"/>
    <w:rsid w:val="003E08F3"/>
    <w:rsid w:val="003E11AC"/>
    <w:rsid w:val="003E175D"/>
    <w:rsid w:val="003E25C2"/>
    <w:rsid w:val="003E28BE"/>
    <w:rsid w:val="003E4750"/>
    <w:rsid w:val="003E4896"/>
    <w:rsid w:val="003E561F"/>
    <w:rsid w:val="003E7232"/>
    <w:rsid w:val="003E74C6"/>
    <w:rsid w:val="003F07ED"/>
    <w:rsid w:val="003F15D2"/>
    <w:rsid w:val="003F31B1"/>
    <w:rsid w:val="003F3646"/>
    <w:rsid w:val="003F4CA9"/>
    <w:rsid w:val="003F5706"/>
    <w:rsid w:val="003F5792"/>
    <w:rsid w:val="003F67EF"/>
    <w:rsid w:val="00400E65"/>
    <w:rsid w:val="004010A0"/>
    <w:rsid w:val="00401532"/>
    <w:rsid w:val="0040299B"/>
    <w:rsid w:val="004032B4"/>
    <w:rsid w:val="004035E8"/>
    <w:rsid w:val="00404F93"/>
    <w:rsid w:val="00406B16"/>
    <w:rsid w:val="00407912"/>
    <w:rsid w:val="004101D4"/>
    <w:rsid w:val="00410443"/>
    <w:rsid w:val="004113AC"/>
    <w:rsid w:val="00411430"/>
    <w:rsid w:val="00413CB2"/>
    <w:rsid w:val="0041488F"/>
    <w:rsid w:val="004158F4"/>
    <w:rsid w:val="00416837"/>
    <w:rsid w:val="00417188"/>
    <w:rsid w:val="00420D30"/>
    <w:rsid w:val="0042236C"/>
    <w:rsid w:val="00423458"/>
    <w:rsid w:val="00424338"/>
    <w:rsid w:val="004260E1"/>
    <w:rsid w:val="004278DC"/>
    <w:rsid w:val="0043014E"/>
    <w:rsid w:val="004302FF"/>
    <w:rsid w:val="004311F1"/>
    <w:rsid w:val="0043284F"/>
    <w:rsid w:val="00433DB6"/>
    <w:rsid w:val="00433FE9"/>
    <w:rsid w:val="00434D6C"/>
    <w:rsid w:val="00434E4F"/>
    <w:rsid w:val="004358B7"/>
    <w:rsid w:val="00435A91"/>
    <w:rsid w:val="00441401"/>
    <w:rsid w:val="00441770"/>
    <w:rsid w:val="00442318"/>
    <w:rsid w:val="004429D9"/>
    <w:rsid w:val="00443EAC"/>
    <w:rsid w:val="00444F62"/>
    <w:rsid w:val="004463BF"/>
    <w:rsid w:val="00446BE1"/>
    <w:rsid w:val="004472FE"/>
    <w:rsid w:val="004545CA"/>
    <w:rsid w:val="00454F24"/>
    <w:rsid w:val="00455A2F"/>
    <w:rsid w:val="00456820"/>
    <w:rsid w:val="00456948"/>
    <w:rsid w:val="0045739B"/>
    <w:rsid w:val="00461642"/>
    <w:rsid w:val="00463454"/>
    <w:rsid w:val="00464DF1"/>
    <w:rsid w:val="00467A68"/>
    <w:rsid w:val="0047328E"/>
    <w:rsid w:val="004739F7"/>
    <w:rsid w:val="00474D02"/>
    <w:rsid w:val="00475752"/>
    <w:rsid w:val="00477ACD"/>
    <w:rsid w:val="00480ABA"/>
    <w:rsid w:val="00480DB5"/>
    <w:rsid w:val="004821AB"/>
    <w:rsid w:val="00482394"/>
    <w:rsid w:val="004829D1"/>
    <w:rsid w:val="00482CA1"/>
    <w:rsid w:val="0048387E"/>
    <w:rsid w:val="00484FC3"/>
    <w:rsid w:val="00485987"/>
    <w:rsid w:val="00487103"/>
    <w:rsid w:val="0048736A"/>
    <w:rsid w:val="004910A2"/>
    <w:rsid w:val="00491B5B"/>
    <w:rsid w:val="004931BB"/>
    <w:rsid w:val="0049367B"/>
    <w:rsid w:val="00494762"/>
    <w:rsid w:val="004A07A1"/>
    <w:rsid w:val="004A1905"/>
    <w:rsid w:val="004A28FB"/>
    <w:rsid w:val="004A31A1"/>
    <w:rsid w:val="004A3A05"/>
    <w:rsid w:val="004A3D36"/>
    <w:rsid w:val="004A560E"/>
    <w:rsid w:val="004A6DC1"/>
    <w:rsid w:val="004B1591"/>
    <w:rsid w:val="004B408F"/>
    <w:rsid w:val="004B5ABE"/>
    <w:rsid w:val="004B5C6E"/>
    <w:rsid w:val="004B6032"/>
    <w:rsid w:val="004C16FB"/>
    <w:rsid w:val="004C2588"/>
    <w:rsid w:val="004C2622"/>
    <w:rsid w:val="004C3D26"/>
    <w:rsid w:val="004C58AE"/>
    <w:rsid w:val="004C5AB9"/>
    <w:rsid w:val="004C7F0F"/>
    <w:rsid w:val="004D0CC2"/>
    <w:rsid w:val="004D2586"/>
    <w:rsid w:val="004D259E"/>
    <w:rsid w:val="004D5C5B"/>
    <w:rsid w:val="004D6132"/>
    <w:rsid w:val="004D6340"/>
    <w:rsid w:val="004E02F1"/>
    <w:rsid w:val="004E0CC3"/>
    <w:rsid w:val="004E1DDC"/>
    <w:rsid w:val="004E316F"/>
    <w:rsid w:val="004F145A"/>
    <w:rsid w:val="004F2923"/>
    <w:rsid w:val="004F3791"/>
    <w:rsid w:val="00500AB0"/>
    <w:rsid w:val="005024D9"/>
    <w:rsid w:val="00502A72"/>
    <w:rsid w:val="00503615"/>
    <w:rsid w:val="00503FF3"/>
    <w:rsid w:val="0050449A"/>
    <w:rsid w:val="005062BC"/>
    <w:rsid w:val="00507BE5"/>
    <w:rsid w:val="005102E1"/>
    <w:rsid w:val="00511B1D"/>
    <w:rsid w:val="00511BAE"/>
    <w:rsid w:val="00513370"/>
    <w:rsid w:val="005147CB"/>
    <w:rsid w:val="0051490E"/>
    <w:rsid w:val="005149FA"/>
    <w:rsid w:val="00514DE9"/>
    <w:rsid w:val="005152DE"/>
    <w:rsid w:val="0051727C"/>
    <w:rsid w:val="0052068D"/>
    <w:rsid w:val="00523A25"/>
    <w:rsid w:val="00523ACF"/>
    <w:rsid w:val="00523B7F"/>
    <w:rsid w:val="00523C37"/>
    <w:rsid w:val="00526BC9"/>
    <w:rsid w:val="00531CDD"/>
    <w:rsid w:val="00531D93"/>
    <w:rsid w:val="00532489"/>
    <w:rsid w:val="00533220"/>
    <w:rsid w:val="00535BF6"/>
    <w:rsid w:val="005360ED"/>
    <w:rsid w:val="00536CF9"/>
    <w:rsid w:val="005373D4"/>
    <w:rsid w:val="00540B6A"/>
    <w:rsid w:val="005410A7"/>
    <w:rsid w:val="005436B6"/>
    <w:rsid w:val="00544D09"/>
    <w:rsid w:val="00544E40"/>
    <w:rsid w:val="00546482"/>
    <w:rsid w:val="00551EBB"/>
    <w:rsid w:val="00552CDB"/>
    <w:rsid w:val="0055442C"/>
    <w:rsid w:val="00555347"/>
    <w:rsid w:val="0055577C"/>
    <w:rsid w:val="00555A81"/>
    <w:rsid w:val="00555C66"/>
    <w:rsid w:val="00557372"/>
    <w:rsid w:val="0056028F"/>
    <w:rsid w:val="005605E3"/>
    <w:rsid w:val="005626F9"/>
    <w:rsid w:val="00563DBE"/>
    <w:rsid w:val="0056607F"/>
    <w:rsid w:val="00567D33"/>
    <w:rsid w:val="00570B97"/>
    <w:rsid w:val="0057182A"/>
    <w:rsid w:val="00571ED0"/>
    <w:rsid w:val="005740E5"/>
    <w:rsid w:val="00574CD8"/>
    <w:rsid w:val="00575096"/>
    <w:rsid w:val="00577416"/>
    <w:rsid w:val="0058072A"/>
    <w:rsid w:val="00582A15"/>
    <w:rsid w:val="00582F89"/>
    <w:rsid w:val="005834AC"/>
    <w:rsid w:val="0058560F"/>
    <w:rsid w:val="005856DA"/>
    <w:rsid w:val="005857D8"/>
    <w:rsid w:val="00585978"/>
    <w:rsid w:val="005859C4"/>
    <w:rsid w:val="005869F6"/>
    <w:rsid w:val="005872DD"/>
    <w:rsid w:val="00590057"/>
    <w:rsid w:val="005915D7"/>
    <w:rsid w:val="00592310"/>
    <w:rsid w:val="00594303"/>
    <w:rsid w:val="0059456A"/>
    <w:rsid w:val="0059530D"/>
    <w:rsid w:val="00595D54"/>
    <w:rsid w:val="00596F90"/>
    <w:rsid w:val="00597ADC"/>
    <w:rsid w:val="00597ADD"/>
    <w:rsid w:val="005A0DBC"/>
    <w:rsid w:val="005A1006"/>
    <w:rsid w:val="005A3459"/>
    <w:rsid w:val="005A447C"/>
    <w:rsid w:val="005A48FB"/>
    <w:rsid w:val="005A4F2E"/>
    <w:rsid w:val="005A5738"/>
    <w:rsid w:val="005A6D72"/>
    <w:rsid w:val="005A71CB"/>
    <w:rsid w:val="005B1D63"/>
    <w:rsid w:val="005B234F"/>
    <w:rsid w:val="005B240B"/>
    <w:rsid w:val="005B3004"/>
    <w:rsid w:val="005B3587"/>
    <w:rsid w:val="005B3EBA"/>
    <w:rsid w:val="005B634B"/>
    <w:rsid w:val="005C0037"/>
    <w:rsid w:val="005C0D40"/>
    <w:rsid w:val="005C26D2"/>
    <w:rsid w:val="005C5029"/>
    <w:rsid w:val="005C583B"/>
    <w:rsid w:val="005C622A"/>
    <w:rsid w:val="005C7710"/>
    <w:rsid w:val="005C775F"/>
    <w:rsid w:val="005D0F6E"/>
    <w:rsid w:val="005D1B2E"/>
    <w:rsid w:val="005D24FB"/>
    <w:rsid w:val="005D25F9"/>
    <w:rsid w:val="005D337A"/>
    <w:rsid w:val="005D4273"/>
    <w:rsid w:val="005D42FC"/>
    <w:rsid w:val="005D4ADB"/>
    <w:rsid w:val="005D5DE3"/>
    <w:rsid w:val="005D5F9D"/>
    <w:rsid w:val="005D6F30"/>
    <w:rsid w:val="005D719A"/>
    <w:rsid w:val="005D7502"/>
    <w:rsid w:val="005D77DE"/>
    <w:rsid w:val="005E0A82"/>
    <w:rsid w:val="005E0C1B"/>
    <w:rsid w:val="005E11A2"/>
    <w:rsid w:val="005E12BA"/>
    <w:rsid w:val="005E39B1"/>
    <w:rsid w:val="005E3CBA"/>
    <w:rsid w:val="005E608F"/>
    <w:rsid w:val="005E6ACE"/>
    <w:rsid w:val="005E7721"/>
    <w:rsid w:val="005F1018"/>
    <w:rsid w:val="005F11B6"/>
    <w:rsid w:val="005F1E00"/>
    <w:rsid w:val="005F23DE"/>
    <w:rsid w:val="005F2C1B"/>
    <w:rsid w:val="005F7F7B"/>
    <w:rsid w:val="006001A0"/>
    <w:rsid w:val="00600B8E"/>
    <w:rsid w:val="0060249C"/>
    <w:rsid w:val="00602878"/>
    <w:rsid w:val="00603090"/>
    <w:rsid w:val="006034BD"/>
    <w:rsid w:val="006051D4"/>
    <w:rsid w:val="00607906"/>
    <w:rsid w:val="0061018B"/>
    <w:rsid w:val="00610487"/>
    <w:rsid w:val="00613FE1"/>
    <w:rsid w:val="00614D35"/>
    <w:rsid w:val="006172B1"/>
    <w:rsid w:val="00617598"/>
    <w:rsid w:val="00617786"/>
    <w:rsid w:val="0062111C"/>
    <w:rsid w:val="00621396"/>
    <w:rsid w:val="00623CC8"/>
    <w:rsid w:val="00625D55"/>
    <w:rsid w:val="00626B25"/>
    <w:rsid w:val="00627C68"/>
    <w:rsid w:val="00630343"/>
    <w:rsid w:val="00630C26"/>
    <w:rsid w:val="006314A3"/>
    <w:rsid w:val="006319BC"/>
    <w:rsid w:val="00632198"/>
    <w:rsid w:val="0063447D"/>
    <w:rsid w:val="00635913"/>
    <w:rsid w:val="00635B5B"/>
    <w:rsid w:val="0063694A"/>
    <w:rsid w:val="0064001A"/>
    <w:rsid w:val="00640476"/>
    <w:rsid w:val="00640478"/>
    <w:rsid w:val="006420D8"/>
    <w:rsid w:val="006426DC"/>
    <w:rsid w:val="006443EB"/>
    <w:rsid w:val="00644633"/>
    <w:rsid w:val="006456BD"/>
    <w:rsid w:val="0064596F"/>
    <w:rsid w:val="00646BCF"/>
    <w:rsid w:val="00647A6F"/>
    <w:rsid w:val="00651844"/>
    <w:rsid w:val="00651B71"/>
    <w:rsid w:val="00653043"/>
    <w:rsid w:val="00653D2E"/>
    <w:rsid w:val="00655356"/>
    <w:rsid w:val="0065606C"/>
    <w:rsid w:val="006565C1"/>
    <w:rsid w:val="00656D29"/>
    <w:rsid w:val="006576DD"/>
    <w:rsid w:val="00657CAD"/>
    <w:rsid w:val="00660577"/>
    <w:rsid w:val="00660FC3"/>
    <w:rsid w:val="006612A8"/>
    <w:rsid w:val="00661582"/>
    <w:rsid w:val="00662278"/>
    <w:rsid w:val="00662535"/>
    <w:rsid w:val="00662C29"/>
    <w:rsid w:val="00662D30"/>
    <w:rsid w:val="00664ED3"/>
    <w:rsid w:val="00671BAE"/>
    <w:rsid w:val="006742A7"/>
    <w:rsid w:val="0067494E"/>
    <w:rsid w:val="00674F10"/>
    <w:rsid w:val="00675C7D"/>
    <w:rsid w:val="00675E8A"/>
    <w:rsid w:val="00681DEE"/>
    <w:rsid w:val="00683C42"/>
    <w:rsid w:val="00683EC2"/>
    <w:rsid w:val="00684585"/>
    <w:rsid w:val="00684F65"/>
    <w:rsid w:val="00685C5D"/>
    <w:rsid w:val="00685F29"/>
    <w:rsid w:val="0068618F"/>
    <w:rsid w:val="00686873"/>
    <w:rsid w:val="00691A8B"/>
    <w:rsid w:val="00691F87"/>
    <w:rsid w:val="00692535"/>
    <w:rsid w:val="00692701"/>
    <w:rsid w:val="00693125"/>
    <w:rsid w:val="006938BB"/>
    <w:rsid w:val="00694D91"/>
    <w:rsid w:val="00695172"/>
    <w:rsid w:val="006958B0"/>
    <w:rsid w:val="00697BD0"/>
    <w:rsid w:val="006A01FC"/>
    <w:rsid w:val="006A3C7A"/>
    <w:rsid w:val="006A42E9"/>
    <w:rsid w:val="006A4D12"/>
    <w:rsid w:val="006A5F09"/>
    <w:rsid w:val="006A7010"/>
    <w:rsid w:val="006A7128"/>
    <w:rsid w:val="006B4401"/>
    <w:rsid w:val="006C1EE2"/>
    <w:rsid w:val="006C4003"/>
    <w:rsid w:val="006C458E"/>
    <w:rsid w:val="006C5460"/>
    <w:rsid w:val="006C595D"/>
    <w:rsid w:val="006C6B23"/>
    <w:rsid w:val="006C73B0"/>
    <w:rsid w:val="006D2493"/>
    <w:rsid w:val="006D36FD"/>
    <w:rsid w:val="006D5433"/>
    <w:rsid w:val="006D64AC"/>
    <w:rsid w:val="006D7E8B"/>
    <w:rsid w:val="006E0E32"/>
    <w:rsid w:val="006E376A"/>
    <w:rsid w:val="006E570E"/>
    <w:rsid w:val="006E5852"/>
    <w:rsid w:val="006E7EB0"/>
    <w:rsid w:val="006F025A"/>
    <w:rsid w:val="006F4953"/>
    <w:rsid w:val="006F715B"/>
    <w:rsid w:val="006F782D"/>
    <w:rsid w:val="0070237A"/>
    <w:rsid w:val="00702CB8"/>
    <w:rsid w:val="0070387C"/>
    <w:rsid w:val="007044BD"/>
    <w:rsid w:val="007119BB"/>
    <w:rsid w:val="0071328D"/>
    <w:rsid w:val="0071425D"/>
    <w:rsid w:val="00716B11"/>
    <w:rsid w:val="00717293"/>
    <w:rsid w:val="00720493"/>
    <w:rsid w:val="00720864"/>
    <w:rsid w:val="007222D8"/>
    <w:rsid w:val="00723995"/>
    <w:rsid w:val="00724A10"/>
    <w:rsid w:val="0072710B"/>
    <w:rsid w:val="00727556"/>
    <w:rsid w:val="00733E63"/>
    <w:rsid w:val="00734572"/>
    <w:rsid w:val="007361C9"/>
    <w:rsid w:val="0073651A"/>
    <w:rsid w:val="00736697"/>
    <w:rsid w:val="007379ED"/>
    <w:rsid w:val="00737B05"/>
    <w:rsid w:val="00737B2E"/>
    <w:rsid w:val="00737B7C"/>
    <w:rsid w:val="00737CC5"/>
    <w:rsid w:val="007400A7"/>
    <w:rsid w:val="00740DC3"/>
    <w:rsid w:val="00741C27"/>
    <w:rsid w:val="00741FA9"/>
    <w:rsid w:val="007431B2"/>
    <w:rsid w:val="0074395A"/>
    <w:rsid w:val="00744604"/>
    <w:rsid w:val="00744976"/>
    <w:rsid w:val="00745C34"/>
    <w:rsid w:val="00746A0B"/>
    <w:rsid w:val="0074741C"/>
    <w:rsid w:val="00750151"/>
    <w:rsid w:val="00752290"/>
    <w:rsid w:val="007537E9"/>
    <w:rsid w:val="0076173B"/>
    <w:rsid w:val="0076622F"/>
    <w:rsid w:val="00766D5C"/>
    <w:rsid w:val="0076753C"/>
    <w:rsid w:val="00767CCE"/>
    <w:rsid w:val="007710E8"/>
    <w:rsid w:val="00771FA4"/>
    <w:rsid w:val="00772E85"/>
    <w:rsid w:val="0077403A"/>
    <w:rsid w:val="007744F9"/>
    <w:rsid w:val="00774A5C"/>
    <w:rsid w:val="00781346"/>
    <w:rsid w:val="0078167E"/>
    <w:rsid w:val="00785517"/>
    <w:rsid w:val="00786B0B"/>
    <w:rsid w:val="00786E68"/>
    <w:rsid w:val="00787798"/>
    <w:rsid w:val="00792DDB"/>
    <w:rsid w:val="00795F69"/>
    <w:rsid w:val="0079652F"/>
    <w:rsid w:val="00796D59"/>
    <w:rsid w:val="00796F46"/>
    <w:rsid w:val="007A02D9"/>
    <w:rsid w:val="007A1B1C"/>
    <w:rsid w:val="007A5B60"/>
    <w:rsid w:val="007A7549"/>
    <w:rsid w:val="007B1E20"/>
    <w:rsid w:val="007B248A"/>
    <w:rsid w:val="007B2713"/>
    <w:rsid w:val="007B2E26"/>
    <w:rsid w:val="007B4B39"/>
    <w:rsid w:val="007B68CF"/>
    <w:rsid w:val="007B6CA5"/>
    <w:rsid w:val="007B7C7D"/>
    <w:rsid w:val="007C26B8"/>
    <w:rsid w:val="007C3B7E"/>
    <w:rsid w:val="007C3D2C"/>
    <w:rsid w:val="007C4819"/>
    <w:rsid w:val="007C5174"/>
    <w:rsid w:val="007C5AC9"/>
    <w:rsid w:val="007C60ED"/>
    <w:rsid w:val="007C6861"/>
    <w:rsid w:val="007C6C53"/>
    <w:rsid w:val="007D106E"/>
    <w:rsid w:val="007D1CF2"/>
    <w:rsid w:val="007D42E0"/>
    <w:rsid w:val="007D4D83"/>
    <w:rsid w:val="007D74A3"/>
    <w:rsid w:val="007E0083"/>
    <w:rsid w:val="007E01F0"/>
    <w:rsid w:val="007E04CD"/>
    <w:rsid w:val="007E2A10"/>
    <w:rsid w:val="007E4641"/>
    <w:rsid w:val="007E4D22"/>
    <w:rsid w:val="007E51F9"/>
    <w:rsid w:val="007E5FFF"/>
    <w:rsid w:val="007E6435"/>
    <w:rsid w:val="007E6D39"/>
    <w:rsid w:val="007E6EC9"/>
    <w:rsid w:val="007E7A83"/>
    <w:rsid w:val="007F0FF7"/>
    <w:rsid w:val="007F1750"/>
    <w:rsid w:val="007F4149"/>
    <w:rsid w:val="007F5B92"/>
    <w:rsid w:val="007F71DE"/>
    <w:rsid w:val="00805E6B"/>
    <w:rsid w:val="0080759C"/>
    <w:rsid w:val="00807B77"/>
    <w:rsid w:val="008104A8"/>
    <w:rsid w:val="008114A6"/>
    <w:rsid w:val="00812B9A"/>
    <w:rsid w:val="00812CF0"/>
    <w:rsid w:val="008137EB"/>
    <w:rsid w:val="00813FD9"/>
    <w:rsid w:val="008158DF"/>
    <w:rsid w:val="00820C52"/>
    <w:rsid w:val="00821381"/>
    <w:rsid w:val="0082148C"/>
    <w:rsid w:val="00821932"/>
    <w:rsid w:val="008224B8"/>
    <w:rsid w:val="00822F74"/>
    <w:rsid w:val="0082350A"/>
    <w:rsid w:val="008267EF"/>
    <w:rsid w:val="00827941"/>
    <w:rsid w:val="00831763"/>
    <w:rsid w:val="0083205B"/>
    <w:rsid w:val="00833879"/>
    <w:rsid w:val="0083434D"/>
    <w:rsid w:val="00834C13"/>
    <w:rsid w:val="0083700B"/>
    <w:rsid w:val="00840093"/>
    <w:rsid w:val="00842A3C"/>
    <w:rsid w:val="0084353B"/>
    <w:rsid w:val="0084487A"/>
    <w:rsid w:val="00845410"/>
    <w:rsid w:val="00846332"/>
    <w:rsid w:val="00851457"/>
    <w:rsid w:val="008527A7"/>
    <w:rsid w:val="00852A68"/>
    <w:rsid w:val="00853335"/>
    <w:rsid w:val="0085343F"/>
    <w:rsid w:val="00853D7D"/>
    <w:rsid w:val="00855154"/>
    <w:rsid w:val="0085538B"/>
    <w:rsid w:val="00855F05"/>
    <w:rsid w:val="00860873"/>
    <w:rsid w:val="00860C71"/>
    <w:rsid w:val="00860DBA"/>
    <w:rsid w:val="008616C6"/>
    <w:rsid w:val="00861A6E"/>
    <w:rsid w:val="0086259A"/>
    <w:rsid w:val="00862AF4"/>
    <w:rsid w:val="00863682"/>
    <w:rsid w:val="00865594"/>
    <w:rsid w:val="00866165"/>
    <w:rsid w:val="00866C5E"/>
    <w:rsid w:val="0087022B"/>
    <w:rsid w:val="008705F9"/>
    <w:rsid w:val="0087179A"/>
    <w:rsid w:val="00871AC0"/>
    <w:rsid w:val="00871B03"/>
    <w:rsid w:val="00871CEC"/>
    <w:rsid w:val="00871FB5"/>
    <w:rsid w:val="0087210D"/>
    <w:rsid w:val="00875037"/>
    <w:rsid w:val="008750A1"/>
    <w:rsid w:val="00876201"/>
    <w:rsid w:val="008773A1"/>
    <w:rsid w:val="00877653"/>
    <w:rsid w:val="00877F65"/>
    <w:rsid w:val="00880A83"/>
    <w:rsid w:val="00881A53"/>
    <w:rsid w:val="0088211A"/>
    <w:rsid w:val="008823E9"/>
    <w:rsid w:val="008833E2"/>
    <w:rsid w:val="00883666"/>
    <w:rsid w:val="00884276"/>
    <w:rsid w:val="00884870"/>
    <w:rsid w:val="00885EDE"/>
    <w:rsid w:val="00887AC6"/>
    <w:rsid w:val="0089010C"/>
    <w:rsid w:val="008912A1"/>
    <w:rsid w:val="0089133F"/>
    <w:rsid w:val="00892B65"/>
    <w:rsid w:val="00893F39"/>
    <w:rsid w:val="00894CEE"/>
    <w:rsid w:val="008956E0"/>
    <w:rsid w:val="008957A2"/>
    <w:rsid w:val="008963FC"/>
    <w:rsid w:val="008969E4"/>
    <w:rsid w:val="00896DAD"/>
    <w:rsid w:val="008970EF"/>
    <w:rsid w:val="00897C2F"/>
    <w:rsid w:val="008A1B03"/>
    <w:rsid w:val="008A2A3F"/>
    <w:rsid w:val="008A57F5"/>
    <w:rsid w:val="008A5D44"/>
    <w:rsid w:val="008A5F16"/>
    <w:rsid w:val="008A7281"/>
    <w:rsid w:val="008A78D9"/>
    <w:rsid w:val="008A7E36"/>
    <w:rsid w:val="008B034B"/>
    <w:rsid w:val="008B04B9"/>
    <w:rsid w:val="008B0C51"/>
    <w:rsid w:val="008B0C9B"/>
    <w:rsid w:val="008B1CAA"/>
    <w:rsid w:val="008B1D7A"/>
    <w:rsid w:val="008B2E37"/>
    <w:rsid w:val="008B30DD"/>
    <w:rsid w:val="008B3292"/>
    <w:rsid w:val="008B3F60"/>
    <w:rsid w:val="008B41F6"/>
    <w:rsid w:val="008B43B4"/>
    <w:rsid w:val="008B5400"/>
    <w:rsid w:val="008B7E5E"/>
    <w:rsid w:val="008C1170"/>
    <w:rsid w:val="008C2964"/>
    <w:rsid w:val="008C29F7"/>
    <w:rsid w:val="008C48C9"/>
    <w:rsid w:val="008C64FC"/>
    <w:rsid w:val="008D1407"/>
    <w:rsid w:val="008D3513"/>
    <w:rsid w:val="008D3AEA"/>
    <w:rsid w:val="008D4777"/>
    <w:rsid w:val="008D485B"/>
    <w:rsid w:val="008D5287"/>
    <w:rsid w:val="008D53C1"/>
    <w:rsid w:val="008D5D84"/>
    <w:rsid w:val="008D75FA"/>
    <w:rsid w:val="008D7F22"/>
    <w:rsid w:val="008E0E33"/>
    <w:rsid w:val="008E19C2"/>
    <w:rsid w:val="008E389F"/>
    <w:rsid w:val="008E4238"/>
    <w:rsid w:val="008E4C70"/>
    <w:rsid w:val="008E66DE"/>
    <w:rsid w:val="008E7844"/>
    <w:rsid w:val="008F0FF1"/>
    <w:rsid w:val="008F1B82"/>
    <w:rsid w:val="008F21B5"/>
    <w:rsid w:val="008F2294"/>
    <w:rsid w:val="008F32BF"/>
    <w:rsid w:val="008F37AE"/>
    <w:rsid w:val="008F4CB4"/>
    <w:rsid w:val="008F538B"/>
    <w:rsid w:val="008F60B3"/>
    <w:rsid w:val="00901244"/>
    <w:rsid w:val="00901D80"/>
    <w:rsid w:val="0090258E"/>
    <w:rsid w:val="00902F3C"/>
    <w:rsid w:val="00904018"/>
    <w:rsid w:val="00904788"/>
    <w:rsid w:val="009047C2"/>
    <w:rsid w:val="00904DB5"/>
    <w:rsid w:val="00906708"/>
    <w:rsid w:val="00907074"/>
    <w:rsid w:val="00913BFB"/>
    <w:rsid w:val="00914123"/>
    <w:rsid w:val="0091416C"/>
    <w:rsid w:val="00914277"/>
    <w:rsid w:val="0091432F"/>
    <w:rsid w:val="009155B1"/>
    <w:rsid w:val="00921D50"/>
    <w:rsid w:val="00922625"/>
    <w:rsid w:val="00923374"/>
    <w:rsid w:val="00923C4E"/>
    <w:rsid w:val="009241CB"/>
    <w:rsid w:val="00924A76"/>
    <w:rsid w:val="00925511"/>
    <w:rsid w:val="009325DE"/>
    <w:rsid w:val="00933137"/>
    <w:rsid w:val="009348B9"/>
    <w:rsid w:val="0093494D"/>
    <w:rsid w:val="009349FC"/>
    <w:rsid w:val="00935118"/>
    <w:rsid w:val="00935F38"/>
    <w:rsid w:val="0093671E"/>
    <w:rsid w:val="00937382"/>
    <w:rsid w:val="00941BA7"/>
    <w:rsid w:val="009426AB"/>
    <w:rsid w:val="00942DC2"/>
    <w:rsid w:val="00944CA6"/>
    <w:rsid w:val="009458D7"/>
    <w:rsid w:val="00947F25"/>
    <w:rsid w:val="00950BEB"/>
    <w:rsid w:val="0095199F"/>
    <w:rsid w:val="009531A5"/>
    <w:rsid w:val="00953908"/>
    <w:rsid w:val="00956981"/>
    <w:rsid w:val="00956D20"/>
    <w:rsid w:val="00957D57"/>
    <w:rsid w:val="00960B60"/>
    <w:rsid w:val="00960FE9"/>
    <w:rsid w:val="0096208D"/>
    <w:rsid w:val="009621D5"/>
    <w:rsid w:val="00962ABD"/>
    <w:rsid w:val="0096418E"/>
    <w:rsid w:val="00965A42"/>
    <w:rsid w:val="009660F5"/>
    <w:rsid w:val="009667EB"/>
    <w:rsid w:val="00967794"/>
    <w:rsid w:val="00967ED1"/>
    <w:rsid w:val="0097078E"/>
    <w:rsid w:val="00970E87"/>
    <w:rsid w:val="0097535E"/>
    <w:rsid w:val="0097680E"/>
    <w:rsid w:val="00977AB1"/>
    <w:rsid w:val="00980394"/>
    <w:rsid w:val="00981299"/>
    <w:rsid w:val="00981EA4"/>
    <w:rsid w:val="00983BDA"/>
    <w:rsid w:val="00984474"/>
    <w:rsid w:val="0098484B"/>
    <w:rsid w:val="009856B0"/>
    <w:rsid w:val="0098616A"/>
    <w:rsid w:val="00986675"/>
    <w:rsid w:val="00995BF7"/>
    <w:rsid w:val="00995C47"/>
    <w:rsid w:val="00995D6C"/>
    <w:rsid w:val="00996233"/>
    <w:rsid w:val="00997CA6"/>
    <w:rsid w:val="009A1270"/>
    <w:rsid w:val="009A2779"/>
    <w:rsid w:val="009A341A"/>
    <w:rsid w:val="009A36EF"/>
    <w:rsid w:val="009A5319"/>
    <w:rsid w:val="009A5A83"/>
    <w:rsid w:val="009A5DBA"/>
    <w:rsid w:val="009A642D"/>
    <w:rsid w:val="009A6DFC"/>
    <w:rsid w:val="009B1376"/>
    <w:rsid w:val="009B4142"/>
    <w:rsid w:val="009B67D6"/>
    <w:rsid w:val="009B6829"/>
    <w:rsid w:val="009B6A8D"/>
    <w:rsid w:val="009C02B8"/>
    <w:rsid w:val="009C2778"/>
    <w:rsid w:val="009C3408"/>
    <w:rsid w:val="009C47FA"/>
    <w:rsid w:val="009C568D"/>
    <w:rsid w:val="009C6994"/>
    <w:rsid w:val="009C73A6"/>
    <w:rsid w:val="009C7997"/>
    <w:rsid w:val="009C7A4B"/>
    <w:rsid w:val="009D2D0A"/>
    <w:rsid w:val="009D7101"/>
    <w:rsid w:val="009D7752"/>
    <w:rsid w:val="009E0B7A"/>
    <w:rsid w:val="009E1C09"/>
    <w:rsid w:val="009E2DEF"/>
    <w:rsid w:val="009E3B67"/>
    <w:rsid w:val="009E4422"/>
    <w:rsid w:val="009E4588"/>
    <w:rsid w:val="009E4918"/>
    <w:rsid w:val="009E50EF"/>
    <w:rsid w:val="009E55B2"/>
    <w:rsid w:val="009E76B5"/>
    <w:rsid w:val="009E7702"/>
    <w:rsid w:val="009F133C"/>
    <w:rsid w:val="009F3709"/>
    <w:rsid w:val="009F3ABD"/>
    <w:rsid w:val="009F4425"/>
    <w:rsid w:val="009F5398"/>
    <w:rsid w:val="009F5B4E"/>
    <w:rsid w:val="009F63A5"/>
    <w:rsid w:val="009F7304"/>
    <w:rsid w:val="009F7328"/>
    <w:rsid w:val="009F7F01"/>
    <w:rsid w:val="00A005CD"/>
    <w:rsid w:val="00A017C1"/>
    <w:rsid w:val="00A01DE7"/>
    <w:rsid w:val="00A0235B"/>
    <w:rsid w:val="00A039AB"/>
    <w:rsid w:val="00A050A7"/>
    <w:rsid w:val="00A05A40"/>
    <w:rsid w:val="00A0724F"/>
    <w:rsid w:val="00A07848"/>
    <w:rsid w:val="00A10B60"/>
    <w:rsid w:val="00A11683"/>
    <w:rsid w:val="00A13D8F"/>
    <w:rsid w:val="00A160A6"/>
    <w:rsid w:val="00A2088A"/>
    <w:rsid w:val="00A20AEB"/>
    <w:rsid w:val="00A23838"/>
    <w:rsid w:val="00A23CE0"/>
    <w:rsid w:val="00A23D27"/>
    <w:rsid w:val="00A2660A"/>
    <w:rsid w:val="00A26AFA"/>
    <w:rsid w:val="00A26D2D"/>
    <w:rsid w:val="00A30AD8"/>
    <w:rsid w:val="00A3133C"/>
    <w:rsid w:val="00A31F59"/>
    <w:rsid w:val="00A32088"/>
    <w:rsid w:val="00A32FFD"/>
    <w:rsid w:val="00A3490C"/>
    <w:rsid w:val="00A35803"/>
    <w:rsid w:val="00A36454"/>
    <w:rsid w:val="00A428C1"/>
    <w:rsid w:val="00A44CC0"/>
    <w:rsid w:val="00A4511B"/>
    <w:rsid w:val="00A45439"/>
    <w:rsid w:val="00A455B3"/>
    <w:rsid w:val="00A46823"/>
    <w:rsid w:val="00A46919"/>
    <w:rsid w:val="00A46F32"/>
    <w:rsid w:val="00A47A12"/>
    <w:rsid w:val="00A5118B"/>
    <w:rsid w:val="00A513B9"/>
    <w:rsid w:val="00A5262A"/>
    <w:rsid w:val="00A53C30"/>
    <w:rsid w:val="00A55A80"/>
    <w:rsid w:val="00A563A4"/>
    <w:rsid w:val="00A56469"/>
    <w:rsid w:val="00A5758A"/>
    <w:rsid w:val="00A6011A"/>
    <w:rsid w:val="00A6135F"/>
    <w:rsid w:val="00A6283D"/>
    <w:rsid w:val="00A629AD"/>
    <w:rsid w:val="00A62D68"/>
    <w:rsid w:val="00A63559"/>
    <w:rsid w:val="00A63AA7"/>
    <w:rsid w:val="00A64164"/>
    <w:rsid w:val="00A64CCF"/>
    <w:rsid w:val="00A657BD"/>
    <w:rsid w:val="00A6728C"/>
    <w:rsid w:val="00A67A4F"/>
    <w:rsid w:val="00A72CFD"/>
    <w:rsid w:val="00A72EA1"/>
    <w:rsid w:val="00A733F4"/>
    <w:rsid w:val="00A750FE"/>
    <w:rsid w:val="00A7539A"/>
    <w:rsid w:val="00A75CAF"/>
    <w:rsid w:val="00A80366"/>
    <w:rsid w:val="00A81792"/>
    <w:rsid w:val="00A81DA4"/>
    <w:rsid w:val="00A81E1A"/>
    <w:rsid w:val="00A83162"/>
    <w:rsid w:val="00A83B35"/>
    <w:rsid w:val="00A859AB"/>
    <w:rsid w:val="00A85D89"/>
    <w:rsid w:val="00A934E3"/>
    <w:rsid w:val="00A9647E"/>
    <w:rsid w:val="00A96B6A"/>
    <w:rsid w:val="00A97038"/>
    <w:rsid w:val="00A972D4"/>
    <w:rsid w:val="00AA19AD"/>
    <w:rsid w:val="00AA1B51"/>
    <w:rsid w:val="00AA4382"/>
    <w:rsid w:val="00AA4E26"/>
    <w:rsid w:val="00AA5BCA"/>
    <w:rsid w:val="00AA67BD"/>
    <w:rsid w:val="00AA771C"/>
    <w:rsid w:val="00AA7984"/>
    <w:rsid w:val="00AA7C5B"/>
    <w:rsid w:val="00AB5CB0"/>
    <w:rsid w:val="00AC0977"/>
    <w:rsid w:val="00AC0FBD"/>
    <w:rsid w:val="00AC2923"/>
    <w:rsid w:val="00AC3BE3"/>
    <w:rsid w:val="00AC5821"/>
    <w:rsid w:val="00AC6BD5"/>
    <w:rsid w:val="00AC736C"/>
    <w:rsid w:val="00AC793C"/>
    <w:rsid w:val="00AC7C41"/>
    <w:rsid w:val="00AD0BF5"/>
    <w:rsid w:val="00AD2DB5"/>
    <w:rsid w:val="00AD4D19"/>
    <w:rsid w:val="00AD6829"/>
    <w:rsid w:val="00AD6E16"/>
    <w:rsid w:val="00AD7668"/>
    <w:rsid w:val="00AD76D2"/>
    <w:rsid w:val="00AD7E2C"/>
    <w:rsid w:val="00AE0009"/>
    <w:rsid w:val="00AE042F"/>
    <w:rsid w:val="00AE162E"/>
    <w:rsid w:val="00AE4C3C"/>
    <w:rsid w:val="00AE4D88"/>
    <w:rsid w:val="00AE5264"/>
    <w:rsid w:val="00AE5856"/>
    <w:rsid w:val="00AE5A3E"/>
    <w:rsid w:val="00AE7516"/>
    <w:rsid w:val="00AF05E5"/>
    <w:rsid w:val="00AF0777"/>
    <w:rsid w:val="00AF195B"/>
    <w:rsid w:val="00AF347C"/>
    <w:rsid w:val="00AF379B"/>
    <w:rsid w:val="00AF3D7E"/>
    <w:rsid w:val="00AF41E6"/>
    <w:rsid w:val="00AF48AB"/>
    <w:rsid w:val="00AF4C14"/>
    <w:rsid w:val="00AF4F41"/>
    <w:rsid w:val="00AF591F"/>
    <w:rsid w:val="00B002E0"/>
    <w:rsid w:val="00B00CA2"/>
    <w:rsid w:val="00B032A5"/>
    <w:rsid w:val="00B05226"/>
    <w:rsid w:val="00B05458"/>
    <w:rsid w:val="00B05F8C"/>
    <w:rsid w:val="00B07516"/>
    <w:rsid w:val="00B0790D"/>
    <w:rsid w:val="00B10F28"/>
    <w:rsid w:val="00B12D52"/>
    <w:rsid w:val="00B12FD0"/>
    <w:rsid w:val="00B13043"/>
    <w:rsid w:val="00B14AA5"/>
    <w:rsid w:val="00B14C4E"/>
    <w:rsid w:val="00B1661C"/>
    <w:rsid w:val="00B1790C"/>
    <w:rsid w:val="00B20293"/>
    <w:rsid w:val="00B20F78"/>
    <w:rsid w:val="00B259F0"/>
    <w:rsid w:val="00B26DCF"/>
    <w:rsid w:val="00B30696"/>
    <w:rsid w:val="00B31DF9"/>
    <w:rsid w:val="00B35119"/>
    <w:rsid w:val="00B37250"/>
    <w:rsid w:val="00B3780A"/>
    <w:rsid w:val="00B40078"/>
    <w:rsid w:val="00B407A5"/>
    <w:rsid w:val="00B4171E"/>
    <w:rsid w:val="00B43723"/>
    <w:rsid w:val="00B43AD8"/>
    <w:rsid w:val="00B4478B"/>
    <w:rsid w:val="00B461AF"/>
    <w:rsid w:val="00B466B9"/>
    <w:rsid w:val="00B470E4"/>
    <w:rsid w:val="00B50DE1"/>
    <w:rsid w:val="00B50E06"/>
    <w:rsid w:val="00B51D40"/>
    <w:rsid w:val="00B51FBE"/>
    <w:rsid w:val="00B52A02"/>
    <w:rsid w:val="00B53B13"/>
    <w:rsid w:val="00B53E11"/>
    <w:rsid w:val="00B54968"/>
    <w:rsid w:val="00B55C99"/>
    <w:rsid w:val="00B56138"/>
    <w:rsid w:val="00B56BC8"/>
    <w:rsid w:val="00B56C4F"/>
    <w:rsid w:val="00B57D3E"/>
    <w:rsid w:val="00B6136D"/>
    <w:rsid w:val="00B615A5"/>
    <w:rsid w:val="00B62B03"/>
    <w:rsid w:val="00B637C0"/>
    <w:rsid w:val="00B6584E"/>
    <w:rsid w:val="00B65CA6"/>
    <w:rsid w:val="00B65E84"/>
    <w:rsid w:val="00B70955"/>
    <w:rsid w:val="00B7144E"/>
    <w:rsid w:val="00B73C91"/>
    <w:rsid w:val="00B74459"/>
    <w:rsid w:val="00B74F1A"/>
    <w:rsid w:val="00B75FC5"/>
    <w:rsid w:val="00B770C4"/>
    <w:rsid w:val="00B77194"/>
    <w:rsid w:val="00B81104"/>
    <w:rsid w:val="00B82992"/>
    <w:rsid w:val="00B82E50"/>
    <w:rsid w:val="00B83C9E"/>
    <w:rsid w:val="00B8422F"/>
    <w:rsid w:val="00B84B4B"/>
    <w:rsid w:val="00B8565A"/>
    <w:rsid w:val="00B8570E"/>
    <w:rsid w:val="00B9166F"/>
    <w:rsid w:val="00B934D1"/>
    <w:rsid w:val="00B93A59"/>
    <w:rsid w:val="00B96255"/>
    <w:rsid w:val="00B96EA4"/>
    <w:rsid w:val="00B97DB1"/>
    <w:rsid w:val="00BA040E"/>
    <w:rsid w:val="00BA17DC"/>
    <w:rsid w:val="00BA3CFF"/>
    <w:rsid w:val="00BA402E"/>
    <w:rsid w:val="00BA4706"/>
    <w:rsid w:val="00BA58B1"/>
    <w:rsid w:val="00BA7D9C"/>
    <w:rsid w:val="00BB0AEC"/>
    <w:rsid w:val="00BB0C6E"/>
    <w:rsid w:val="00BB2880"/>
    <w:rsid w:val="00BB297C"/>
    <w:rsid w:val="00BB32DF"/>
    <w:rsid w:val="00BB3CED"/>
    <w:rsid w:val="00BB42A7"/>
    <w:rsid w:val="00BB6A64"/>
    <w:rsid w:val="00BB6B86"/>
    <w:rsid w:val="00BB7CEF"/>
    <w:rsid w:val="00BC021A"/>
    <w:rsid w:val="00BC035B"/>
    <w:rsid w:val="00BC080F"/>
    <w:rsid w:val="00BC3464"/>
    <w:rsid w:val="00BC3B0D"/>
    <w:rsid w:val="00BC48B8"/>
    <w:rsid w:val="00BD13FD"/>
    <w:rsid w:val="00BD33D7"/>
    <w:rsid w:val="00BD4611"/>
    <w:rsid w:val="00BD4F6F"/>
    <w:rsid w:val="00BD5C17"/>
    <w:rsid w:val="00BE137F"/>
    <w:rsid w:val="00BE3FFC"/>
    <w:rsid w:val="00BE56C6"/>
    <w:rsid w:val="00BE5700"/>
    <w:rsid w:val="00BE581B"/>
    <w:rsid w:val="00BF05C2"/>
    <w:rsid w:val="00BF1B25"/>
    <w:rsid w:val="00BF3875"/>
    <w:rsid w:val="00BF5D77"/>
    <w:rsid w:val="00C007C6"/>
    <w:rsid w:val="00C02E62"/>
    <w:rsid w:val="00C02FF3"/>
    <w:rsid w:val="00C033B4"/>
    <w:rsid w:val="00C03DDF"/>
    <w:rsid w:val="00C0560B"/>
    <w:rsid w:val="00C05A1D"/>
    <w:rsid w:val="00C07A40"/>
    <w:rsid w:val="00C07E66"/>
    <w:rsid w:val="00C10A7B"/>
    <w:rsid w:val="00C13176"/>
    <w:rsid w:val="00C17A2B"/>
    <w:rsid w:val="00C21575"/>
    <w:rsid w:val="00C21DF4"/>
    <w:rsid w:val="00C2204D"/>
    <w:rsid w:val="00C223C3"/>
    <w:rsid w:val="00C22B89"/>
    <w:rsid w:val="00C24525"/>
    <w:rsid w:val="00C24FE9"/>
    <w:rsid w:val="00C257AA"/>
    <w:rsid w:val="00C26B35"/>
    <w:rsid w:val="00C26E2C"/>
    <w:rsid w:val="00C26E2F"/>
    <w:rsid w:val="00C30719"/>
    <w:rsid w:val="00C31906"/>
    <w:rsid w:val="00C3350D"/>
    <w:rsid w:val="00C34668"/>
    <w:rsid w:val="00C350FE"/>
    <w:rsid w:val="00C4069B"/>
    <w:rsid w:val="00C4510A"/>
    <w:rsid w:val="00C46709"/>
    <w:rsid w:val="00C47888"/>
    <w:rsid w:val="00C504DD"/>
    <w:rsid w:val="00C517CB"/>
    <w:rsid w:val="00C52644"/>
    <w:rsid w:val="00C536FE"/>
    <w:rsid w:val="00C55064"/>
    <w:rsid w:val="00C55B00"/>
    <w:rsid w:val="00C61653"/>
    <w:rsid w:val="00C61767"/>
    <w:rsid w:val="00C6234D"/>
    <w:rsid w:val="00C6407D"/>
    <w:rsid w:val="00C66169"/>
    <w:rsid w:val="00C661D0"/>
    <w:rsid w:val="00C7060E"/>
    <w:rsid w:val="00C712D1"/>
    <w:rsid w:val="00C75B8E"/>
    <w:rsid w:val="00C75C2A"/>
    <w:rsid w:val="00C77B72"/>
    <w:rsid w:val="00C77EF8"/>
    <w:rsid w:val="00C80724"/>
    <w:rsid w:val="00C86DF6"/>
    <w:rsid w:val="00C8776D"/>
    <w:rsid w:val="00C906FA"/>
    <w:rsid w:val="00C91455"/>
    <w:rsid w:val="00C917C4"/>
    <w:rsid w:val="00C9284F"/>
    <w:rsid w:val="00C929E2"/>
    <w:rsid w:val="00C93FE4"/>
    <w:rsid w:val="00C94963"/>
    <w:rsid w:val="00C96179"/>
    <w:rsid w:val="00C96DDC"/>
    <w:rsid w:val="00C9704B"/>
    <w:rsid w:val="00C97353"/>
    <w:rsid w:val="00CA0766"/>
    <w:rsid w:val="00CA0D2F"/>
    <w:rsid w:val="00CA0E5A"/>
    <w:rsid w:val="00CA16F9"/>
    <w:rsid w:val="00CA386E"/>
    <w:rsid w:val="00CA420D"/>
    <w:rsid w:val="00CA4430"/>
    <w:rsid w:val="00CB106A"/>
    <w:rsid w:val="00CB17D6"/>
    <w:rsid w:val="00CB290E"/>
    <w:rsid w:val="00CB470A"/>
    <w:rsid w:val="00CB4A88"/>
    <w:rsid w:val="00CB73B0"/>
    <w:rsid w:val="00CC00A6"/>
    <w:rsid w:val="00CC0916"/>
    <w:rsid w:val="00CC3B3E"/>
    <w:rsid w:val="00CC5990"/>
    <w:rsid w:val="00CC62A7"/>
    <w:rsid w:val="00CD1AB5"/>
    <w:rsid w:val="00CD229E"/>
    <w:rsid w:val="00CD23D3"/>
    <w:rsid w:val="00CD2E50"/>
    <w:rsid w:val="00CD3FE9"/>
    <w:rsid w:val="00CD4FCD"/>
    <w:rsid w:val="00CD5FD7"/>
    <w:rsid w:val="00CD683B"/>
    <w:rsid w:val="00CE1177"/>
    <w:rsid w:val="00CE20A1"/>
    <w:rsid w:val="00CE3766"/>
    <w:rsid w:val="00CE38DF"/>
    <w:rsid w:val="00CE522A"/>
    <w:rsid w:val="00CE560B"/>
    <w:rsid w:val="00CE7801"/>
    <w:rsid w:val="00CF0359"/>
    <w:rsid w:val="00CF0E89"/>
    <w:rsid w:val="00CF2387"/>
    <w:rsid w:val="00CF3DD9"/>
    <w:rsid w:val="00CF60A4"/>
    <w:rsid w:val="00CF678A"/>
    <w:rsid w:val="00CF6F42"/>
    <w:rsid w:val="00CF7F6E"/>
    <w:rsid w:val="00D0065A"/>
    <w:rsid w:val="00D01485"/>
    <w:rsid w:val="00D019C2"/>
    <w:rsid w:val="00D031FE"/>
    <w:rsid w:val="00D04385"/>
    <w:rsid w:val="00D05461"/>
    <w:rsid w:val="00D05964"/>
    <w:rsid w:val="00D06B9B"/>
    <w:rsid w:val="00D114EF"/>
    <w:rsid w:val="00D11A0F"/>
    <w:rsid w:val="00D12809"/>
    <w:rsid w:val="00D13D0E"/>
    <w:rsid w:val="00D13D91"/>
    <w:rsid w:val="00D14849"/>
    <w:rsid w:val="00D14B13"/>
    <w:rsid w:val="00D14E0D"/>
    <w:rsid w:val="00D14FA4"/>
    <w:rsid w:val="00D16281"/>
    <w:rsid w:val="00D17231"/>
    <w:rsid w:val="00D2254D"/>
    <w:rsid w:val="00D22D9E"/>
    <w:rsid w:val="00D22E3A"/>
    <w:rsid w:val="00D25481"/>
    <w:rsid w:val="00D2615A"/>
    <w:rsid w:val="00D26A02"/>
    <w:rsid w:val="00D27424"/>
    <w:rsid w:val="00D27935"/>
    <w:rsid w:val="00D3148C"/>
    <w:rsid w:val="00D3325F"/>
    <w:rsid w:val="00D34E24"/>
    <w:rsid w:val="00D3582E"/>
    <w:rsid w:val="00D35E1F"/>
    <w:rsid w:val="00D372F3"/>
    <w:rsid w:val="00D40258"/>
    <w:rsid w:val="00D40C06"/>
    <w:rsid w:val="00D411A2"/>
    <w:rsid w:val="00D43D18"/>
    <w:rsid w:val="00D43E11"/>
    <w:rsid w:val="00D444C1"/>
    <w:rsid w:val="00D45FE0"/>
    <w:rsid w:val="00D504E6"/>
    <w:rsid w:val="00D50CAF"/>
    <w:rsid w:val="00D5261F"/>
    <w:rsid w:val="00D52979"/>
    <w:rsid w:val="00D5466A"/>
    <w:rsid w:val="00D5530C"/>
    <w:rsid w:val="00D61C77"/>
    <w:rsid w:val="00D6400F"/>
    <w:rsid w:val="00D6527D"/>
    <w:rsid w:val="00D65D82"/>
    <w:rsid w:val="00D67865"/>
    <w:rsid w:val="00D67C66"/>
    <w:rsid w:val="00D70B0C"/>
    <w:rsid w:val="00D71C74"/>
    <w:rsid w:val="00D73B01"/>
    <w:rsid w:val="00D74367"/>
    <w:rsid w:val="00D7530B"/>
    <w:rsid w:val="00D75D1D"/>
    <w:rsid w:val="00D8065A"/>
    <w:rsid w:val="00D80862"/>
    <w:rsid w:val="00D826AC"/>
    <w:rsid w:val="00D841F8"/>
    <w:rsid w:val="00D84AD4"/>
    <w:rsid w:val="00D85607"/>
    <w:rsid w:val="00D85820"/>
    <w:rsid w:val="00D8665D"/>
    <w:rsid w:val="00D9144A"/>
    <w:rsid w:val="00D936CA"/>
    <w:rsid w:val="00D93C6A"/>
    <w:rsid w:val="00D94E40"/>
    <w:rsid w:val="00D95DD1"/>
    <w:rsid w:val="00D97163"/>
    <w:rsid w:val="00D97282"/>
    <w:rsid w:val="00DA278A"/>
    <w:rsid w:val="00DA32DE"/>
    <w:rsid w:val="00DA3E40"/>
    <w:rsid w:val="00DA64A3"/>
    <w:rsid w:val="00DA64E8"/>
    <w:rsid w:val="00DB03E8"/>
    <w:rsid w:val="00DB0BDC"/>
    <w:rsid w:val="00DB6DEC"/>
    <w:rsid w:val="00DB7E9B"/>
    <w:rsid w:val="00DC0BE2"/>
    <w:rsid w:val="00DC18EA"/>
    <w:rsid w:val="00DC2874"/>
    <w:rsid w:val="00DC2E05"/>
    <w:rsid w:val="00DC4118"/>
    <w:rsid w:val="00DC52CF"/>
    <w:rsid w:val="00DC689E"/>
    <w:rsid w:val="00DC7C3F"/>
    <w:rsid w:val="00DD2339"/>
    <w:rsid w:val="00DD2DE5"/>
    <w:rsid w:val="00DD412D"/>
    <w:rsid w:val="00DD63E3"/>
    <w:rsid w:val="00DD6ED0"/>
    <w:rsid w:val="00DD792C"/>
    <w:rsid w:val="00DE0FF9"/>
    <w:rsid w:val="00DE1458"/>
    <w:rsid w:val="00DE20AE"/>
    <w:rsid w:val="00DE35FA"/>
    <w:rsid w:val="00DE5BE6"/>
    <w:rsid w:val="00DF0482"/>
    <w:rsid w:val="00DF1AD3"/>
    <w:rsid w:val="00DF1D72"/>
    <w:rsid w:val="00DF2216"/>
    <w:rsid w:val="00DF4BEC"/>
    <w:rsid w:val="00DF4C63"/>
    <w:rsid w:val="00DF4CAC"/>
    <w:rsid w:val="00DF5564"/>
    <w:rsid w:val="00DF6E4C"/>
    <w:rsid w:val="00DF74F6"/>
    <w:rsid w:val="00E009B7"/>
    <w:rsid w:val="00E010AD"/>
    <w:rsid w:val="00E01B8B"/>
    <w:rsid w:val="00E031CE"/>
    <w:rsid w:val="00E03919"/>
    <w:rsid w:val="00E03AA1"/>
    <w:rsid w:val="00E04021"/>
    <w:rsid w:val="00E06D9F"/>
    <w:rsid w:val="00E06FEE"/>
    <w:rsid w:val="00E07190"/>
    <w:rsid w:val="00E07CC9"/>
    <w:rsid w:val="00E10639"/>
    <w:rsid w:val="00E139EC"/>
    <w:rsid w:val="00E13CDA"/>
    <w:rsid w:val="00E14286"/>
    <w:rsid w:val="00E148E6"/>
    <w:rsid w:val="00E14A88"/>
    <w:rsid w:val="00E15564"/>
    <w:rsid w:val="00E15E34"/>
    <w:rsid w:val="00E16943"/>
    <w:rsid w:val="00E20C74"/>
    <w:rsid w:val="00E2213D"/>
    <w:rsid w:val="00E23005"/>
    <w:rsid w:val="00E23127"/>
    <w:rsid w:val="00E2319A"/>
    <w:rsid w:val="00E2322E"/>
    <w:rsid w:val="00E23B15"/>
    <w:rsid w:val="00E24276"/>
    <w:rsid w:val="00E24F23"/>
    <w:rsid w:val="00E25B99"/>
    <w:rsid w:val="00E2707A"/>
    <w:rsid w:val="00E34098"/>
    <w:rsid w:val="00E34E13"/>
    <w:rsid w:val="00E359CA"/>
    <w:rsid w:val="00E37260"/>
    <w:rsid w:val="00E44AE5"/>
    <w:rsid w:val="00E5039F"/>
    <w:rsid w:val="00E503CF"/>
    <w:rsid w:val="00E51771"/>
    <w:rsid w:val="00E51ACA"/>
    <w:rsid w:val="00E5455A"/>
    <w:rsid w:val="00E5475A"/>
    <w:rsid w:val="00E54AEC"/>
    <w:rsid w:val="00E54CF3"/>
    <w:rsid w:val="00E55B47"/>
    <w:rsid w:val="00E56E9D"/>
    <w:rsid w:val="00E57B1A"/>
    <w:rsid w:val="00E60D9C"/>
    <w:rsid w:val="00E62260"/>
    <w:rsid w:val="00E6330B"/>
    <w:rsid w:val="00E63DB0"/>
    <w:rsid w:val="00E64330"/>
    <w:rsid w:val="00E64D63"/>
    <w:rsid w:val="00E64DAC"/>
    <w:rsid w:val="00E665CB"/>
    <w:rsid w:val="00E66666"/>
    <w:rsid w:val="00E674E1"/>
    <w:rsid w:val="00E7041E"/>
    <w:rsid w:val="00E73323"/>
    <w:rsid w:val="00E752BF"/>
    <w:rsid w:val="00E75639"/>
    <w:rsid w:val="00E7618C"/>
    <w:rsid w:val="00E837E7"/>
    <w:rsid w:val="00E8427A"/>
    <w:rsid w:val="00E851A4"/>
    <w:rsid w:val="00E8543C"/>
    <w:rsid w:val="00E859A6"/>
    <w:rsid w:val="00E87929"/>
    <w:rsid w:val="00E91573"/>
    <w:rsid w:val="00E92718"/>
    <w:rsid w:val="00E93738"/>
    <w:rsid w:val="00E93B88"/>
    <w:rsid w:val="00E96137"/>
    <w:rsid w:val="00E97C4B"/>
    <w:rsid w:val="00EA0288"/>
    <w:rsid w:val="00EA0514"/>
    <w:rsid w:val="00EA218D"/>
    <w:rsid w:val="00EA3FD0"/>
    <w:rsid w:val="00EA409F"/>
    <w:rsid w:val="00EA4300"/>
    <w:rsid w:val="00EA5234"/>
    <w:rsid w:val="00EA5B81"/>
    <w:rsid w:val="00EA5E97"/>
    <w:rsid w:val="00EA7FCE"/>
    <w:rsid w:val="00EB2F9B"/>
    <w:rsid w:val="00EB30F3"/>
    <w:rsid w:val="00EB4164"/>
    <w:rsid w:val="00EB49F3"/>
    <w:rsid w:val="00EB4AB6"/>
    <w:rsid w:val="00EB6196"/>
    <w:rsid w:val="00EB64BE"/>
    <w:rsid w:val="00EB683A"/>
    <w:rsid w:val="00EB6C03"/>
    <w:rsid w:val="00EC0E41"/>
    <w:rsid w:val="00EC18E2"/>
    <w:rsid w:val="00EC2C3E"/>
    <w:rsid w:val="00EC2DD9"/>
    <w:rsid w:val="00EC3E8B"/>
    <w:rsid w:val="00EC4041"/>
    <w:rsid w:val="00EC4CD2"/>
    <w:rsid w:val="00EC52E3"/>
    <w:rsid w:val="00EC5B79"/>
    <w:rsid w:val="00EC6AA9"/>
    <w:rsid w:val="00EC72DB"/>
    <w:rsid w:val="00EC72F1"/>
    <w:rsid w:val="00ED0C3D"/>
    <w:rsid w:val="00ED1BED"/>
    <w:rsid w:val="00ED2D31"/>
    <w:rsid w:val="00ED37E8"/>
    <w:rsid w:val="00ED3DC2"/>
    <w:rsid w:val="00ED3F07"/>
    <w:rsid w:val="00ED3F11"/>
    <w:rsid w:val="00ED517D"/>
    <w:rsid w:val="00ED5ACB"/>
    <w:rsid w:val="00ED7322"/>
    <w:rsid w:val="00EE0270"/>
    <w:rsid w:val="00EE2052"/>
    <w:rsid w:val="00EE2744"/>
    <w:rsid w:val="00EE368F"/>
    <w:rsid w:val="00EE397C"/>
    <w:rsid w:val="00EE4709"/>
    <w:rsid w:val="00EE68D8"/>
    <w:rsid w:val="00EE75F4"/>
    <w:rsid w:val="00EE7CAE"/>
    <w:rsid w:val="00EF0D01"/>
    <w:rsid w:val="00EF0F61"/>
    <w:rsid w:val="00EF1769"/>
    <w:rsid w:val="00EF2324"/>
    <w:rsid w:val="00EF263D"/>
    <w:rsid w:val="00EF441A"/>
    <w:rsid w:val="00EF5848"/>
    <w:rsid w:val="00EF669A"/>
    <w:rsid w:val="00EF6F45"/>
    <w:rsid w:val="00F02CF7"/>
    <w:rsid w:val="00F0310A"/>
    <w:rsid w:val="00F0334F"/>
    <w:rsid w:val="00F0612D"/>
    <w:rsid w:val="00F06B18"/>
    <w:rsid w:val="00F06B4C"/>
    <w:rsid w:val="00F0708A"/>
    <w:rsid w:val="00F1079F"/>
    <w:rsid w:val="00F11EF9"/>
    <w:rsid w:val="00F1293C"/>
    <w:rsid w:val="00F13B28"/>
    <w:rsid w:val="00F14E7C"/>
    <w:rsid w:val="00F153C0"/>
    <w:rsid w:val="00F20126"/>
    <w:rsid w:val="00F20EDD"/>
    <w:rsid w:val="00F22BE2"/>
    <w:rsid w:val="00F24879"/>
    <w:rsid w:val="00F253CB"/>
    <w:rsid w:val="00F2580A"/>
    <w:rsid w:val="00F25EA1"/>
    <w:rsid w:val="00F267F0"/>
    <w:rsid w:val="00F26F83"/>
    <w:rsid w:val="00F27193"/>
    <w:rsid w:val="00F355EC"/>
    <w:rsid w:val="00F35887"/>
    <w:rsid w:val="00F35C3D"/>
    <w:rsid w:val="00F36F60"/>
    <w:rsid w:val="00F411DA"/>
    <w:rsid w:val="00F43340"/>
    <w:rsid w:val="00F44881"/>
    <w:rsid w:val="00F45B1A"/>
    <w:rsid w:val="00F46C82"/>
    <w:rsid w:val="00F51CA2"/>
    <w:rsid w:val="00F52252"/>
    <w:rsid w:val="00F528C6"/>
    <w:rsid w:val="00F52F8F"/>
    <w:rsid w:val="00F54B92"/>
    <w:rsid w:val="00F5525D"/>
    <w:rsid w:val="00F56E84"/>
    <w:rsid w:val="00F5750F"/>
    <w:rsid w:val="00F61099"/>
    <w:rsid w:val="00F61B54"/>
    <w:rsid w:val="00F62C22"/>
    <w:rsid w:val="00F64DAE"/>
    <w:rsid w:val="00F64E6A"/>
    <w:rsid w:val="00F66488"/>
    <w:rsid w:val="00F6691B"/>
    <w:rsid w:val="00F672D1"/>
    <w:rsid w:val="00F716A0"/>
    <w:rsid w:val="00F71CD0"/>
    <w:rsid w:val="00F7269D"/>
    <w:rsid w:val="00F726CA"/>
    <w:rsid w:val="00F73679"/>
    <w:rsid w:val="00F74A17"/>
    <w:rsid w:val="00F75ABF"/>
    <w:rsid w:val="00F7746A"/>
    <w:rsid w:val="00F77D62"/>
    <w:rsid w:val="00F80789"/>
    <w:rsid w:val="00F83184"/>
    <w:rsid w:val="00F83ABC"/>
    <w:rsid w:val="00F83F10"/>
    <w:rsid w:val="00F846A5"/>
    <w:rsid w:val="00F85773"/>
    <w:rsid w:val="00F907C6"/>
    <w:rsid w:val="00F909AF"/>
    <w:rsid w:val="00F90A32"/>
    <w:rsid w:val="00F90BE6"/>
    <w:rsid w:val="00F94175"/>
    <w:rsid w:val="00F95D63"/>
    <w:rsid w:val="00F95E85"/>
    <w:rsid w:val="00FA0FA8"/>
    <w:rsid w:val="00FA102E"/>
    <w:rsid w:val="00FA110E"/>
    <w:rsid w:val="00FA4B0F"/>
    <w:rsid w:val="00FA53E4"/>
    <w:rsid w:val="00FB145D"/>
    <w:rsid w:val="00FB1D0D"/>
    <w:rsid w:val="00FB236C"/>
    <w:rsid w:val="00FB2B48"/>
    <w:rsid w:val="00FB6AAA"/>
    <w:rsid w:val="00FB6E33"/>
    <w:rsid w:val="00FC04FA"/>
    <w:rsid w:val="00FC135C"/>
    <w:rsid w:val="00FC17AF"/>
    <w:rsid w:val="00FC1C76"/>
    <w:rsid w:val="00FC23C9"/>
    <w:rsid w:val="00FC5327"/>
    <w:rsid w:val="00FC6FED"/>
    <w:rsid w:val="00FC74C0"/>
    <w:rsid w:val="00FC78F7"/>
    <w:rsid w:val="00FD13C0"/>
    <w:rsid w:val="00FD2FDF"/>
    <w:rsid w:val="00FD3676"/>
    <w:rsid w:val="00FD377D"/>
    <w:rsid w:val="00FD4B6C"/>
    <w:rsid w:val="00FD71AA"/>
    <w:rsid w:val="00FE1E65"/>
    <w:rsid w:val="00FE5009"/>
    <w:rsid w:val="00FE675E"/>
    <w:rsid w:val="00FE790F"/>
    <w:rsid w:val="00FF0EA2"/>
    <w:rsid w:val="00FF17F2"/>
    <w:rsid w:val="00FF2D1B"/>
    <w:rsid w:val="00FF5BD1"/>
    <w:rsid w:val="00FF7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1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A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8B1CAA"/>
  </w:style>
  <w:style w:type="character" w:customStyle="1" w:styleId="Heading1Char">
    <w:name w:val="Heading 1 Char"/>
    <w:basedOn w:val="DefaultParagraphFont"/>
    <w:link w:val="Heading1"/>
    <w:uiPriority w:val="9"/>
    <w:rsid w:val="008B1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1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454F24"/>
    <w:rPr>
      <w:color w:val="808080"/>
    </w:rPr>
  </w:style>
  <w:style w:type="table" w:styleId="TableGrid">
    <w:name w:val="Table Grid"/>
    <w:basedOn w:val="TableNormal"/>
    <w:uiPriority w:val="59"/>
    <w:rsid w:val="00236328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1C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01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1CA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1CAA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uiPriority w:val="37"/>
    <w:unhideWhenUsed/>
    <w:rsid w:val="008B1CAA"/>
  </w:style>
  <w:style w:type="character" w:customStyle="1" w:styleId="Heading1Char">
    <w:name w:val="Heading 1 Char"/>
    <w:basedOn w:val="DefaultParagraphFont"/>
    <w:link w:val="Heading1"/>
    <w:uiPriority w:val="9"/>
    <w:rsid w:val="008B1CA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01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PlaceholderText">
    <w:name w:val="Placeholder Text"/>
    <w:basedOn w:val="DefaultParagraphFont"/>
    <w:uiPriority w:val="99"/>
    <w:semiHidden/>
    <w:rsid w:val="00454F24"/>
    <w:rPr>
      <w:color w:val="808080"/>
    </w:rPr>
  </w:style>
  <w:style w:type="table" w:styleId="TableGrid">
    <w:name w:val="Table Grid"/>
    <w:basedOn w:val="TableNormal"/>
    <w:uiPriority w:val="59"/>
    <w:rsid w:val="00236328"/>
    <w:pPr>
      <w:spacing w:after="0" w:line="240" w:lineRule="auto"/>
    </w:pPr>
    <w:rPr>
      <w:kern w:val="2"/>
      <w:sz w:val="21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232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7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Joh06</b:Tag>
    <b:SourceType>JournalArticle</b:SourceType>
    <b:Guid>{0634955A-4E51-4B3F-A5F9-811C1CE0509F}</b:Guid>
    <b:Title>Ref test.</b:Title>
    <b:Year>2006</b:Year>
    <b:Author>
      <b:Author>
        <b:NameList>
          <b:Person>
            <b:Last>John</b:Last>
            <b:First>A.</b:First>
          </b:Person>
        </b:NameList>
      </b:Author>
    </b:Author>
    <b:JournalName>A</b:JournalName>
    <b:Pages>50-51</b:Pages>
    <b:RefOrder>1</b:RefOrder>
  </b:Source>
</b:Sources>
</file>

<file path=customXml/itemProps1.xml><?xml version="1.0" encoding="utf-8"?>
<ds:datastoreItem xmlns:ds="http://schemas.openxmlformats.org/officeDocument/2006/customXml" ds:itemID="{0D35E696-F987-4D4E-B8D3-4090595C65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4639</TotalTime>
  <Pages>13</Pages>
  <Words>1689</Words>
  <Characters>9628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</dc:creator>
  <cp:keywords/>
  <dc:description/>
  <cp:lastModifiedBy>xin</cp:lastModifiedBy>
  <cp:revision>2063</cp:revision>
  <dcterms:created xsi:type="dcterms:W3CDTF">2013-02-18T08:49:00Z</dcterms:created>
  <dcterms:modified xsi:type="dcterms:W3CDTF">2013-05-08T02:55:00Z</dcterms:modified>
</cp:coreProperties>
</file>