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F1D1" w14:textId="11343986" w:rsidR="006413C3" w:rsidRDefault="005D49D6" w:rsidP="00F70412">
      <w:pPr>
        <w:pStyle w:val="Heading1"/>
      </w:pPr>
      <w:r w:rsidRPr="00D21E19">
        <w:t>Class Project</w:t>
      </w:r>
      <w:r w:rsidR="00570ADF">
        <w:t xml:space="preserve"> 2 – Predictive Modeling</w:t>
      </w:r>
    </w:p>
    <w:p w14:paraId="1FC12F0B" w14:textId="3A2D013A" w:rsidR="005D49D6" w:rsidRPr="00D21E19" w:rsidRDefault="005D49D6">
      <w:pPr>
        <w:rPr>
          <w:rFonts w:cstheme="minorHAnsi"/>
        </w:rPr>
      </w:pPr>
    </w:p>
    <w:p w14:paraId="0B810A04" w14:textId="185A3A18" w:rsidR="005D49D6" w:rsidRDefault="005D49D6" w:rsidP="00415470">
      <w:pPr>
        <w:rPr>
          <w:rFonts w:cstheme="minorHAnsi"/>
        </w:rPr>
      </w:pPr>
      <w:r w:rsidRPr="00D21E19">
        <w:rPr>
          <w:rFonts w:cstheme="minorHAnsi"/>
        </w:rPr>
        <w:t xml:space="preserve">The Consumer Financial Protection Bureau (CFPB) is a U.S. government agency that makes </w:t>
      </w:r>
      <w:r w:rsidR="00AE18DB">
        <w:rPr>
          <w:rFonts w:cstheme="minorHAnsi"/>
        </w:rPr>
        <w:t xml:space="preserve">sure </w:t>
      </w:r>
      <w:r w:rsidRPr="00D21E19">
        <w:rPr>
          <w:rFonts w:cstheme="minorHAnsi"/>
        </w:rPr>
        <w:t xml:space="preserve">financial companies treat their customers fairly. </w:t>
      </w:r>
      <w:r w:rsidR="00570ADF" w:rsidRPr="00570ADF">
        <w:rPr>
          <w:rFonts w:cstheme="minorHAnsi"/>
        </w:rPr>
        <w:t>Their website allows customers of financial services to file complaints against financial companies and banks against unfair treatment</w:t>
      </w:r>
      <w:r w:rsidR="00BF4D4C">
        <w:rPr>
          <w:rFonts w:cstheme="minorHAnsi"/>
        </w:rPr>
        <w:t xml:space="preserve"> if these companies are unable to resolve complaints to the customer’s satisfaction</w:t>
      </w:r>
      <w:r w:rsidR="00570ADF" w:rsidRPr="00570ADF">
        <w:rPr>
          <w:rFonts w:cstheme="minorHAnsi"/>
        </w:rPr>
        <w:t>.</w:t>
      </w:r>
    </w:p>
    <w:p w14:paraId="50DB4CCD" w14:textId="7E7A4EB3" w:rsidR="0030029C" w:rsidRDefault="00BF4D4C" w:rsidP="00415470">
      <w:pPr>
        <w:rPr>
          <w:rFonts w:cstheme="minorHAnsi"/>
        </w:rPr>
      </w:pPr>
      <w:r>
        <w:rPr>
          <w:rFonts w:cstheme="minorHAnsi"/>
        </w:rPr>
        <w:t xml:space="preserve"> </w:t>
      </w:r>
    </w:p>
    <w:p w14:paraId="0A92B157" w14:textId="204AE558" w:rsidR="0030029C" w:rsidRDefault="00BF4D4C" w:rsidP="00415470">
      <w:pPr>
        <w:rPr>
          <w:rFonts w:cstheme="minorHAnsi"/>
        </w:rPr>
      </w:pPr>
      <w:r>
        <w:rPr>
          <w:rFonts w:cstheme="minorHAnsi"/>
        </w:rPr>
        <w:t>When customers choose to complain to the CFPB,</w:t>
      </w:r>
      <w:r w:rsidR="0030029C">
        <w:rPr>
          <w:rFonts w:cstheme="minorHAnsi"/>
        </w:rPr>
        <w:t xml:space="preserve"> financial companies incur additional costs </w:t>
      </w:r>
      <w:r>
        <w:rPr>
          <w:rFonts w:cstheme="minorHAnsi"/>
        </w:rPr>
        <w:t>to resolve such complaints</w:t>
      </w:r>
      <w:r w:rsidR="0030029C">
        <w:rPr>
          <w:rFonts w:cstheme="minorHAnsi"/>
        </w:rPr>
        <w:t>.</w:t>
      </w:r>
    </w:p>
    <w:p w14:paraId="7CBB81A0" w14:textId="4068CF63" w:rsidR="005D49D6" w:rsidRDefault="005D49D6" w:rsidP="005D49D6">
      <w:pPr>
        <w:rPr>
          <w:rFonts w:cstheme="minorHAnsi"/>
        </w:rPr>
      </w:pPr>
    </w:p>
    <w:p w14:paraId="5B50C444" w14:textId="3EFF14C3" w:rsidR="0030029C" w:rsidRDefault="00AE18DB" w:rsidP="005D49D6">
      <w:pPr>
        <w:rPr>
          <w:rFonts w:cstheme="minorHAnsi"/>
        </w:rPr>
      </w:pPr>
      <w:r>
        <w:rPr>
          <w:rFonts w:cstheme="minorHAnsi"/>
        </w:rPr>
        <w:t>On receipt, t</w:t>
      </w:r>
      <w:r w:rsidR="00415470">
        <w:rPr>
          <w:rFonts w:cstheme="minorHAnsi"/>
        </w:rPr>
        <w:t xml:space="preserve">he CFPB routes complaints to the financial companies, who generally respond to the consumer within 15 days.  </w:t>
      </w:r>
      <w:r w:rsidR="0030029C">
        <w:rPr>
          <w:rFonts w:cstheme="minorHAnsi"/>
        </w:rPr>
        <w:t>Once a response is provided, one of two things can happen:</w:t>
      </w:r>
    </w:p>
    <w:p w14:paraId="20B66DD9" w14:textId="77777777" w:rsidR="00570ADF" w:rsidRDefault="00570ADF" w:rsidP="005D49D6">
      <w:pPr>
        <w:rPr>
          <w:rFonts w:cstheme="minorHAnsi"/>
        </w:rPr>
      </w:pPr>
    </w:p>
    <w:p w14:paraId="691E97D1" w14:textId="744D3350" w:rsidR="0030029C" w:rsidRPr="00570ADF" w:rsidRDefault="00415470" w:rsidP="00570ADF">
      <w:pPr>
        <w:pStyle w:val="ListParagraph"/>
        <w:numPr>
          <w:ilvl w:val="0"/>
          <w:numId w:val="4"/>
        </w:numPr>
        <w:rPr>
          <w:rFonts w:cstheme="minorHAnsi"/>
        </w:rPr>
      </w:pPr>
      <w:r w:rsidRPr="00570ADF">
        <w:rPr>
          <w:rFonts w:cstheme="minorHAnsi"/>
        </w:rPr>
        <w:t xml:space="preserve">In most cases, consumers accept the response or remediation offered by the financial companies, </w:t>
      </w:r>
    </w:p>
    <w:p w14:paraId="3594772A" w14:textId="5ACC4F7C" w:rsidR="0030029C" w:rsidRPr="00570ADF" w:rsidRDefault="0030029C" w:rsidP="00570ADF">
      <w:pPr>
        <w:pStyle w:val="ListParagraph"/>
        <w:numPr>
          <w:ilvl w:val="0"/>
          <w:numId w:val="4"/>
        </w:numPr>
        <w:rPr>
          <w:rFonts w:cstheme="minorHAnsi"/>
        </w:rPr>
      </w:pPr>
      <w:r w:rsidRPr="00570ADF">
        <w:rPr>
          <w:rFonts w:cstheme="minorHAnsi"/>
        </w:rPr>
        <w:t>I</w:t>
      </w:r>
      <w:r w:rsidR="00415470" w:rsidRPr="00570ADF">
        <w:rPr>
          <w:rFonts w:cstheme="minorHAnsi"/>
        </w:rPr>
        <w:t xml:space="preserve">n </w:t>
      </w:r>
      <w:r w:rsidRPr="00570ADF">
        <w:rPr>
          <w:rFonts w:cstheme="minorHAnsi"/>
        </w:rPr>
        <w:t>other</w:t>
      </w:r>
      <w:r w:rsidR="00415470" w:rsidRPr="00570ADF">
        <w:rPr>
          <w:rFonts w:cstheme="minorHAnsi"/>
        </w:rPr>
        <w:t xml:space="preserve"> cases</w:t>
      </w:r>
      <w:r w:rsidRPr="00570ADF">
        <w:rPr>
          <w:rFonts w:cstheme="minorHAnsi"/>
        </w:rPr>
        <w:t>,</w:t>
      </w:r>
      <w:r w:rsidR="00415470" w:rsidRPr="00570ADF">
        <w:rPr>
          <w:rFonts w:cstheme="minorHAnsi"/>
        </w:rPr>
        <w:t xml:space="preserve"> they choose to </w:t>
      </w:r>
      <w:r w:rsidR="00023AB3" w:rsidRPr="00570ADF">
        <w:rPr>
          <w:rFonts w:cstheme="minorHAnsi"/>
        </w:rPr>
        <w:t>dispute the resolution offered by the company.</w:t>
      </w:r>
      <w:r w:rsidR="00415470" w:rsidRPr="00570ADF">
        <w:rPr>
          <w:rFonts w:cstheme="minorHAnsi"/>
        </w:rPr>
        <w:t xml:space="preserve">  </w:t>
      </w:r>
      <w:r w:rsidRPr="00570ADF">
        <w:rPr>
          <w:rFonts w:cstheme="minorHAnsi"/>
        </w:rPr>
        <w:t xml:space="preserve">(flagged in the </w:t>
      </w:r>
      <w:r w:rsidRPr="00570ADF">
        <w:rPr>
          <w:rFonts w:cstheme="minorHAnsi"/>
          <w:sz w:val="20"/>
          <w:szCs w:val="20"/>
        </w:rPr>
        <w:t>'</w:t>
      </w:r>
      <w:r w:rsidRPr="00570ADF">
        <w:rPr>
          <w:rFonts w:ascii="Consolas" w:eastAsia="Times New Roman" w:hAnsi="Consolas" w:cstheme="minorHAnsi"/>
        </w:rPr>
        <w:t>Consumer disputed?'</w:t>
      </w:r>
      <w:r w:rsidRPr="00570ADF">
        <w:rPr>
          <w:rFonts w:eastAsia="Times New Roman" w:cstheme="minorHAnsi"/>
        </w:rPr>
        <w:t xml:space="preserve"> </w:t>
      </w:r>
      <w:r w:rsidRPr="00570ADF">
        <w:rPr>
          <w:rFonts w:cstheme="minorHAnsi"/>
        </w:rPr>
        <w:t>field</w:t>
      </w:r>
      <w:r w:rsidRPr="00570ADF">
        <w:rPr>
          <w:rFonts w:eastAsia="Times New Roman" w:cstheme="minorHAnsi"/>
          <w:sz w:val="24"/>
          <w:szCs w:val="24"/>
        </w:rPr>
        <w:t>)</w:t>
      </w:r>
      <w:r w:rsidRPr="00570ADF">
        <w:rPr>
          <w:rFonts w:cstheme="minorHAnsi"/>
        </w:rPr>
        <w:t>.  In these situations, the bank has to perform additional investigations, and possibly offer further relief to the customers.  As a result, the cost of dealing with disputes can be high.</w:t>
      </w:r>
    </w:p>
    <w:p w14:paraId="06EB4FCD" w14:textId="77777777" w:rsidR="00415470" w:rsidRDefault="00415470" w:rsidP="005D49D6">
      <w:pPr>
        <w:rPr>
          <w:rFonts w:cstheme="minorHAnsi"/>
        </w:rPr>
      </w:pPr>
    </w:p>
    <w:p w14:paraId="5C5B383F" w14:textId="4ED0AB95" w:rsidR="00023AB3" w:rsidRDefault="00023AB3" w:rsidP="005D49D6">
      <w:pPr>
        <w:rPr>
          <w:rFonts w:cstheme="minorHAnsi"/>
        </w:rPr>
      </w:pPr>
      <w:r w:rsidRPr="00023AB3">
        <w:rPr>
          <w:rFonts w:cstheme="minorHAnsi"/>
        </w:rPr>
        <w:t xml:space="preserve">The </w:t>
      </w:r>
      <w:r w:rsidR="00BF4D4C">
        <w:rPr>
          <w:rFonts w:cstheme="minorHAnsi"/>
        </w:rPr>
        <w:t xml:space="preserve">original </w:t>
      </w:r>
      <w:r w:rsidRPr="00023AB3">
        <w:rPr>
          <w:rFonts w:cstheme="minorHAnsi"/>
        </w:rPr>
        <w:t>data</w:t>
      </w:r>
      <w:r w:rsidR="00BF4D4C">
        <w:rPr>
          <w:rFonts w:cstheme="minorHAnsi"/>
        </w:rPr>
        <w:t>set</w:t>
      </w:r>
      <w:r w:rsidRPr="00023AB3">
        <w:rPr>
          <w:rFonts w:cstheme="minorHAnsi"/>
        </w:rPr>
        <w:t xml:space="preserve"> </w:t>
      </w:r>
      <w:r w:rsidR="00415470">
        <w:rPr>
          <w:rFonts w:cstheme="minorHAnsi"/>
        </w:rPr>
        <w:t xml:space="preserve">for this project </w:t>
      </w:r>
      <w:r>
        <w:rPr>
          <w:rFonts w:cstheme="minorHAnsi"/>
        </w:rPr>
        <w:t xml:space="preserve">has </w:t>
      </w:r>
      <w:r w:rsidRPr="00023AB3">
        <w:rPr>
          <w:rFonts w:cstheme="minorHAnsi"/>
        </w:rPr>
        <w:t xml:space="preserve">over 2 million anonymized </w:t>
      </w:r>
      <w:r w:rsidR="00A46983">
        <w:rPr>
          <w:rFonts w:cstheme="minorHAnsi"/>
        </w:rPr>
        <w:t xml:space="preserve">recent </w:t>
      </w:r>
      <w:r w:rsidRPr="00023AB3">
        <w:rPr>
          <w:rFonts w:cstheme="minorHAnsi"/>
        </w:rPr>
        <w:t xml:space="preserve">records, </w:t>
      </w:r>
      <w:r>
        <w:rPr>
          <w:rFonts w:cstheme="minorHAnsi"/>
        </w:rPr>
        <w:t xml:space="preserve">and </w:t>
      </w:r>
      <w:r w:rsidRPr="00023AB3">
        <w:rPr>
          <w:rFonts w:cstheme="minorHAnsi"/>
        </w:rPr>
        <w:t>cover</w:t>
      </w:r>
      <w:r>
        <w:rPr>
          <w:rFonts w:cstheme="minorHAnsi"/>
        </w:rPr>
        <w:t>s</w:t>
      </w:r>
      <w:r w:rsidRPr="00023AB3">
        <w:rPr>
          <w:rFonts w:cstheme="minorHAnsi"/>
        </w:rPr>
        <w:t xml:space="preserve"> 6000+ financial providers of all varieties.  It </w:t>
      </w:r>
      <w:r w:rsidR="00EF5540">
        <w:rPr>
          <w:rFonts w:cstheme="minorHAnsi"/>
        </w:rPr>
        <w:t>can be downloaded</w:t>
      </w:r>
      <w:r>
        <w:rPr>
          <w:rFonts w:cstheme="minorHAnsi"/>
        </w:rPr>
        <w:t xml:space="preserve"> following the instructions at </w:t>
      </w:r>
      <w:hyperlink r:id="rId8" w:history="1">
        <w:r w:rsidRPr="00441536">
          <w:rPr>
            <w:rStyle w:val="Hyperlink"/>
            <w:rFonts w:cstheme="minorHAnsi"/>
          </w:rPr>
          <w:t>https://www.consumerfinance.gov/data-research/consumer-complaints/</w:t>
        </w:r>
      </w:hyperlink>
      <w:r>
        <w:rPr>
          <w:rFonts w:cstheme="minorHAnsi"/>
        </w:rPr>
        <w:t>.  The website also provides additional information on the data</w:t>
      </w:r>
      <w:r w:rsidR="004C42C9">
        <w:rPr>
          <w:rFonts w:cstheme="minorHAnsi"/>
        </w:rPr>
        <w:t>, including the data dictionary</w:t>
      </w:r>
      <w:r w:rsidR="00A46983">
        <w:rPr>
          <w:rFonts w:cstheme="minorHAnsi"/>
        </w:rPr>
        <w:t>.</w:t>
      </w:r>
      <w:r w:rsidR="00EF5540">
        <w:rPr>
          <w:rFonts w:cstheme="minorHAnsi"/>
        </w:rPr>
        <w:t xml:space="preserve">  </w:t>
      </w:r>
    </w:p>
    <w:p w14:paraId="5834DCB3" w14:textId="7F039963" w:rsidR="00D87D4D" w:rsidRDefault="00D87D4D" w:rsidP="005D49D6">
      <w:pPr>
        <w:rPr>
          <w:rFonts w:cstheme="minorHAnsi"/>
        </w:rPr>
      </w:pPr>
    </w:p>
    <w:p w14:paraId="0F50ED88" w14:textId="3C358E93" w:rsidR="00EF5540" w:rsidRPr="00EF5540" w:rsidRDefault="00D87D4D" w:rsidP="005D49D6">
      <w:pPr>
        <w:rPr>
          <w:rFonts w:cstheme="minorHAnsi"/>
        </w:rPr>
      </w:pPr>
      <w:r>
        <w:rPr>
          <w:rFonts w:cstheme="minorHAnsi"/>
        </w:rPr>
        <w:t>For this project, we will us</w:t>
      </w:r>
      <w:r w:rsidR="00B31EB9">
        <w:rPr>
          <w:rFonts w:cstheme="minorHAnsi"/>
        </w:rPr>
        <w:t>e</w:t>
      </w:r>
      <w:r>
        <w:rPr>
          <w:rFonts w:cstheme="minorHAnsi"/>
        </w:rPr>
        <w:t xml:space="preserve"> only the data till 2017, and only for the top 5 banks in the US.  </w:t>
      </w:r>
      <w:r w:rsidR="00B31EB9">
        <w:rPr>
          <w:rFonts w:cstheme="minorHAnsi"/>
        </w:rPr>
        <w:t>In order to make sure we are all working off the same data,</w:t>
      </w:r>
      <w:r w:rsidR="00EF5540" w:rsidRPr="00EF5540">
        <w:rPr>
          <w:rFonts w:cstheme="minorHAnsi"/>
          <w:b/>
          <w:bCs/>
        </w:rPr>
        <w:t xml:space="preserve"> </w:t>
      </w:r>
      <w:r w:rsidR="00415470">
        <w:rPr>
          <w:rFonts w:cstheme="minorHAnsi"/>
          <w:b/>
          <w:bCs/>
        </w:rPr>
        <w:t>w</w:t>
      </w:r>
      <w:r w:rsidR="00EF5540" w:rsidRPr="00EF5540">
        <w:rPr>
          <w:rFonts w:cstheme="minorHAnsi"/>
          <w:b/>
          <w:bCs/>
        </w:rPr>
        <w:t xml:space="preserve">e will use the file </w:t>
      </w:r>
      <w:r w:rsidR="00EF5540" w:rsidRPr="00B31EB9">
        <w:rPr>
          <w:rFonts w:ascii="Consolas" w:hAnsi="Consolas" w:cstheme="minorHAnsi"/>
          <w:b/>
          <w:bCs/>
          <w:i/>
          <w:iCs/>
        </w:rPr>
        <w:t>complaints</w:t>
      </w:r>
      <w:r w:rsidR="00BA68EF" w:rsidRPr="00B31EB9">
        <w:rPr>
          <w:rFonts w:ascii="Consolas" w:hAnsi="Consolas" w:cstheme="minorHAnsi"/>
          <w:b/>
          <w:bCs/>
          <w:i/>
          <w:iCs/>
        </w:rPr>
        <w:t>_25Nov21</w:t>
      </w:r>
      <w:r w:rsidR="00EF5540" w:rsidRPr="00B31EB9">
        <w:rPr>
          <w:rFonts w:ascii="Consolas" w:hAnsi="Consolas" w:cstheme="minorHAnsi"/>
          <w:b/>
          <w:bCs/>
          <w:i/>
          <w:iCs/>
        </w:rPr>
        <w:t>.csv</w:t>
      </w:r>
      <w:r w:rsidR="00EF5540" w:rsidRPr="00EF5540">
        <w:rPr>
          <w:rFonts w:cstheme="minorHAnsi"/>
          <w:b/>
          <w:bCs/>
        </w:rPr>
        <w:t xml:space="preserve"> available in </w:t>
      </w:r>
      <w:proofErr w:type="spellStart"/>
      <w:r w:rsidR="00EF5540" w:rsidRPr="00EF5540">
        <w:rPr>
          <w:rFonts w:cstheme="minorHAnsi"/>
          <w:b/>
          <w:bCs/>
        </w:rPr>
        <w:t>Jupyterhub</w:t>
      </w:r>
      <w:proofErr w:type="spellEnd"/>
      <w:r w:rsidR="00B31EB9">
        <w:rPr>
          <w:rFonts w:cstheme="minorHAnsi"/>
          <w:b/>
          <w:bCs/>
        </w:rPr>
        <w:t xml:space="preserve"> under the </w:t>
      </w:r>
      <w:r w:rsidR="00B31EB9" w:rsidRPr="00B31EB9">
        <w:rPr>
          <w:rFonts w:ascii="Consolas" w:hAnsi="Consolas" w:cstheme="minorHAnsi"/>
          <w:b/>
          <w:bCs/>
        </w:rPr>
        <w:t xml:space="preserve">shared/ </w:t>
      </w:r>
      <w:r w:rsidR="00B31EB9">
        <w:rPr>
          <w:rFonts w:cstheme="minorHAnsi"/>
          <w:b/>
          <w:bCs/>
        </w:rPr>
        <w:t>folder</w:t>
      </w:r>
      <w:r w:rsidR="00EF5540" w:rsidRPr="00EF5540">
        <w:rPr>
          <w:rFonts w:cstheme="minorHAnsi"/>
          <w:b/>
          <w:bCs/>
        </w:rPr>
        <w:t>.</w:t>
      </w:r>
      <w:r w:rsidR="00EF5540">
        <w:rPr>
          <w:rFonts w:cstheme="minorHAnsi"/>
        </w:rPr>
        <w:t xml:space="preserve"> </w:t>
      </w:r>
    </w:p>
    <w:p w14:paraId="415FB4A4" w14:textId="16DE6258" w:rsidR="005D49D6" w:rsidRDefault="005D49D6" w:rsidP="005D49D6">
      <w:pPr>
        <w:rPr>
          <w:rFonts w:cstheme="minorHAnsi"/>
        </w:rPr>
      </w:pPr>
    </w:p>
    <w:p w14:paraId="0BD60F4E" w14:textId="7036832A" w:rsidR="00E34840" w:rsidRDefault="007F55CE" w:rsidP="005D49D6">
      <w:pPr>
        <w:rPr>
          <w:rFonts w:cstheme="minorHAnsi"/>
        </w:rPr>
      </w:pPr>
      <w:r>
        <w:rPr>
          <w:rFonts w:cstheme="minorHAnsi"/>
        </w:rPr>
        <w:t>The cost structure:</w:t>
      </w:r>
    </w:p>
    <w:p w14:paraId="6284D4AE" w14:textId="7CAB0769" w:rsidR="007F55CE" w:rsidRPr="00F94E30" w:rsidRDefault="00E34840" w:rsidP="00F94E30">
      <w:pPr>
        <w:pStyle w:val="ListParagraph"/>
        <w:numPr>
          <w:ilvl w:val="0"/>
          <w:numId w:val="5"/>
        </w:numPr>
        <w:ind w:left="360"/>
        <w:rPr>
          <w:rFonts w:cstheme="minorHAnsi"/>
        </w:rPr>
      </w:pPr>
      <w:r w:rsidRPr="00F94E30">
        <w:rPr>
          <w:rFonts w:cstheme="minorHAnsi"/>
        </w:rPr>
        <w:t>On average, it costs the banks $1</w:t>
      </w:r>
      <w:r w:rsidR="0043527E" w:rsidRPr="00F94E30">
        <w:rPr>
          <w:rFonts w:cstheme="minorHAnsi"/>
        </w:rPr>
        <w:t>0</w:t>
      </w:r>
      <w:r w:rsidRPr="00F94E30">
        <w:rPr>
          <w:rFonts w:cstheme="minorHAnsi"/>
        </w:rPr>
        <w:t xml:space="preserve">0 to resolve, respond to and close a complaint that is not disputed.  </w:t>
      </w:r>
    </w:p>
    <w:p w14:paraId="10F1DCBB" w14:textId="77777777" w:rsidR="00BF4D4C" w:rsidRDefault="00BF4D4C" w:rsidP="00BF4D4C">
      <w:pPr>
        <w:pStyle w:val="ListParagraph"/>
        <w:ind w:left="360"/>
        <w:rPr>
          <w:rFonts w:cstheme="minorHAnsi"/>
        </w:rPr>
      </w:pPr>
    </w:p>
    <w:p w14:paraId="139360FB" w14:textId="118861C3" w:rsidR="00E34840" w:rsidRPr="00F94E30" w:rsidRDefault="00E34840" w:rsidP="00F94E30">
      <w:pPr>
        <w:pStyle w:val="ListParagraph"/>
        <w:numPr>
          <w:ilvl w:val="0"/>
          <w:numId w:val="5"/>
        </w:numPr>
        <w:ind w:left="360"/>
        <w:rPr>
          <w:rFonts w:cstheme="minorHAnsi"/>
        </w:rPr>
      </w:pPr>
      <w:r w:rsidRPr="00F94E30">
        <w:rPr>
          <w:rFonts w:cstheme="minorHAnsi"/>
        </w:rPr>
        <w:t>On the other hand, it costs banks an extra $</w:t>
      </w:r>
      <w:r w:rsidR="005B5754" w:rsidRPr="00F94E30">
        <w:rPr>
          <w:rFonts w:cstheme="minorHAnsi"/>
        </w:rPr>
        <w:t>5</w:t>
      </w:r>
      <w:r w:rsidRPr="00F94E30">
        <w:rPr>
          <w:rFonts w:cstheme="minorHAnsi"/>
        </w:rPr>
        <w:t xml:space="preserve">00 to resolve a complaint if it has been disputed.  </w:t>
      </w:r>
      <w:r w:rsidR="00AE18DB">
        <w:rPr>
          <w:rFonts w:cstheme="minorHAnsi"/>
        </w:rPr>
        <w:t>(This $500 is on top of the $100 they have already spent.)</w:t>
      </w:r>
    </w:p>
    <w:p w14:paraId="158E6A5E" w14:textId="77777777" w:rsidR="00E34840" w:rsidRDefault="00E34840" w:rsidP="00F94E30">
      <w:pPr>
        <w:rPr>
          <w:rFonts w:cstheme="minorHAnsi"/>
        </w:rPr>
      </w:pPr>
    </w:p>
    <w:p w14:paraId="26FAA24D" w14:textId="16989F83" w:rsidR="007F55CE" w:rsidRPr="00F94E30" w:rsidRDefault="007F55CE" w:rsidP="00F94E30">
      <w:pPr>
        <w:pStyle w:val="ListParagraph"/>
        <w:numPr>
          <w:ilvl w:val="0"/>
          <w:numId w:val="5"/>
        </w:numPr>
        <w:ind w:left="360"/>
        <w:rPr>
          <w:rFonts w:cstheme="minorHAnsi"/>
        </w:rPr>
      </w:pPr>
      <w:r w:rsidRPr="00F94E30">
        <w:rPr>
          <w:rFonts w:cstheme="minorHAnsi"/>
        </w:rPr>
        <w:t>Extra diligence: If the banks know in advance which complaints will be disputed, they can perform “extra diligence” during the first round of addressing the complaint with a view to avoiding eventual disputes.  Performing extra diligence costs $90 per complaint, and provides a guarantee that the customer will not dispute the complaint.  But performing the extra diligence is wasted money if the customer would not have disputed the complaint.</w:t>
      </w:r>
    </w:p>
    <w:p w14:paraId="05C3D4CC" w14:textId="783124C8" w:rsidR="007F55CE" w:rsidRDefault="007F55CE" w:rsidP="00BF0814">
      <w:pPr>
        <w:ind w:left="720"/>
        <w:rPr>
          <w:rFonts w:cstheme="minorHAnsi"/>
        </w:rPr>
      </w:pPr>
    </w:p>
    <w:p w14:paraId="1E9C8CE5" w14:textId="1B01E07F" w:rsidR="00E34840" w:rsidRDefault="00F94E30" w:rsidP="00F94E30">
      <w:pPr>
        <w:rPr>
          <w:rFonts w:cstheme="minorHAnsi"/>
        </w:rPr>
      </w:pPr>
      <w:r>
        <w:rPr>
          <w:rFonts w:cstheme="minorHAnsi"/>
        </w:rPr>
        <w:t>You are required</w:t>
      </w:r>
      <w:r w:rsidR="00E34840">
        <w:rPr>
          <w:rFonts w:cstheme="minorHAnsi"/>
        </w:rPr>
        <w:t xml:space="preserve"> to create a model that can help </w:t>
      </w:r>
      <w:r>
        <w:rPr>
          <w:rFonts w:cstheme="minorHAnsi"/>
        </w:rPr>
        <w:t>the banks</w:t>
      </w:r>
      <w:r w:rsidR="00E34840">
        <w:rPr>
          <w:rFonts w:cstheme="minorHAnsi"/>
        </w:rPr>
        <w:t xml:space="preserve"> identify complaints that will end in a dispute.  </w:t>
      </w:r>
      <w:r w:rsidR="008E1DF2">
        <w:rPr>
          <w:rFonts w:cstheme="minorHAnsi"/>
        </w:rPr>
        <w:t>T</w:t>
      </w:r>
      <w:r w:rsidR="00570ADF">
        <w:rPr>
          <w:rFonts w:cstheme="minorHAnsi"/>
        </w:rPr>
        <w:t xml:space="preserve">he goal </w:t>
      </w:r>
      <w:r w:rsidR="008E1DF2">
        <w:rPr>
          <w:rFonts w:cstheme="minorHAnsi"/>
        </w:rPr>
        <w:t>is to</w:t>
      </w:r>
      <w:r w:rsidR="00570ADF">
        <w:rPr>
          <w:rFonts w:cstheme="minorHAnsi"/>
        </w:rPr>
        <w:t xml:space="preserve"> minimiz</w:t>
      </w:r>
      <w:r w:rsidR="008E1DF2">
        <w:rPr>
          <w:rFonts w:cstheme="minorHAnsi"/>
        </w:rPr>
        <w:t>e</w:t>
      </w:r>
      <w:r w:rsidR="00570ADF">
        <w:rPr>
          <w:rFonts w:cstheme="minorHAnsi"/>
        </w:rPr>
        <w:t xml:space="preserve"> total </w:t>
      </w:r>
      <w:r w:rsidR="008E1DF2">
        <w:rPr>
          <w:rFonts w:cstheme="minorHAnsi"/>
        </w:rPr>
        <w:t xml:space="preserve">financial costs, and if the banks can </w:t>
      </w:r>
      <w:r w:rsidR="00E34840">
        <w:rPr>
          <w:rFonts w:cstheme="minorHAnsi"/>
        </w:rPr>
        <w:t>identify future disputes</w:t>
      </w:r>
      <w:r w:rsidR="008E1DF2">
        <w:rPr>
          <w:rFonts w:cstheme="minorHAnsi"/>
        </w:rPr>
        <w:t xml:space="preserve"> they can avoid the larger costs by performing the cheaper</w:t>
      </w:r>
      <w:r w:rsidR="00E34840">
        <w:rPr>
          <w:rFonts w:cstheme="minorHAnsi"/>
        </w:rPr>
        <w:t xml:space="preserve"> </w:t>
      </w:r>
      <w:r w:rsidR="00570ADF">
        <w:rPr>
          <w:rFonts w:cstheme="minorHAnsi"/>
        </w:rPr>
        <w:t xml:space="preserve">extra diligence </w:t>
      </w:r>
      <w:r w:rsidR="008E1DF2">
        <w:rPr>
          <w:rFonts w:cstheme="minorHAnsi"/>
        </w:rPr>
        <w:t>in advance</w:t>
      </w:r>
      <w:r w:rsidR="00570ADF">
        <w:rPr>
          <w:rFonts w:cstheme="minorHAnsi"/>
        </w:rPr>
        <w:t>.</w:t>
      </w:r>
    </w:p>
    <w:p w14:paraId="65502D61" w14:textId="0914C1FC" w:rsidR="00E34840" w:rsidRDefault="00E34840" w:rsidP="00BF0814">
      <w:pPr>
        <w:ind w:left="720"/>
        <w:rPr>
          <w:rFonts w:cstheme="minorHAnsi"/>
        </w:rPr>
      </w:pPr>
    </w:p>
    <w:p w14:paraId="7200D8A6" w14:textId="36519F93" w:rsidR="00B560E5" w:rsidRPr="00B560E5" w:rsidRDefault="00B560E5" w:rsidP="00B560E5">
      <w:pPr>
        <w:pBdr>
          <w:top w:val="single" w:sz="4" w:space="1" w:color="auto"/>
          <w:left w:val="single" w:sz="4" w:space="4" w:color="auto"/>
          <w:bottom w:val="single" w:sz="4" w:space="1" w:color="auto"/>
          <w:right w:val="single" w:sz="4" w:space="4" w:color="auto"/>
        </w:pBdr>
        <w:ind w:left="720"/>
        <w:rPr>
          <w:rFonts w:cstheme="minorHAnsi"/>
          <w:sz w:val="20"/>
          <w:szCs w:val="20"/>
        </w:rPr>
      </w:pPr>
      <w:r w:rsidRPr="00B560E5">
        <w:rPr>
          <w:rFonts w:cstheme="minorHAnsi"/>
          <w:sz w:val="20"/>
          <w:szCs w:val="20"/>
        </w:rPr>
        <w:lastRenderedPageBreak/>
        <w:t xml:space="preserve">Hint: Think about Calculating Total Cost in Dollars    </w:t>
      </w:r>
    </w:p>
    <w:p w14:paraId="5F1C5DCD" w14:textId="5BEB4599" w:rsidR="00B560E5" w:rsidRPr="00B560E5" w:rsidRDefault="00B560E5" w:rsidP="00B560E5">
      <w:pPr>
        <w:pStyle w:val="ListParagraph"/>
        <w:numPr>
          <w:ilvl w:val="0"/>
          <w:numId w:val="3"/>
        </w:numPr>
        <w:pBdr>
          <w:top w:val="single" w:sz="4" w:space="1" w:color="auto"/>
          <w:left w:val="single" w:sz="4" w:space="4" w:color="auto"/>
          <w:bottom w:val="single" w:sz="4" w:space="1" w:color="auto"/>
          <w:right w:val="single" w:sz="4" w:space="4" w:color="auto"/>
        </w:pBdr>
        <w:rPr>
          <w:rFonts w:cstheme="minorHAnsi"/>
          <w:sz w:val="20"/>
          <w:szCs w:val="20"/>
        </w:rPr>
      </w:pPr>
      <w:r w:rsidRPr="00B560E5">
        <w:rPr>
          <w:rFonts w:cstheme="minorHAnsi"/>
          <w:sz w:val="20"/>
          <w:szCs w:val="20"/>
        </w:rPr>
        <w:t>The moment a complaint enters the CFPB’s system, there is $100 cost to resolve it.</w:t>
      </w:r>
      <w:r>
        <w:rPr>
          <w:rFonts w:cstheme="minorHAnsi"/>
          <w:sz w:val="20"/>
          <w:szCs w:val="20"/>
        </w:rPr>
        <w:t xml:space="preserve">  This applies to every complaint.</w:t>
      </w:r>
    </w:p>
    <w:p w14:paraId="3B8F5D71" w14:textId="2695D115" w:rsidR="00B560E5" w:rsidRPr="00B560E5" w:rsidRDefault="00B560E5" w:rsidP="00B560E5">
      <w:pPr>
        <w:pStyle w:val="ListParagraph"/>
        <w:numPr>
          <w:ilvl w:val="0"/>
          <w:numId w:val="3"/>
        </w:numPr>
        <w:pBdr>
          <w:top w:val="single" w:sz="4" w:space="1" w:color="auto"/>
          <w:left w:val="single" w:sz="4" w:space="4" w:color="auto"/>
          <w:bottom w:val="single" w:sz="4" w:space="1" w:color="auto"/>
          <w:right w:val="single" w:sz="4" w:space="4" w:color="auto"/>
        </w:pBdr>
        <w:rPr>
          <w:rFonts w:cstheme="minorHAnsi"/>
          <w:sz w:val="20"/>
          <w:szCs w:val="20"/>
        </w:rPr>
      </w:pPr>
      <w:r w:rsidRPr="00B560E5">
        <w:rPr>
          <w:rFonts w:cstheme="minorHAnsi"/>
          <w:sz w:val="20"/>
          <w:szCs w:val="20"/>
        </w:rPr>
        <w:t>After that, if a complaint’s resolution is disputed by the customer, an additional $500 has to be spent (for a total cost for such cases to be $600).</w:t>
      </w:r>
    </w:p>
    <w:p w14:paraId="1725F788" w14:textId="7376C46E" w:rsidR="00B560E5" w:rsidRPr="00B560E5" w:rsidRDefault="00B560E5" w:rsidP="00B560E5">
      <w:pPr>
        <w:pStyle w:val="ListParagraph"/>
        <w:numPr>
          <w:ilvl w:val="0"/>
          <w:numId w:val="3"/>
        </w:numPr>
        <w:pBdr>
          <w:top w:val="single" w:sz="4" w:space="1" w:color="auto"/>
          <w:left w:val="single" w:sz="4" w:space="4" w:color="auto"/>
          <w:bottom w:val="single" w:sz="4" w:space="1" w:color="auto"/>
          <w:right w:val="single" w:sz="4" w:space="4" w:color="auto"/>
        </w:pBdr>
        <w:rPr>
          <w:rFonts w:cstheme="minorHAnsi"/>
          <w:sz w:val="20"/>
          <w:szCs w:val="20"/>
        </w:rPr>
      </w:pPr>
      <w:r w:rsidRPr="00B560E5">
        <w:rPr>
          <w:rFonts w:cstheme="minorHAnsi"/>
          <w:sz w:val="20"/>
          <w:szCs w:val="20"/>
        </w:rPr>
        <w:t>But the bank can intervene in advance by spending an extra $90 for extra diligence, and that can make sure the complaint’s resolution is not disputed.</w:t>
      </w:r>
      <w:r>
        <w:rPr>
          <w:rFonts w:cstheme="minorHAnsi"/>
          <w:sz w:val="20"/>
          <w:szCs w:val="20"/>
        </w:rPr>
        <w:t xml:space="preserve">  </w:t>
      </w:r>
    </w:p>
    <w:p w14:paraId="1C7C0EE0" w14:textId="77777777" w:rsidR="00B560E5" w:rsidRPr="00B560E5" w:rsidRDefault="00B560E5" w:rsidP="00B560E5">
      <w:pPr>
        <w:ind w:left="720"/>
        <w:rPr>
          <w:rFonts w:cstheme="minorHAnsi"/>
        </w:rPr>
      </w:pPr>
    </w:p>
    <w:p w14:paraId="04FF7E9E" w14:textId="0CB12B15" w:rsidR="009D5A13" w:rsidRDefault="009D5A13" w:rsidP="00A71746">
      <w:pPr>
        <w:rPr>
          <w:rFonts w:cstheme="minorHAnsi"/>
        </w:rPr>
      </w:pPr>
      <w:r>
        <w:rPr>
          <w:rFonts w:cstheme="minorHAnsi"/>
        </w:rPr>
        <w:t xml:space="preserve">While we can’t prevent complaints from coming to the CFPB, we can reduce total costs by identifying the complaints that are likely to be disputed, and doing the extra due diligence for them.  This extra due diligence will cost us an extra $90 per complaint, but save us the </w:t>
      </w:r>
      <w:r w:rsidR="00AE18DB">
        <w:rPr>
          <w:rFonts w:cstheme="minorHAnsi"/>
        </w:rPr>
        <w:t>additional</w:t>
      </w:r>
      <w:r>
        <w:rPr>
          <w:rFonts w:cstheme="minorHAnsi"/>
        </w:rPr>
        <w:t xml:space="preserve"> $500 to resolve the complaint after the dispute.</w:t>
      </w:r>
      <w:r w:rsidR="008E1DF2">
        <w:rPr>
          <w:rFonts w:cstheme="minorHAnsi"/>
        </w:rPr>
        <w:t xml:space="preserve">  </w:t>
      </w:r>
      <w:r w:rsidR="008E1DF2" w:rsidRPr="008E1DF2">
        <w:rPr>
          <w:rFonts w:cstheme="minorHAnsi"/>
        </w:rPr>
        <w:t>But obviously, the bank would not want to spend this extra money on complaints that would not have been disputed anyway</w:t>
      </w:r>
      <w:r w:rsidR="008E1DF2">
        <w:rPr>
          <w:rFonts w:cstheme="minorHAnsi"/>
        </w:rPr>
        <w:t>.</w:t>
      </w:r>
    </w:p>
    <w:p w14:paraId="5345CA5C" w14:textId="77777777" w:rsidR="009D5A13" w:rsidRDefault="009D5A13" w:rsidP="00BF0814">
      <w:pPr>
        <w:ind w:left="720"/>
        <w:rPr>
          <w:rFonts w:cstheme="minorHAnsi"/>
        </w:rPr>
      </w:pPr>
    </w:p>
    <w:p w14:paraId="0FCFFD2E" w14:textId="7F0BDBE3" w:rsidR="00860D0C" w:rsidRDefault="00860D0C" w:rsidP="00A71746">
      <w:pPr>
        <w:rPr>
          <w:rFonts w:cstheme="minorHAnsi"/>
        </w:rPr>
      </w:pPr>
      <w:r>
        <w:rPr>
          <w:rFonts w:cstheme="minorHAnsi"/>
        </w:rPr>
        <w:t>Your task is to c</w:t>
      </w:r>
      <w:r w:rsidR="00E34840">
        <w:rPr>
          <w:rFonts w:cstheme="minorHAnsi"/>
        </w:rPr>
        <w:t xml:space="preserve">reate a predictive model </w:t>
      </w:r>
      <w:r w:rsidR="00F70412">
        <w:rPr>
          <w:rFonts w:cstheme="minorHAnsi"/>
        </w:rPr>
        <w:t xml:space="preserve">that can help the banks keep their </w:t>
      </w:r>
      <w:r w:rsidR="0075485B">
        <w:rPr>
          <w:rFonts w:cstheme="minorHAnsi"/>
        </w:rPr>
        <w:t xml:space="preserve">total </w:t>
      </w:r>
      <w:r w:rsidR="00F70412">
        <w:rPr>
          <w:rFonts w:cstheme="minorHAnsi"/>
        </w:rPr>
        <w:t>complaint related costs low</w:t>
      </w:r>
      <w:r w:rsidR="00E34840">
        <w:rPr>
          <w:rFonts w:cstheme="minorHAnsi"/>
        </w:rPr>
        <w:t xml:space="preserve">.  </w:t>
      </w:r>
    </w:p>
    <w:p w14:paraId="46558B49" w14:textId="77777777" w:rsidR="0070368A" w:rsidRDefault="0070368A" w:rsidP="00BF0814">
      <w:pPr>
        <w:ind w:left="720"/>
        <w:rPr>
          <w:rFonts w:cstheme="minorHAnsi"/>
        </w:rPr>
      </w:pPr>
    </w:p>
    <w:p w14:paraId="12E2A4CF" w14:textId="4EFEB447" w:rsidR="0070368A" w:rsidRDefault="009D5A13" w:rsidP="00B413E6">
      <w:pPr>
        <w:rPr>
          <w:rFonts w:cstheme="minorHAnsi"/>
        </w:rPr>
      </w:pPr>
      <w:r>
        <w:rPr>
          <w:rFonts w:cstheme="minorHAnsi"/>
        </w:rPr>
        <w:t>Follow the instructions below and answer the multiple choice questions that follow.</w:t>
      </w:r>
    </w:p>
    <w:p w14:paraId="181D5A7A" w14:textId="77777777" w:rsidR="00860D0C" w:rsidRDefault="00860D0C" w:rsidP="00BF0814">
      <w:pPr>
        <w:ind w:left="720"/>
        <w:rPr>
          <w:rFonts w:cstheme="minorHAnsi"/>
        </w:rPr>
      </w:pPr>
    </w:p>
    <w:p w14:paraId="77BB37AF" w14:textId="3C114EE1" w:rsidR="00860D0C" w:rsidRDefault="00860D0C" w:rsidP="00BF0814">
      <w:pPr>
        <w:ind w:left="720"/>
        <w:rPr>
          <w:rFonts w:cstheme="minorHAnsi"/>
        </w:rPr>
      </w:pPr>
    </w:p>
    <w:p w14:paraId="221EFE47" w14:textId="6E23F940" w:rsidR="00AE18DB" w:rsidRDefault="00AE18DB" w:rsidP="00A71746">
      <w:pPr>
        <w:pStyle w:val="ListParagraph"/>
        <w:numPr>
          <w:ilvl w:val="0"/>
          <w:numId w:val="8"/>
        </w:numPr>
        <w:rPr>
          <w:rFonts w:cstheme="minorHAnsi"/>
        </w:rPr>
      </w:pPr>
      <w:r>
        <w:rPr>
          <w:rFonts w:cstheme="minorHAnsi"/>
        </w:rPr>
        <w:t>Explore the data, familiarize yourself with the fields and perform some EDA.</w:t>
      </w:r>
    </w:p>
    <w:p w14:paraId="19ABB41A" w14:textId="77777777" w:rsidR="00AE18DB" w:rsidRDefault="00AE18DB" w:rsidP="00AE18DB">
      <w:pPr>
        <w:pStyle w:val="ListParagraph"/>
        <w:rPr>
          <w:rFonts w:cstheme="minorHAnsi"/>
        </w:rPr>
      </w:pPr>
    </w:p>
    <w:p w14:paraId="556EE7DE" w14:textId="03CE7303" w:rsidR="009D5A13" w:rsidRPr="00A71746" w:rsidRDefault="009D5A13" w:rsidP="00A71746">
      <w:pPr>
        <w:pStyle w:val="ListParagraph"/>
        <w:numPr>
          <w:ilvl w:val="0"/>
          <w:numId w:val="8"/>
        </w:numPr>
        <w:rPr>
          <w:rFonts w:cstheme="minorHAnsi"/>
        </w:rPr>
      </w:pPr>
      <w:r w:rsidRPr="00A71746">
        <w:rPr>
          <w:rFonts w:cstheme="minorHAnsi"/>
        </w:rPr>
        <w:t xml:space="preserve">Set your X (predictor) and y (predicted) variables.  </w:t>
      </w:r>
    </w:p>
    <w:p w14:paraId="2C78396D" w14:textId="3C213743" w:rsidR="009D5A13" w:rsidRPr="00A71746" w:rsidRDefault="009D5A13" w:rsidP="00A71746">
      <w:pPr>
        <w:pStyle w:val="ListParagraph"/>
        <w:numPr>
          <w:ilvl w:val="1"/>
          <w:numId w:val="8"/>
        </w:numPr>
        <w:rPr>
          <w:rFonts w:cstheme="minorHAnsi"/>
        </w:rPr>
      </w:pPr>
      <w:r w:rsidRPr="00A71746">
        <w:rPr>
          <w:rFonts w:cstheme="minorHAnsi"/>
        </w:rPr>
        <w:t>Use only the below variables as your predictors.  Ignore the other variables in the dataset.</w:t>
      </w:r>
    </w:p>
    <w:p w14:paraId="23F6E396" w14:textId="77777777" w:rsidR="009D5A13" w:rsidRPr="000946CA" w:rsidRDefault="009D5A13" w:rsidP="00A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720" w:right="480"/>
        <w:rPr>
          <w:rFonts w:ascii="Consolas" w:eastAsia="Times New Roman" w:hAnsi="Consolas" w:cs="Courier New"/>
          <w:sz w:val="18"/>
          <w:szCs w:val="18"/>
          <w:bdr w:val="none" w:sz="0" w:space="0" w:color="auto" w:frame="1"/>
        </w:rPr>
      </w:pPr>
      <w:r w:rsidRPr="000946CA">
        <w:rPr>
          <w:rFonts w:ascii="Consolas" w:eastAsia="Times New Roman" w:hAnsi="Consolas" w:cs="Courier New"/>
          <w:sz w:val="18"/>
          <w:szCs w:val="18"/>
          <w:bdr w:val="none" w:sz="0" w:space="0" w:color="auto" w:frame="1"/>
        </w:rPr>
        <w:t>'Product', 'Sub-product', 'Issue', 'State', 'Tags', 'Submitted via',  'Company response to consumer', 'Timely response?'</w:t>
      </w:r>
    </w:p>
    <w:p w14:paraId="3C01BD7C" w14:textId="77777777" w:rsidR="000946CA" w:rsidRPr="00A71746" w:rsidRDefault="000946CA" w:rsidP="00A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720" w:right="480"/>
        <w:rPr>
          <w:rFonts w:ascii="var(--jp-code-font-family)" w:eastAsia="Times New Roman" w:hAnsi="var(--jp-code-font-family)" w:cs="Courier New"/>
          <w:sz w:val="21"/>
          <w:szCs w:val="21"/>
        </w:rPr>
      </w:pPr>
    </w:p>
    <w:p w14:paraId="16423227" w14:textId="5B2620DF" w:rsidR="000946CA" w:rsidRDefault="009D5A13" w:rsidP="00A71746">
      <w:pPr>
        <w:pStyle w:val="ListParagraph"/>
        <w:numPr>
          <w:ilvl w:val="1"/>
          <w:numId w:val="8"/>
        </w:numPr>
        <w:rPr>
          <w:rFonts w:cstheme="minorHAnsi"/>
        </w:rPr>
      </w:pPr>
      <w:r w:rsidRPr="00A71746">
        <w:rPr>
          <w:rFonts w:cstheme="minorHAnsi"/>
        </w:rPr>
        <w:t xml:space="preserve">Use </w:t>
      </w:r>
      <w:r w:rsidR="00D20BC8" w:rsidRPr="000946CA">
        <w:rPr>
          <w:rFonts w:ascii="Consolas" w:eastAsia="Times New Roman" w:hAnsi="Consolas" w:cs="Courier New"/>
          <w:sz w:val="18"/>
          <w:szCs w:val="18"/>
          <w:bdr w:val="none" w:sz="0" w:space="0" w:color="auto" w:frame="1"/>
        </w:rPr>
        <w:t>'Consumer disputed?'</w:t>
      </w:r>
      <w:r w:rsidR="00D20BC8" w:rsidRPr="00D20BC8">
        <w:t xml:space="preserve"> </w:t>
      </w:r>
      <w:r w:rsidR="00D20BC8" w:rsidRPr="00A71746">
        <w:rPr>
          <w:rFonts w:cstheme="minorHAnsi"/>
        </w:rPr>
        <w:t>as your y</w:t>
      </w:r>
      <w:r w:rsidR="00153BBF">
        <w:rPr>
          <w:rFonts w:cstheme="minorHAnsi"/>
        </w:rPr>
        <w:t>-</w:t>
      </w:r>
      <w:r w:rsidR="00D20BC8" w:rsidRPr="00A71746">
        <w:rPr>
          <w:rFonts w:cstheme="minorHAnsi"/>
        </w:rPr>
        <w:t xml:space="preserve">variable.  Be sure to convert your y-variable to 0s and 1s </w:t>
      </w:r>
      <w:r w:rsidR="00153BBF">
        <w:rPr>
          <w:rFonts w:cstheme="minorHAnsi"/>
        </w:rPr>
        <w:t>so your model can use it.</w:t>
      </w:r>
    </w:p>
    <w:p w14:paraId="59056580" w14:textId="77777777" w:rsidR="000946CA" w:rsidRPr="000946CA" w:rsidRDefault="000946CA" w:rsidP="000946CA">
      <w:pPr>
        <w:ind w:left="1440"/>
        <w:rPr>
          <w:rFonts w:cstheme="minorHAnsi"/>
        </w:rPr>
      </w:pPr>
    </w:p>
    <w:p w14:paraId="1ACC71D4" w14:textId="22B9645C" w:rsidR="009D5A13" w:rsidRDefault="000946CA" w:rsidP="000946CA">
      <w:pPr>
        <w:ind w:left="1440"/>
        <w:rPr>
          <w:rFonts w:cstheme="minorHAnsi"/>
        </w:rPr>
      </w:pPr>
      <w:r w:rsidRPr="000946CA">
        <w:rPr>
          <w:rFonts w:cstheme="minorHAnsi"/>
        </w:rPr>
        <w:t>F</w:t>
      </w:r>
      <w:r w:rsidR="00D20BC8" w:rsidRPr="000946CA">
        <w:rPr>
          <w:rFonts w:cstheme="minorHAnsi"/>
        </w:rPr>
        <w:t xml:space="preserve">or example, </w:t>
      </w:r>
      <w:r w:rsidRPr="000946CA">
        <w:rPr>
          <w:rFonts w:cstheme="minorHAnsi"/>
        </w:rPr>
        <w:t>you can use</w:t>
      </w:r>
      <w:r w:rsidR="00D20BC8" w:rsidRPr="000946CA">
        <w:rPr>
          <w:rFonts w:cstheme="minorHAnsi"/>
        </w:rPr>
        <w:t xml:space="preserve"> label encoder </w:t>
      </w:r>
      <w:r w:rsidRPr="000946CA">
        <w:rPr>
          <w:rFonts w:cstheme="minorHAnsi"/>
        </w:rPr>
        <w:t>as</w:t>
      </w:r>
      <w:r w:rsidR="00D20BC8" w:rsidRPr="000946CA">
        <w:rPr>
          <w:rFonts w:cstheme="minorHAnsi"/>
        </w:rPr>
        <w:t xml:space="preserve"> below, or any other method you are comfortable using</w:t>
      </w:r>
      <w:r w:rsidRPr="000946CA">
        <w:rPr>
          <w:rFonts w:cstheme="minorHAnsi"/>
        </w:rPr>
        <w:t>:</w:t>
      </w:r>
    </w:p>
    <w:p w14:paraId="1FEBAADB" w14:textId="77777777" w:rsidR="00AE18DB" w:rsidRPr="000946CA" w:rsidRDefault="00AE18DB" w:rsidP="000946CA">
      <w:pPr>
        <w:ind w:left="1440"/>
        <w:rPr>
          <w:rFonts w:cstheme="minorHAnsi"/>
        </w:rPr>
      </w:pPr>
    </w:p>
    <w:p w14:paraId="0CC7C2D6" w14:textId="77777777" w:rsidR="00D20BC8" w:rsidRPr="000946CA" w:rsidRDefault="00D20BC8" w:rsidP="000946CA">
      <w:pPr>
        <w:shd w:val="clear" w:color="auto" w:fill="FFFFFF"/>
        <w:spacing w:line="240" w:lineRule="auto"/>
        <w:ind w:left="1440"/>
        <w:rPr>
          <w:rFonts w:ascii="Consolas" w:eastAsia="Times New Roman" w:hAnsi="Consolas" w:cs="Times New Roman"/>
          <w:color w:val="000000"/>
          <w:sz w:val="20"/>
          <w:szCs w:val="20"/>
        </w:rPr>
      </w:pPr>
      <w:r w:rsidRPr="000946CA">
        <w:rPr>
          <w:rFonts w:ascii="Consolas" w:eastAsia="Times New Roman" w:hAnsi="Consolas" w:cs="Times New Roman"/>
          <w:b/>
          <w:bCs/>
          <w:color w:val="0000FF"/>
          <w:sz w:val="20"/>
          <w:szCs w:val="20"/>
        </w:rPr>
        <w:t>from</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sklearn</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FF"/>
          <w:sz w:val="20"/>
          <w:szCs w:val="20"/>
        </w:rPr>
        <w:t>import</w:t>
      </w:r>
      <w:r w:rsidRPr="000946CA">
        <w:rPr>
          <w:rFonts w:ascii="Consolas" w:eastAsia="Times New Roman" w:hAnsi="Consolas" w:cs="Times New Roman"/>
          <w:color w:val="000000"/>
          <w:sz w:val="20"/>
          <w:szCs w:val="20"/>
        </w:rPr>
        <w:t xml:space="preserve"> preprocessing</w:t>
      </w:r>
    </w:p>
    <w:p w14:paraId="668A5000" w14:textId="77777777" w:rsidR="00D20BC8" w:rsidRPr="000946CA" w:rsidRDefault="00D20BC8" w:rsidP="000946CA">
      <w:pPr>
        <w:shd w:val="clear" w:color="auto" w:fill="FFFFFF"/>
        <w:spacing w:line="240" w:lineRule="auto"/>
        <w:ind w:left="1440"/>
        <w:rPr>
          <w:rFonts w:ascii="Consolas" w:eastAsia="Times New Roman" w:hAnsi="Consolas" w:cs="Times New Roman"/>
          <w:color w:val="000000"/>
          <w:sz w:val="20"/>
          <w:szCs w:val="20"/>
        </w:rPr>
      </w:pPr>
      <w:r w:rsidRPr="000946CA">
        <w:rPr>
          <w:rFonts w:ascii="Consolas" w:eastAsia="Times New Roman" w:hAnsi="Consolas" w:cs="Times New Roman"/>
          <w:color w:val="000000"/>
          <w:sz w:val="20"/>
          <w:szCs w:val="20"/>
        </w:rPr>
        <w:t xml:space="preserve">le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preprocessing</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LabelEncoder</w:t>
      </w:r>
      <w:proofErr w:type="spellEnd"/>
      <w:r w:rsidRPr="000946CA">
        <w:rPr>
          <w:rFonts w:ascii="Consolas" w:eastAsia="Times New Roman" w:hAnsi="Consolas" w:cs="Times New Roman"/>
          <w:b/>
          <w:bCs/>
          <w:color w:val="000080"/>
          <w:sz w:val="20"/>
          <w:szCs w:val="20"/>
        </w:rPr>
        <w:t>()</w:t>
      </w:r>
    </w:p>
    <w:p w14:paraId="632BFC0B" w14:textId="77777777" w:rsidR="00D20BC8" w:rsidRPr="000946CA" w:rsidRDefault="00D20BC8" w:rsidP="000946CA">
      <w:pPr>
        <w:shd w:val="clear" w:color="auto" w:fill="FFFFFF"/>
        <w:spacing w:line="240" w:lineRule="auto"/>
        <w:ind w:left="1440"/>
        <w:rPr>
          <w:rFonts w:ascii="Times New Roman" w:eastAsia="Times New Roman" w:hAnsi="Times New Roman" w:cs="Times New Roman"/>
          <w:sz w:val="24"/>
          <w:szCs w:val="24"/>
        </w:rPr>
      </w:pPr>
      <w:r w:rsidRPr="000946CA">
        <w:rPr>
          <w:rFonts w:ascii="Consolas" w:eastAsia="Times New Roman" w:hAnsi="Consolas" w:cs="Times New Roman"/>
          <w:color w:val="000000"/>
          <w:sz w:val="20"/>
          <w:szCs w:val="20"/>
        </w:rPr>
        <w:t xml:space="preserve">y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le</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fit_transform</w:t>
      </w:r>
      <w:proofErr w:type="spellEnd"/>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complaints</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808080"/>
          <w:sz w:val="20"/>
          <w:szCs w:val="20"/>
        </w:rPr>
        <w:t>'Consumer disputed?'</w:t>
      </w:r>
      <w:r w:rsidRPr="000946CA">
        <w:rPr>
          <w:rFonts w:ascii="Consolas" w:eastAsia="Times New Roman" w:hAnsi="Consolas" w:cs="Times New Roman"/>
          <w:b/>
          <w:bCs/>
          <w:color w:val="000080"/>
          <w:sz w:val="20"/>
          <w:szCs w:val="20"/>
        </w:rPr>
        <w:t>])</w:t>
      </w:r>
    </w:p>
    <w:p w14:paraId="4755073A" w14:textId="77777777" w:rsidR="00D20BC8" w:rsidRPr="00A71746" w:rsidRDefault="00D20BC8" w:rsidP="00A71746">
      <w:pPr>
        <w:rPr>
          <w:rFonts w:cstheme="minorHAnsi"/>
        </w:rPr>
      </w:pPr>
    </w:p>
    <w:p w14:paraId="60BD8426" w14:textId="05B6D25B" w:rsidR="00D20BC8" w:rsidRPr="00A71746" w:rsidRDefault="00860D0C" w:rsidP="00A71746">
      <w:pPr>
        <w:pStyle w:val="ListParagraph"/>
        <w:numPr>
          <w:ilvl w:val="0"/>
          <w:numId w:val="8"/>
        </w:numPr>
        <w:shd w:val="clear" w:color="auto" w:fill="FFFFFF"/>
        <w:rPr>
          <w:rFonts w:cstheme="minorHAnsi"/>
        </w:rPr>
      </w:pPr>
      <w:r w:rsidRPr="00A71746">
        <w:rPr>
          <w:rFonts w:cstheme="minorHAnsi"/>
        </w:rPr>
        <w:t>Split your data into a test and train set</w:t>
      </w:r>
      <w:r w:rsidR="00D20BC8" w:rsidRPr="00A71746">
        <w:rPr>
          <w:rFonts w:cstheme="minorHAnsi"/>
        </w:rPr>
        <w:t>.  Use</w:t>
      </w:r>
      <w:r w:rsidR="00B87346">
        <w:rPr>
          <w:rFonts w:cstheme="minorHAnsi"/>
        </w:rPr>
        <w:t xml:space="preserve"> an 80/20 train-test split, and</w:t>
      </w:r>
      <w:r w:rsidR="00D20BC8" w:rsidRPr="00A71746">
        <w:rPr>
          <w:rFonts w:cstheme="minorHAnsi"/>
        </w:rPr>
        <w:t xml:space="preserve"> </w:t>
      </w:r>
      <w:proofErr w:type="spellStart"/>
      <w:r w:rsidR="00D20BC8" w:rsidRPr="000946CA">
        <w:rPr>
          <w:rFonts w:ascii="Consolas" w:hAnsi="Consolas" w:cstheme="minorHAnsi"/>
          <w:sz w:val="20"/>
          <w:szCs w:val="20"/>
        </w:rPr>
        <w:t>random_state</w:t>
      </w:r>
      <w:proofErr w:type="spellEnd"/>
      <w:r w:rsidR="00D20BC8" w:rsidRPr="000946CA">
        <w:rPr>
          <w:rFonts w:ascii="Consolas" w:hAnsi="Consolas" w:cstheme="minorHAnsi"/>
          <w:sz w:val="20"/>
          <w:szCs w:val="20"/>
        </w:rPr>
        <w:t>=123</w:t>
      </w:r>
      <w:r w:rsidR="00D20BC8" w:rsidRPr="000946CA">
        <w:rPr>
          <w:rFonts w:cstheme="minorHAnsi"/>
          <w:sz w:val="20"/>
          <w:szCs w:val="20"/>
        </w:rPr>
        <w:t xml:space="preserve"> </w:t>
      </w:r>
      <w:r w:rsidR="00D20BC8" w:rsidRPr="00A71746">
        <w:rPr>
          <w:rFonts w:cstheme="minorHAnsi"/>
        </w:rPr>
        <w:t xml:space="preserve">for the train-test split. </w:t>
      </w:r>
    </w:p>
    <w:p w14:paraId="6465F74C" w14:textId="77777777" w:rsidR="000946CA" w:rsidRDefault="000946CA" w:rsidP="000946CA">
      <w:pPr>
        <w:pStyle w:val="ListParagraph"/>
        <w:shd w:val="clear" w:color="auto" w:fill="FFFFFF"/>
        <w:rPr>
          <w:rFonts w:cstheme="minorHAnsi"/>
        </w:rPr>
      </w:pPr>
    </w:p>
    <w:p w14:paraId="51C91683" w14:textId="45755DD9" w:rsidR="000946CA" w:rsidRDefault="00D20BC8" w:rsidP="000946CA">
      <w:pPr>
        <w:pStyle w:val="ListParagraph"/>
        <w:shd w:val="clear" w:color="auto" w:fill="FFFFFF"/>
        <w:rPr>
          <w:rFonts w:cstheme="minorHAnsi"/>
        </w:rPr>
      </w:pPr>
      <w:r w:rsidRPr="00A71746">
        <w:rPr>
          <w:rFonts w:cstheme="minorHAnsi"/>
        </w:rPr>
        <w:t>For example, using</w:t>
      </w:r>
      <w:r w:rsidR="00AE18DB">
        <w:rPr>
          <w:rFonts w:cstheme="minorHAnsi"/>
        </w:rPr>
        <w:t xml:space="preserve"> the below, appropriately adjusted to the variable names you are using</w:t>
      </w:r>
      <w:r w:rsidRPr="00A71746">
        <w:rPr>
          <w:rFonts w:cstheme="minorHAnsi"/>
        </w:rPr>
        <w:t xml:space="preserve">: </w:t>
      </w:r>
    </w:p>
    <w:p w14:paraId="5E1B04E9" w14:textId="03759B07" w:rsidR="00D20BC8" w:rsidRDefault="00D20BC8" w:rsidP="000946CA">
      <w:pPr>
        <w:pStyle w:val="ListParagraph"/>
        <w:shd w:val="clear" w:color="auto" w:fill="FFFFFF"/>
        <w:rPr>
          <w:rFonts w:ascii="Consolas" w:eastAsia="Times New Roman" w:hAnsi="Consolas" w:cs="Times New Roman"/>
          <w:b/>
          <w:bCs/>
          <w:color w:val="000080"/>
          <w:sz w:val="20"/>
          <w:szCs w:val="20"/>
        </w:rPr>
      </w:pPr>
      <w:proofErr w:type="spellStart"/>
      <w:r w:rsidRPr="00A71746">
        <w:rPr>
          <w:rFonts w:ascii="Consolas" w:eastAsia="Times New Roman" w:hAnsi="Consolas" w:cs="Times New Roman"/>
          <w:color w:val="000000"/>
          <w:sz w:val="20"/>
          <w:szCs w:val="20"/>
        </w:rPr>
        <w:t>X_train</w:t>
      </w:r>
      <w:proofErr w:type="spellEnd"/>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X_test</w:t>
      </w:r>
      <w:proofErr w:type="spellEnd"/>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y_train</w:t>
      </w:r>
      <w:proofErr w:type="spellEnd"/>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y_test</w:t>
      </w:r>
      <w:proofErr w:type="spellEnd"/>
      <w:r w:rsidRPr="00A71746">
        <w:rPr>
          <w:rFonts w:ascii="Consolas" w:eastAsia="Times New Roman" w:hAnsi="Consolas" w:cs="Times New Roman"/>
          <w:color w:val="000000"/>
          <w:sz w:val="20"/>
          <w:szCs w:val="20"/>
        </w:rPr>
        <w:t xml:space="preserve"> </w:t>
      </w:r>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train_test_split</w:t>
      </w:r>
      <w:proofErr w:type="spellEnd"/>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X</w:t>
      </w:r>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y</w:t>
      </w:r>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test_size</w:t>
      </w:r>
      <w:proofErr w:type="spellEnd"/>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FF0000"/>
          <w:sz w:val="20"/>
          <w:szCs w:val="20"/>
        </w:rPr>
        <w:t>0.2</w:t>
      </w:r>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proofErr w:type="spellStart"/>
      <w:r w:rsidRPr="00A71746">
        <w:rPr>
          <w:rFonts w:ascii="Consolas" w:eastAsia="Times New Roman" w:hAnsi="Consolas" w:cs="Times New Roman"/>
          <w:color w:val="000000"/>
          <w:sz w:val="20"/>
          <w:szCs w:val="20"/>
        </w:rPr>
        <w:t>random_state</w:t>
      </w:r>
      <w:proofErr w:type="spellEnd"/>
      <w:r w:rsidRPr="00A71746">
        <w:rPr>
          <w:rFonts w:ascii="Consolas" w:eastAsia="Times New Roman" w:hAnsi="Consolas" w:cs="Times New Roman"/>
          <w:color w:val="000000"/>
          <w:sz w:val="20"/>
          <w:szCs w:val="20"/>
        </w:rPr>
        <w:t xml:space="preserve"> </w:t>
      </w:r>
      <w:r w:rsidRPr="00A71746">
        <w:rPr>
          <w:rFonts w:ascii="Consolas" w:eastAsia="Times New Roman" w:hAnsi="Consolas" w:cs="Times New Roman"/>
          <w:b/>
          <w:bCs/>
          <w:color w:val="000080"/>
          <w:sz w:val="20"/>
          <w:szCs w:val="20"/>
        </w:rPr>
        <w:t>=</w:t>
      </w:r>
      <w:r w:rsidRPr="00A71746">
        <w:rPr>
          <w:rFonts w:ascii="Consolas" w:eastAsia="Times New Roman" w:hAnsi="Consolas" w:cs="Times New Roman"/>
          <w:color w:val="000000"/>
          <w:sz w:val="20"/>
          <w:szCs w:val="20"/>
        </w:rPr>
        <w:t xml:space="preserve"> </w:t>
      </w:r>
      <w:r w:rsidRPr="00A71746">
        <w:rPr>
          <w:rFonts w:ascii="Consolas" w:eastAsia="Times New Roman" w:hAnsi="Consolas" w:cs="Times New Roman"/>
          <w:color w:val="FF0000"/>
          <w:sz w:val="20"/>
          <w:szCs w:val="20"/>
        </w:rPr>
        <w:t>123</w:t>
      </w:r>
      <w:r w:rsidRPr="00A71746">
        <w:rPr>
          <w:rFonts w:ascii="Consolas" w:eastAsia="Times New Roman" w:hAnsi="Consolas" w:cs="Times New Roman"/>
          <w:b/>
          <w:bCs/>
          <w:color w:val="000080"/>
          <w:sz w:val="20"/>
          <w:szCs w:val="20"/>
        </w:rPr>
        <w:t>)</w:t>
      </w:r>
    </w:p>
    <w:p w14:paraId="74693726" w14:textId="77777777" w:rsidR="000946CA" w:rsidRPr="00A71746" w:rsidRDefault="000946CA" w:rsidP="000946CA">
      <w:pPr>
        <w:pStyle w:val="ListParagraph"/>
        <w:shd w:val="clear" w:color="auto" w:fill="FFFFFF"/>
        <w:rPr>
          <w:rFonts w:ascii="Times New Roman" w:eastAsia="Times New Roman" w:hAnsi="Times New Roman" w:cs="Times New Roman"/>
          <w:sz w:val="24"/>
          <w:szCs w:val="24"/>
        </w:rPr>
      </w:pPr>
    </w:p>
    <w:p w14:paraId="69C4C2F9" w14:textId="77777777" w:rsidR="000946CA" w:rsidRDefault="003B035E" w:rsidP="00A71746">
      <w:pPr>
        <w:pStyle w:val="ListParagraph"/>
        <w:numPr>
          <w:ilvl w:val="0"/>
          <w:numId w:val="8"/>
        </w:numPr>
        <w:rPr>
          <w:rFonts w:cstheme="minorHAnsi"/>
        </w:rPr>
      </w:pPr>
      <w:r w:rsidRPr="00A71746">
        <w:rPr>
          <w:rFonts w:cstheme="minorHAnsi"/>
        </w:rPr>
        <w:lastRenderedPageBreak/>
        <w:t xml:space="preserve">Check what proportion of complaints in your training dataset are disputed.  </w:t>
      </w:r>
      <w:r w:rsidR="00D20BC8" w:rsidRPr="00A71746">
        <w:rPr>
          <w:rFonts w:cstheme="minorHAnsi"/>
        </w:rPr>
        <w:t>If th</w:t>
      </w:r>
      <w:r w:rsidRPr="00A71746">
        <w:rPr>
          <w:rFonts w:cstheme="minorHAnsi"/>
        </w:rPr>
        <w:t xml:space="preserve">is proportion is less than 30%, use random </w:t>
      </w:r>
      <w:proofErr w:type="spellStart"/>
      <w:r w:rsidRPr="00A71746">
        <w:rPr>
          <w:rFonts w:cstheme="minorHAnsi"/>
        </w:rPr>
        <w:t>undersampling</w:t>
      </w:r>
      <w:proofErr w:type="spellEnd"/>
      <w:r w:rsidRPr="00A71746">
        <w:rPr>
          <w:rFonts w:cstheme="minorHAnsi"/>
        </w:rPr>
        <w:t xml:space="preserve"> with </w:t>
      </w:r>
      <w:proofErr w:type="spellStart"/>
      <w:r w:rsidRPr="00A71746">
        <w:rPr>
          <w:rFonts w:cstheme="minorHAnsi"/>
        </w:rPr>
        <w:t>random_state</w:t>
      </w:r>
      <w:proofErr w:type="spellEnd"/>
      <w:r w:rsidRPr="00A71746">
        <w:rPr>
          <w:rFonts w:cstheme="minorHAnsi"/>
        </w:rPr>
        <w:t xml:space="preserve"> = 123 to balance your dataset.  </w:t>
      </w:r>
    </w:p>
    <w:p w14:paraId="7DDEAB46" w14:textId="77777777" w:rsidR="000946CA" w:rsidRDefault="000946CA" w:rsidP="000946CA">
      <w:pPr>
        <w:pStyle w:val="ListParagraph"/>
        <w:rPr>
          <w:rFonts w:cstheme="minorHAnsi"/>
        </w:rPr>
      </w:pPr>
    </w:p>
    <w:p w14:paraId="69755F4B" w14:textId="2D1EC88B" w:rsidR="00D20BC8" w:rsidRDefault="000946CA" w:rsidP="000946CA">
      <w:pPr>
        <w:ind w:left="720"/>
        <w:rPr>
          <w:rFonts w:cstheme="minorHAnsi"/>
        </w:rPr>
      </w:pPr>
      <w:r w:rsidRPr="000946CA">
        <w:rPr>
          <w:rFonts w:cstheme="minorHAnsi"/>
        </w:rPr>
        <w:t>F</w:t>
      </w:r>
      <w:r w:rsidR="003B035E" w:rsidRPr="000946CA">
        <w:rPr>
          <w:rFonts w:cstheme="minorHAnsi"/>
        </w:rPr>
        <w:t xml:space="preserve">or example, </w:t>
      </w:r>
      <w:r w:rsidRPr="000946CA">
        <w:rPr>
          <w:rFonts w:cstheme="minorHAnsi"/>
        </w:rPr>
        <w:t xml:space="preserve">you could use </w:t>
      </w:r>
      <w:r w:rsidR="003B035E" w:rsidRPr="000946CA">
        <w:rPr>
          <w:rFonts w:cstheme="minorHAnsi"/>
        </w:rPr>
        <w:t>the below</w:t>
      </w:r>
      <w:r w:rsidR="00AE18DB">
        <w:rPr>
          <w:rFonts w:cstheme="minorHAnsi"/>
        </w:rPr>
        <w:t xml:space="preserve"> (adjusted for your choice of variables </w:t>
      </w:r>
      <w:proofErr w:type="spellStart"/>
      <w:r w:rsidR="00AE18DB">
        <w:rPr>
          <w:rFonts w:cstheme="minorHAnsi"/>
        </w:rPr>
        <w:t>etc</w:t>
      </w:r>
      <w:proofErr w:type="spellEnd"/>
      <w:r w:rsidR="00AE18DB">
        <w:rPr>
          <w:rFonts w:cstheme="minorHAnsi"/>
        </w:rPr>
        <w:t>)</w:t>
      </w:r>
    </w:p>
    <w:p w14:paraId="1F186A67" w14:textId="77777777" w:rsidR="000946CA" w:rsidRPr="000946CA" w:rsidRDefault="000946CA" w:rsidP="000946CA">
      <w:pPr>
        <w:ind w:left="720"/>
        <w:rPr>
          <w:rFonts w:cstheme="minorHAnsi"/>
        </w:rPr>
      </w:pPr>
    </w:p>
    <w:p w14:paraId="656A3749" w14:textId="77777777" w:rsidR="003B035E" w:rsidRPr="000946CA" w:rsidRDefault="003B035E" w:rsidP="000946CA">
      <w:pPr>
        <w:shd w:val="clear" w:color="auto" w:fill="FFFFFF"/>
        <w:spacing w:line="240" w:lineRule="auto"/>
        <w:ind w:left="720"/>
        <w:rPr>
          <w:rFonts w:ascii="Consolas" w:eastAsia="Times New Roman" w:hAnsi="Consolas" w:cs="Times New Roman"/>
          <w:color w:val="000000"/>
          <w:sz w:val="20"/>
          <w:szCs w:val="20"/>
        </w:rPr>
      </w:pPr>
      <w:r w:rsidRPr="000946CA">
        <w:rPr>
          <w:rFonts w:ascii="Consolas" w:eastAsia="Times New Roman" w:hAnsi="Consolas" w:cs="Times New Roman"/>
          <w:b/>
          <w:bCs/>
          <w:color w:val="0000FF"/>
          <w:sz w:val="20"/>
          <w:szCs w:val="20"/>
        </w:rPr>
        <w:t>from</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imblearn</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under_sampling</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FF"/>
          <w:sz w:val="20"/>
          <w:szCs w:val="20"/>
        </w:rPr>
        <w:t>import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RandomUnderSampler</w:t>
      </w:r>
      <w:proofErr w:type="spellEnd"/>
    </w:p>
    <w:p w14:paraId="36D7D83E" w14:textId="77777777" w:rsidR="003B035E" w:rsidRPr="000946CA" w:rsidRDefault="003B035E" w:rsidP="000946CA">
      <w:pPr>
        <w:shd w:val="clear" w:color="auto" w:fill="FFFFFF"/>
        <w:spacing w:line="240" w:lineRule="auto"/>
        <w:ind w:left="720"/>
        <w:rPr>
          <w:rFonts w:ascii="Consolas" w:eastAsia="Times New Roman" w:hAnsi="Consolas" w:cs="Times New Roman"/>
          <w:color w:val="000000"/>
          <w:sz w:val="20"/>
          <w:szCs w:val="20"/>
        </w:rPr>
      </w:pPr>
      <w:proofErr w:type="spellStart"/>
      <w:r w:rsidRPr="000946CA">
        <w:rPr>
          <w:rFonts w:ascii="Consolas" w:eastAsia="Times New Roman" w:hAnsi="Consolas" w:cs="Times New Roman"/>
          <w:color w:val="000000"/>
          <w:sz w:val="20"/>
          <w:szCs w:val="20"/>
        </w:rPr>
        <w:t>undersampler</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RandomUnderSampler</w:t>
      </w:r>
      <w:proofErr w:type="spellEnd"/>
      <w:r w:rsidRPr="000946CA">
        <w:rPr>
          <w:rFonts w:ascii="Consolas" w:eastAsia="Times New Roman" w:hAnsi="Consolas" w:cs="Times New Roman"/>
          <w:b/>
          <w:bCs/>
          <w:color w:val="000080"/>
          <w:sz w:val="20"/>
          <w:szCs w:val="20"/>
        </w:rPr>
        <w:t>(</w:t>
      </w:r>
      <w:proofErr w:type="spellStart"/>
      <w:r w:rsidRPr="000946CA">
        <w:rPr>
          <w:rFonts w:ascii="Consolas" w:eastAsia="Times New Roman" w:hAnsi="Consolas" w:cs="Times New Roman"/>
          <w:color w:val="000000"/>
          <w:sz w:val="20"/>
          <w:szCs w:val="20"/>
        </w:rPr>
        <w:t>random_state</w:t>
      </w:r>
      <w:proofErr w:type="spellEnd"/>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FF0000"/>
          <w:sz w:val="20"/>
          <w:szCs w:val="20"/>
        </w:rPr>
        <w:t>123</w:t>
      </w:r>
      <w:r w:rsidRPr="000946CA">
        <w:rPr>
          <w:rFonts w:ascii="Consolas" w:eastAsia="Times New Roman" w:hAnsi="Consolas" w:cs="Times New Roman"/>
          <w:b/>
          <w:bCs/>
          <w:color w:val="000080"/>
          <w:sz w:val="20"/>
          <w:szCs w:val="20"/>
        </w:rPr>
        <w:t>)</w:t>
      </w:r>
    </w:p>
    <w:p w14:paraId="118F8B82" w14:textId="77777777" w:rsidR="003B035E" w:rsidRPr="000946CA" w:rsidRDefault="003B035E" w:rsidP="000946CA">
      <w:pPr>
        <w:shd w:val="clear" w:color="auto" w:fill="FFFFFF"/>
        <w:spacing w:line="240" w:lineRule="auto"/>
        <w:ind w:left="720"/>
        <w:rPr>
          <w:rFonts w:ascii="Times New Roman" w:eastAsia="Times New Roman" w:hAnsi="Times New Roman" w:cs="Times New Roman"/>
          <w:sz w:val="24"/>
          <w:szCs w:val="24"/>
        </w:rPr>
      </w:pPr>
      <w:proofErr w:type="spellStart"/>
      <w:r w:rsidRPr="000946CA">
        <w:rPr>
          <w:rFonts w:ascii="Consolas" w:eastAsia="Times New Roman" w:hAnsi="Consolas" w:cs="Times New Roman"/>
          <w:color w:val="000000"/>
          <w:sz w:val="20"/>
          <w:szCs w:val="20"/>
        </w:rPr>
        <w:t>X_train</w:t>
      </w:r>
      <w:proofErr w:type="spellEnd"/>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y_train</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undersampler</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fit_resample</w:t>
      </w:r>
      <w:proofErr w:type="spellEnd"/>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X</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y</w:t>
      </w:r>
      <w:r w:rsidRPr="000946CA">
        <w:rPr>
          <w:rFonts w:ascii="Consolas" w:eastAsia="Times New Roman" w:hAnsi="Consolas" w:cs="Times New Roman"/>
          <w:b/>
          <w:bCs/>
          <w:color w:val="000080"/>
          <w:sz w:val="20"/>
          <w:szCs w:val="20"/>
        </w:rPr>
        <w:t>)</w:t>
      </w:r>
    </w:p>
    <w:p w14:paraId="403B6A35" w14:textId="77777777" w:rsidR="003B035E" w:rsidRPr="000946CA" w:rsidRDefault="003B035E" w:rsidP="000946CA">
      <w:pPr>
        <w:ind w:left="720"/>
        <w:rPr>
          <w:rFonts w:cstheme="minorHAnsi"/>
        </w:rPr>
      </w:pPr>
    </w:p>
    <w:p w14:paraId="2AE99191" w14:textId="77777777" w:rsidR="000946CA" w:rsidRPr="000946CA" w:rsidRDefault="003B035E" w:rsidP="00A71746">
      <w:pPr>
        <w:pStyle w:val="ListParagraph"/>
        <w:numPr>
          <w:ilvl w:val="0"/>
          <w:numId w:val="8"/>
        </w:numPr>
        <w:shd w:val="clear" w:color="auto" w:fill="FFFFFF"/>
        <w:rPr>
          <w:rFonts w:eastAsia="Times New Roman" w:cstheme="minorHAnsi"/>
          <w:sz w:val="24"/>
          <w:szCs w:val="24"/>
        </w:rPr>
      </w:pPr>
      <w:r w:rsidRPr="000946CA">
        <w:rPr>
          <w:rFonts w:cstheme="minorHAnsi"/>
        </w:rPr>
        <w:t>T</w:t>
      </w:r>
      <w:r w:rsidR="00860D0C" w:rsidRPr="000946CA">
        <w:rPr>
          <w:rFonts w:cstheme="minorHAnsi"/>
        </w:rPr>
        <w:t>rain a predictive model to predict whether a complaint would be disputed</w:t>
      </w:r>
      <w:r w:rsidRPr="000946CA">
        <w:rPr>
          <w:rFonts w:cstheme="minorHAnsi"/>
        </w:rPr>
        <w:t xml:space="preserve"> using </w:t>
      </w:r>
      <w:proofErr w:type="spellStart"/>
      <w:r w:rsidRPr="000946CA">
        <w:rPr>
          <w:rFonts w:cstheme="minorHAnsi"/>
        </w:rPr>
        <w:t>XGBoost</w:t>
      </w:r>
      <w:proofErr w:type="spellEnd"/>
      <w:r w:rsidRPr="000946CA">
        <w:rPr>
          <w:rFonts w:cstheme="minorHAnsi"/>
        </w:rPr>
        <w:t xml:space="preserve"> Classifier using </w:t>
      </w:r>
      <w:proofErr w:type="spellStart"/>
      <w:r w:rsidRPr="000946CA">
        <w:rPr>
          <w:rFonts w:cstheme="minorHAnsi"/>
        </w:rPr>
        <w:t>random_state</w:t>
      </w:r>
      <w:proofErr w:type="spellEnd"/>
      <w:r w:rsidRPr="000946CA">
        <w:rPr>
          <w:rFonts w:cstheme="minorHAnsi"/>
        </w:rPr>
        <w:t xml:space="preserve">=123 </w:t>
      </w:r>
    </w:p>
    <w:p w14:paraId="68887D17" w14:textId="77777777" w:rsidR="000946CA" w:rsidRPr="000946CA" w:rsidRDefault="000946CA" w:rsidP="000946CA">
      <w:pPr>
        <w:shd w:val="clear" w:color="auto" w:fill="FFFFFF"/>
        <w:ind w:left="720"/>
        <w:rPr>
          <w:rFonts w:eastAsia="Times New Roman" w:cstheme="minorHAnsi"/>
          <w:sz w:val="24"/>
          <w:szCs w:val="24"/>
        </w:rPr>
      </w:pPr>
    </w:p>
    <w:p w14:paraId="77CBF909" w14:textId="3A973B51" w:rsidR="000946CA" w:rsidRPr="000946CA" w:rsidRDefault="000946CA" w:rsidP="000946CA">
      <w:pPr>
        <w:shd w:val="clear" w:color="auto" w:fill="FFFFFF"/>
        <w:ind w:left="720"/>
        <w:rPr>
          <w:rFonts w:eastAsia="Times New Roman" w:cstheme="minorHAnsi"/>
          <w:sz w:val="24"/>
          <w:szCs w:val="24"/>
        </w:rPr>
      </w:pPr>
      <w:r w:rsidRPr="000946CA">
        <w:rPr>
          <w:rFonts w:cstheme="minorHAnsi"/>
        </w:rPr>
        <w:t>F</w:t>
      </w:r>
      <w:r w:rsidR="003B035E" w:rsidRPr="000946CA">
        <w:rPr>
          <w:rFonts w:cstheme="minorHAnsi"/>
        </w:rPr>
        <w:t xml:space="preserve">or example, using </w:t>
      </w:r>
      <w:r w:rsidR="00AE18DB">
        <w:rPr>
          <w:rFonts w:cstheme="minorHAnsi"/>
        </w:rPr>
        <w:t>the below:</w:t>
      </w:r>
    </w:p>
    <w:p w14:paraId="0C24842B" w14:textId="77777777" w:rsidR="000946CA" w:rsidRPr="000946CA" w:rsidRDefault="000946CA" w:rsidP="000946CA">
      <w:pPr>
        <w:pStyle w:val="ListParagraph"/>
        <w:shd w:val="clear" w:color="auto" w:fill="FFFFFF"/>
        <w:rPr>
          <w:rFonts w:eastAsia="Times New Roman" w:cstheme="minorHAnsi"/>
          <w:sz w:val="24"/>
          <w:szCs w:val="24"/>
        </w:rPr>
      </w:pPr>
    </w:p>
    <w:p w14:paraId="6596A478" w14:textId="5733C2FB" w:rsidR="003B035E" w:rsidRPr="000946CA" w:rsidRDefault="003B035E" w:rsidP="000946CA">
      <w:pPr>
        <w:shd w:val="clear" w:color="auto" w:fill="FFFFFF"/>
        <w:ind w:left="720"/>
        <w:rPr>
          <w:rFonts w:ascii="Times New Roman" w:eastAsia="Times New Roman" w:hAnsi="Times New Roman" w:cs="Times New Roman"/>
          <w:sz w:val="24"/>
          <w:szCs w:val="24"/>
        </w:rPr>
      </w:pPr>
      <w:proofErr w:type="spellStart"/>
      <w:r w:rsidRPr="000946CA">
        <w:rPr>
          <w:rFonts w:ascii="Consolas" w:eastAsia="Times New Roman" w:hAnsi="Consolas" w:cs="Times New Roman"/>
          <w:color w:val="000000"/>
          <w:sz w:val="20"/>
          <w:szCs w:val="20"/>
        </w:rPr>
        <w:t>model_xgb</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proofErr w:type="spellStart"/>
      <w:r w:rsidRPr="000946CA">
        <w:rPr>
          <w:rFonts w:ascii="Consolas" w:eastAsia="Times New Roman" w:hAnsi="Consolas" w:cs="Times New Roman"/>
          <w:color w:val="000000"/>
          <w:sz w:val="20"/>
          <w:szCs w:val="20"/>
        </w:rPr>
        <w:t>XGBClassifier</w:t>
      </w:r>
      <w:proofErr w:type="spellEnd"/>
      <w:r w:rsidRPr="000946CA">
        <w:rPr>
          <w:rFonts w:ascii="Consolas" w:eastAsia="Times New Roman" w:hAnsi="Consolas" w:cs="Times New Roman"/>
          <w:b/>
          <w:bCs/>
          <w:color w:val="000080"/>
          <w:sz w:val="20"/>
          <w:szCs w:val="20"/>
        </w:rPr>
        <w:t>(</w:t>
      </w:r>
      <w:proofErr w:type="spellStart"/>
      <w:r w:rsidRPr="000946CA">
        <w:rPr>
          <w:rFonts w:ascii="Consolas" w:eastAsia="Times New Roman" w:hAnsi="Consolas" w:cs="Times New Roman"/>
          <w:color w:val="000000"/>
          <w:sz w:val="20"/>
          <w:szCs w:val="20"/>
        </w:rPr>
        <w:t>random_state</w:t>
      </w:r>
      <w:proofErr w:type="spellEnd"/>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b/>
          <w:bCs/>
          <w:color w:val="000080"/>
          <w:sz w:val="20"/>
          <w:szCs w:val="20"/>
        </w:rPr>
        <w:t>=</w:t>
      </w:r>
      <w:r w:rsidRPr="000946CA">
        <w:rPr>
          <w:rFonts w:ascii="Consolas" w:eastAsia="Times New Roman" w:hAnsi="Consolas" w:cs="Times New Roman"/>
          <w:color w:val="000000"/>
          <w:sz w:val="20"/>
          <w:szCs w:val="20"/>
        </w:rPr>
        <w:t xml:space="preserve"> </w:t>
      </w:r>
      <w:r w:rsidRPr="000946CA">
        <w:rPr>
          <w:rFonts w:ascii="Consolas" w:eastAsia="Times New Roman" w:hAnsi="Consolas" w:cs="Times New Roman"/>
          <w:color w:val="FF0000"/>
          <w:sz w:val="20"/>
          <w:szCs w:val="20"/>
        </w:rPr>
        <w:t>123</w:t>
      </w:r>
      <w:r w:rsidRPr="000946CA">
        <w:rPr>
          <w:rFonts w:ascii="Consolas" w:eastAsia="Times New Roman" w:hAnsi="Consolas" w:cs="Times New Roman"/>
          <w:b/>
          <w:bCs/>
          <w:color w:val="000080"/>
          <w:sz w:val="20"/>
          <w:szCs w:val="20"/>
        </w:rPr>
        <w:t>)</w:t>
      </w:r>
    </w:p>
    <w:p w14:paraId="43065121" w14:textId="44E18BE4" w:rsidR="00860D0C" w:rsidRPr="00A71746" w:rsidRDefault="00D20BC8" w:rsidP="000946CA">
      <w:pPr>
        <w:pStyle w:val="ListParagraph"/>
        <w:rPr>
          <w:rFonts w:cstheme="minorHAnsi"/>
        </w:rPr>
      </w:pPr>
      <w:r w:rsidRPr="00A71746">
        <w:rPr>
          <w:rFonts w:cstheme="minorHAnsi"/>
        </w:rPr>
        <w:t xml:space="preserve">  </w:t>
      </w:r>
    </w:p>
    <w:p w14:paraId="4C1E914B" w14:textId="5BA9D63F" w:rsidR="00D40038" w:rsidRDefault="00860D0C" w:rsidP="00A71746">
      <w:pPr>
        <w:pStyle w:val="ListParagraph"/>
        <w:numPr>
          <w:ilvl w:val="0"/>
          <w:numId w:val="8"/>
        </w:numPr>
        <w:rPr>
          <w:rFonts w:cstheme="minorHAnsi"/>
        </w:rPr>
      </w:pPr>
      <w:r w:rsidRPr="00A71746">
        <w:rPr>
          <w:rFonts w:cstheme="minorHAnsi"/>
        </w:rPr>
        <w:t xml:space="preserve">Evaluate the model on the test set, and </w:t>
      </w:r>
      <w:r w:rsidR="00D40038" w:rsidRPr="00A71746">
        <w:rPr>
          <w:rFonts w:cstheme="minorHAnsi"/>
        </w:rPr>
        <w:t xml:space="preserve">create the classification report and confusion matrix.  </w:t>
      </w:r>
      <w:r w:rsidR="00FB3697">
        <w:rPr>
          <w:rFonts w:cstheme="minorHAnsi"/>
        </w:rPr>
        <w:t xml:space="preserve">(Remember, when we say ‘True Positive’, ‘False Negative’ </w:t>
      </w:r>
      <w:proofErr w:type="spellStart"/>
      <w:r w:rsidR="00FB3697">
        <w:rPr>
          <w:rFonts w:cstheme="minorHAnsi"/>
        </w:rPr>
        <w:t>etc</w:t>
      </w:r>
      <w:proofErr w:type="spellEnd"/>
      <w:r w:rsidR="00FB3697">
        <w:rPr>
          <w:rFonts w:cstheme="minorHAnsi"/>
        </w:rPr>
        <w:t>, the second word</w:t>
      </w:r>
      <w:r w:rsidR="00E1492D">
        <w:rPr>
          <w:rFonts w:cstheme="minorHAnsi"/>
        </w:rPr>
        <w:t xml:space="preserve">, </w:t>
      </w:r>
      <w:r w:rsidR="00FB3697">
        <w:rPr>
          <w:rFonts w:cstheme="minorHAnsi"/>
        </w:rPr>
        <w:t>positive or negative</w:t>
      </w:r>
      <w:r w:rsidR="00E1492D">
        <w:rPr>
          <w:rFonts w:cstheme="minorHAnsi"/>
        </w:rPr>
        <w:t>,</w:t>
      </w:r>
      <w:r w:rsidR="00FB3697">
        <w:rPr>
          <w:rFonts w:cstheme="minorHAnsi"/>
        </w:rPr>
        <w:t xml:space="preserve"> denotes the </w:t>
      </w:r>
      <w:r w:rsidR="00E1492D">
        <w:rPr>
          <w:rFonts w:cstheme="minorHAnsi"/>
        </w:rPr>
        <w:t>ground truth;</w:t>
      </w:r>
      <w:r w:rsidR="00FB3697">
        <w:rPr>
          <w:rFonts w:cstheme="minorHAnsi"/>
        </w:rPr>
        <w:t xml:space="preserve"> and the first word</w:t>
      </w:r>
      <w:r w:rsidR="00E1492D">
        <w:rPr>
          <w:rFonts w:cstheme="minorHAnsi"/>
        </w:rPr>
        <w:t>,</w:t>
      </w:r>
      <w:r w:rsidR="00FB3697">
        <w:rPr>
          <w:rFonts w:cstheme="minorHAnsi"/>
        </w:rPr>
        <w:t xml:space="preserve"> True</w:t>
      </w:r>
      <w:r w:rsidR="00E1492D">
        <w:rPr>
          <w:rFonts w:cstheme="minorHAnsi"/>
        </w:rPr>
        <w:t xml:space="preserve"> or </w:t>
      </w:r>
      <w:r w:rsidR="00FB3697">
        <w:rPr>
          <w:rFonts w:cstheme="minorHAnsi"/>
        </w:rPr>
        <w:t>False</w:t>
      </w:r>
      <w:r w:rsidR="00E1492D">
        <w:rPr>
          <w:rFonts w:cstheme="minorHAnsi"/>
        </w:rPr>
        <w:t>, indicates whether we predicted correctly.)</w:t>
      </w:r>
      <w:r w:rsidR="00FB3697">
        <w:rPr>
          <w:rFonts w:cstheme="minorHAnsi"/>
        </w:rPr>
        <w:t xml:space="preserve"> </w:t>
      </w:r>
    </w:p>
    <w:p w14:paraId="2ED848A2" w14:textId="77777777" w:rsidR="000946CA" w:rsidRPr="00A71746" w:rsidRDefault="000946CA" w:rsidP="000946CA">
      <w:pPr>
        <w:pStyle w:val="ListParagraph"/>
        <w:rPr>
          <w:rFonts w:cstheme="minorHAnsi"/>
        </w:rPr>
      </w:pPr>
    </w:p>
    <w:p w14:paraId="25E9C7A9" w14:textId="4BC073CB" w:rsidR="000946CA" w:rsidRDefault="00D40038" w:rsidP="00A71746">
      <w:pPr>
        <w:pStyle w:val="ListParagraph"/>
        <w:numPr>
          <w:ilvl w:val="0"/>
          <w:numId w:val="8"/>
        </w:numPr>
        <w:rPr>
          <w:rFonts w:cstheme="minorHAnsi"/>
        </w:rPr>
      </w:pPr>
      <w:r w:rsidRPr="00A71746">
        <w:rPr>
          <w:rFonts w:cstheme="minorHAnsi"/>
        </w:rPr>
        <w:t>C</w:t>
      </w:r>
      <w:r w:rsidR="00860D0C" w:rsidRPr="00A71746">
        <w:rPr>
          <w:rFonts w:cstheme="minorHAnsi"/>
        </w:rPr>
        <w:t>alculate the total cost in dollars f</w:t>
      </w:r>
      <w:r w:rsidRPr="00A71746">
        <w:rPr>
          <w:rFonts w:cstheme="minorHAnsi"/>
        </w:rPr>
        <w:t xml:space="preserve">or the test set.  Establish the ‘base-case’, </w:t>
      </w:r>
      <w:proofErr w:type="spellStart"/>
      <w:r w:rsidRPr="00A71746">
        <w:rPr>
          <w:rFonts w:cstheme="minorHAnsi"/>
        </w:rPr>
        <w:t>ie</w:t>
      </w:r>
      <w:proofErr w:type="spellEnd"/>
      <w:r w:rsidRPr="00A71746">
        <w:rPr>
          <w:rFonts w:cstheme="minorHAnsi"/>
        </w:rPr>
        <w:t xml:space="preserve"> the total cost if you were not using a model</w:t>
      </w:r>
      <w:r w:rsidR="00AE18DB">
        <w:rPr>
          <w:rFonts w:cstheme="minorHAnsi"/>
        </w:rPr>
        <w:t>, using the test set only</w:t>
      </w:r>
      <w:r w:rsidRPr="00A71746">
        <w:rPr>
          <w:rFonts w:cstheme="minorHAnsi"/>
        </w:rPr>
        <w:t xml:space="preserve">.  </w:t>
      </w:r>
    </w:p>
    <w:p w14:paraId="149D6940" w14:textId="77777777" w:rsidR="000946CA" w:rsidRPr="000946CA" w:rsidRDefault="000946CA" w:rsidP="000946CA">
      <w:pPr>
        <w:pStyle w:val="ListParagraph"/>
        <w:rPr>
          <w:rFonts w:cstheme="minorHAnsi"/>
        </w:rPr>
      </w:pPr>
    </w:p>
    <w:p w14:paraId="4133365B" w14:textId="36A4F6DB" w:rsidR="00D40038" w:rsidRDefault="00D40038" w:rsidP="000946CA">
      <w:pPr>
        <w:ind w:left="720"/>
        <w:rPr>
          <w:rFonts w:cstheme="minorHAnsi"/>
        </w:rPr>
      </w:pPr>
      <w:r w:rsidRPr="000946CA">
        <w:rPr>
          <w:rFonts w:cstheme="minorHAnsi"/>
        </w:rPr>
        <w:t>Use the cost structure explained earlier (</w:t>
      </w:r>
      <w:proofErr w:type="spellStart"/>
      <w:r w:rsidRPr="000946CA">
        <w:rPr>
          <w:rFonts w:cstheme="minorHAnsi"/>
        </w:rPr>
        <w:t>ie</w:t>
      </w:r>
      <w:proofErr w:type="spellEnd"/>
      <w:r w:rsidRPr="000946CA">
        <w:rPr>
          <w:rFonts w:cstheme="minorHAnsi"/>
        </w:rPr>
        <w:t xml:space="preserve">, $600 </w:t>
      </w:r>
      <w:r w:rsidR="00AE18DB">
        <w:rPr>
          <w:rFonts w:cstheme="minorHAnsi"/>
        </w:rPr>
        <w:t xml:space="preserve">total </w:t>
      </w:r>
      <w:r w:rsidRPr="000946CA">
        <w:rPr>
          <w:rFonts w:cstheme="minorHAnsi"/>
        </w:rPr>
        <w:t>for every disputed complaint, and $100 for every non-disputed complaint</w:t>
      </w:r>
      <w:r w:rsidR="00AE18DB">
        <w:rPr>
          <w:rFonts w:cstheme="minorHAnsi"/>
        </w:rPr>
        <w:t>, and $90 for the extra due diligence</w:t>
      </w:r>
      <w:r w:rsidRPr="000946CA">
        <w:rPr>
          <w:rFonts w:cstheme="minorHAnsi"/>
        </w:rPr>
        <w:t>.)</w:t>
      </w:r>
    </w:p>
    <w:p w14:paraId="4885E90A" w14:textId="77777777" w:rsidR="000946CA" w:rsidRPr="000946CA" w:rsidRDefault="000946CA" w:rsidP="000946CA">
      <w:pPr>
        <w:ind w:left="720"/>
        <w:rPr>
          <w:rFonts w:cstheme="minorHAnsi"/>
        </w:rPr>
      </w:pPr>
    </w:p>
    <w:p w14:paraId="20452925" w14:textId="42F153B9" w:rsidR="00D40038" w:rsidRPr="00A71746" w:rsidRDefault="00D40038" w:rsidP="00A71746">
      <w:pPr>
        <w:pStyle w:val="ListParagraph"/>
        <w:numPr>
          <w:ilvl w:val="0"/>
          <w:numId w:val="8"/>
        </w:numPr>
        <w:rPr>
          <w:rFonts w:cstheme="minorHAnsi"/>
        </w:rPr>
      </w:pPr>
      <w:r w:rsidRPr="00A71746">
        <w:rPr>
          <w:rFonts w:cstheme="minorHAnsi"/>
        </w:rPr>
        <w:t>Now calculate the total cost in dollars based on the model results in the confusion matrix.</w:t>
      </w:r>
      <w:r w:rsidR="00A71746" w:rsidRPr="00A71746">
        <w:rPr>
          <w:rFonts w:cstheme="minorHAnsi"/>
        </w:rPr>
        <w:t xml:space="preserve">  The below graphic might help you.</w:t>
      </w:r>
      <w:r w:rsidR="00AE18DB">
        <w:rPr>
          <w:rFonts w:cstheme="minorHAnsi"/>
        </w:rPr>
        <w:t xml:space="preserve">  But you are free to use your own methods.</w:t>
      </w:r>
    </w:p>
    <w:p w14:paraId="53D1D99B" w14:textId="6AA53803" w:rsidR="00A71746" w:rsidRPr="006465BA" w:rsidRDefault="00A71746" w:rsidP="006465BA">
      <w:pPr>
        <w:ind w:left="720"/>
        <w:rPr>
          <w:rFonts w:cstheme="minorHAnsi"/>
        </w:rPr>
      </w:pPr>
      <w:r w:rsidRPr="00A71746">
        <w:rPr>
          <w:noProof/>
        </w:rPr>
        <w:drawing>
          <wp:inline distT="0" distB="0" distL="0" distR="0" wp14:anchorId="5F62BB68" wp14:editId="7D1E91D4">
            <wp:extent cx="3286954" cy="3170014"/>
            <wp:effectExtent l="0" t="0" r="8890" b="0"/>
            <wp:docPr id="8486136" name="Picture 1" descr="A chart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136" name="Picture 1" descr="A chart of a box&#10;&#10;Description automatically generated with medium confidence"/>
                    <pic:cNvPicPr/>
                  </pic:nvPicPr>
                  <pic:blipFill>
                    <a:blip r:embed="rId9"/>
                    <a:stretch>
                      <a:fillRect/>
                    </a:stretch>
                  </pic:blipFill>
                  <pic:spPr>
                    <a:xfrm>
                      <a:off x="0" y="0"/>
                      <a:ext cx="3294905" cy="3177683"/>
                    </a:xfrm>
                    <a:prstGeom prst="rect">
                      <a:avLst/>
                    </a:prstGeom>
                  </pic:spPr>
                </pic:pic>
              </a:graphicData>
            </a:graphic>
          </wp:inline>
        </w:drawing>
      </w:r>
    </w:p>
    <w:p w14:paraId="10DC8492" w14:textId="13A9521F" w:rsidR="00860D0C" w:rsidRPr="00A71746" w:rsidRDefault="00A71746" w:rsidP="00A71746">
      <w:pPr>
        <w:pStyle w:val="ListParagraph"/>
        <w:numPr>
          <w:ilvl w:val="0"/>
          <w:numId w:val="8"/>
        </w:numPr>
        <w:rPr>
          <w:rFonts w:cstheme="minorHAnsi"/>
        </w:rPr>
      </w:pPr>
      <w:r w:rsidRPr="00A71746">
        <w:rPr>
          <w:rFonts w:cstheme="minorHAnsi"/>
        </w:rPr>
        <w:lastRenderedPageBreak/>
        <w:t xml:space="preserve">The cost in the default model is not the lowest cost.  </w:t>
      </w:r>
      <w:r w:rsidR="00542C88" w:rsidRPr="00A71746">
        <w:rPr>
          <w:rFonts w:cstheme="minorHAnsi"/>
        </w:rPr>
        <w:t xml:space="preserve">Change the </w:t>
      </w:r>
      <w:r w:rsidR="00AE18DB">
        <w:rPr>
          <w:rFonts w:cstheme="minorHAnsi"/>
        </w:rPr>
        <w:t xml:space="preserve">classification </w:t>
      </w:r>
      <w:r w:rsidR="00542C88" w:rsidRPr="00A71746">
        <w:rPr>
          <w:rFonts w:cstheme="minorHAnsi"/>
        </w:rPr>
        <w:t>threshold on the model to calculate the lowest total cost you can achieve.</w:t>
      </w:r>
    </w:p>
    <w:p w14:paraId="2E919C8E" w14:textId="77777777" w:rsidR="00CF44AD" w:rsidRDefault="00CF44AD" w:rsidP="00BF0814">
      <w:pPr>
        <w:ind w:left="720"/>
        <w:rPr>
          <w:rFonts w:cstheme="minorHAnsi"/>
        </w:rPr>
      </w:pPr>
    </w:p>
    <w:sectPr w:rsidR="00CF44AD" w:rsidSect="00CC4650">
      <w:footerReference w:type="default" r:id="rId10"/>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06F1" w14:textId="77777777" w:rsidR="00051C94" w:rsidRDefault="00051C94" w:rsidP="00A46983">
      <w:pPr>
        <w:spacing w:line="240" w:lineRule="auto"/>
      </w:pPr>
      <w:r>
        <w:separator/>
      </w:r>
    </w:p>
  </w:endnote>
  <w:endnote w:type="continuationSeparator" w:id="0">
    <w:p w14:paraId="288470AA" w14:textId="77777777" w:rsidR="00051C94" w:rsidRDefault="00051C94" w:rsidP="00A46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218161911"/>
      <w:docPartObj>
        <w:docPartGallery w:val="Page Numbers (Bottom of Page)"/>
        <w:docPartUnique/>
      </w:docPartObj>
    </w:sdtPr>
    <w:sdtEndPr>
      <w:rPr>
        <w:noProof/>
      </w:rPr>
    </w:sdtEndPr>
    <w:sdtContent>
      <w:p w14:paraId="6DF62CCB" w14:textId="54E863A9" w:rsidR="00417121" w:rsidRPr="00417121" w:rsidRDefault="00417121">
        <w:pPr>
          <w:pStyle w:val="Footer"/>
          <w:jc w:val="center"/>
          <w:rPr>
            <w:sz w:val="18"/>
            <w:szCs w:val="18"/>
          </w:rPr>
        </w:pPr>
        <w:r w:rsidRPr="00417121">
          <w:rPr>
            <w:sz w:val="18"/>
            <w:szCs w:val="18"/>
          </w:rPr>
          <w:fldChar w:fldCharType="begin"/>
        </w:r>
        <w:r w:rsidRPr="00417121">
          <w:rPr>
            <w:sz w:val="18"/>
            <w:szCs w:val="18"/>
          </w:rPr>
          <w:instrText xml:space="preserve"> PAGE   \* MERGEFORMAT </w:instrText>
        </w:r>
        <w:r w:rsidRPr="00417121">
          <w:rPr>
            <w:sz w:val="18"/>
            <w:szCs w:val="18"/>
          </w:rPr>
          <w:fldChar w:fldCharType="separate"/>
        </w:r>
        <w:r w:rsidRPr="00417121">
          <w:rPr>
            <w:noProof/>
            <w:sz w:val="18"/>
            <w:szCs w:val="18"/>
          </w:rPr>
          <w:t>2</w:t>
        </w:r>
        <w:r w:rsidRPr="00417121">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D8A5A" w14:textId="77777777" w:rsidR="00051C94" w:rsidRDefault="00051C94" w:rsidP="00A46983">
      <w:pPr>
        <w:spacing w:line="240" w:lineRule="auto"/>
      </w:pPr>
      <w:r>
        <w:separator/>
      </w:r>
    </w:p>
  </w:footnote>
  <w:footnote w:type="continuationSeparator" w:id="0">
    <w:p w14:paraId="45F2D345" w14:textId="77777777" w:rsidR="00051C94" w:rsidRDefault="00051C94" w:rsidP="00A46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6FD"/>
    <w:multiLevelType w:val="hybridMultilevel"/>
    <w:tmpl w:val="4A865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7BCE"/>
    <w:multiLevelType w:val="hybridMultilevel"/>
    <w:tmpl w:val="AC5CC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E01E8F"/>
    <w:multiLevelType w:val="hybridMultilevel"/>
    <w:tmpl w:val="2854A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37D51"/>
    <w:multiLevelType w:val="hybridMultilevel"/>
    <w:tmpl w:val="E25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36306"/>
    <w:multiLevelType w:val="hybridMultilevel"/>
    <w:tmpl w:val="4240F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297B51"/>
    <w:multiLevelType w:val="hybridMultilevel"/>
    <w:tmpl w:val="4076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B20865"/>
    <w:multiLevelType w:val="hybridMultilevel"/>
    <w:tmpl w:val="52BE9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763BE3"/>
    <w:multiLevelType w:val="hybridMultilevel"/>
    <w:tmpl w:val="6CE2A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31387271">
    <w:abstractNumId w:val="2"/>
  </w:num>
  <w:num w:numId="2" w16cid:durableId="971667922">
    <w:abstractNumId w:val="3"/>
  </w:num>
  <w:num w:numId="3" w16cid:durableId="178735473">
    <w:abstractNumId w:val="5"/>
  </w:num>
  <w:num w:numId="4" w16cid:durableId="149756572">
    <w:abstractNumId w:val="1"/>
  </w:num>
  <w:num w:numId="5" w16cid:durableId="2130857598">
    <w:abstractNumId w:val="7"/>
  </w:num>
  <w:num w:numId="6" w16cid:durableId="1119109937">
    <w:abstractNumId w:val="6"/>
  </w:num>
  <w:num w:numId="7" w16cid:durableId="635447509">
    <w:abstractNumId w:val="4"/>
  </w:num>
  <w:num w:numId="8" w16cid:durableId="152378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D6"/>
    <w:rsid w:val="000009E4"/>
    <w:rsid w:val="00023AB3"/>
    <w:rsid w:val="00051C94"/>
    <w:rsid w:val="000946CA"/>
    <w:rsid w:val="000B30DB"/>
    <w:rsid w:val="000C1752"/>
    <w:rsid w:val="000F3717"/>
    <w:rsid w:val="00137C88"/>
    <w:rsid w:val="00153BBF"/>
    <w:rsid w:val="00175445"/>
    <w:rsid w:val="00175DF7"/>
    <w:rsid w:val="001A173B"/>
    <w:rsid w:val="001D705D"/>
    <w:rsid w:val="00273D2B"/>
    <w:rsid w:val="002C1970"/>
    <w:rsid w:val="002C42EC"/>
    <w:rsid w:val="002C6113"/>
    <w:rsid w:val="0030029C"/>
    <w:rsid w:val="00393ABE"/>
    <w:rsid w:val="00394593"/>
    <w:rsid w:val="003B035E"/>
    <w:rsid w:val="003F715C"/>
    <w:rsid w:val="00415470"/>
    <w:rsid w:val="00417121"/>
    <w:rsid w:val="0043527E"/>
    <w:rsid w:val="00436713"/>
    <w:rsid w:val="004419D6"/>
    <w:rsid w:val="0049723D"/>
    <w:rsid w:val="004A40FC"/>
    <w:rsid w:val="004C42C9"/>
    <w:rsid w:val="00542C88"/>
    <w:rsid w:val="00570ADF"/>
    <w:rsid w:val="005B5754"/>
    <w:rsid w:val="005D49D6"/>
    <w:rsid w:val="00602895"/>
    <w:rsid w:val="006413C3"/>
    <w:rsid w:val="006465BA"/>
    <w:rsid w:val="0064761A"/>
    <w:rsid w:val="0070368A"/>
    <w:rsid w:val="007343C0"/>
    <w:rsid w:val="0075485B"/>
    <w:rsid w:val="007F55CE"/>
    <w:rsid w:val="00860D0C"/>
    <w:rsid w:val="008E1DF2"/>
    <w:rsid w:val="008F393F"/>
    <w:rsid w:val="009D0835"/>
    <w:rsid w:val="009D5A13"/>
    <w:rsid w:val="00A13D30"/>
    <w:rsid w:val="00A328DD"/>
    <w:rsid w:val="00A46983"/>
    <w:rsid w:val="00A71746"/>
    <w:rsid w:val="00AB2853"/>
    <w:rsid w:val="00AE18DB"/>
    <w:rsid w:val="00B17B74"/>
    <w:rsid w:val="00B31EB9"/>
    <w:rsid w:val="00B328BB"/>
    <w:rsid w:val="00B413E6"/>
    <w:rsid w:val="00B539BB"/>
    <w:rsid w:val="00B560E5"/>
    <w:rsid w:val="00B87346"/>
    <w:rsid w:val="00BA68EF"/>
    <w:rsid w:val="00BD4EFF"/>
    <w:rsid w:val="00BF0814"/>
    <w:rsid w:val="00BF4D4C"/>
    <w:rsid w:val="00C5379F"/>
    <w:rsid w:val="00C87B06"/>
    <w:rsid w:val="00C95417"/>
    <w:rsid w:val="00CB74B2"/>
    <w:rsid w:val="00CC4650"/>
    <w:rsid w:val="00CF44AD"/>
    <w:rsid w:val="00D20BC8"/>
    <w:rsid w:val="00D21E19"/>
    <w:rsid w:val="00D36FBF"/>
    <w:rsid w:val="00D40038"/>
    <w:rsid w:val="00D71D6B"/>
    <w:rsid w:val="00D87D4D"/>
    <w:rsid w:val="00DB44B5"/>
    <w:rsid w:val="00DF0831"/>
    <w:rsid w:val="00E1492D"/>
    <w:rsid w:val="00E235DD"/>
    <w:rsid w:val="00E34840"/>
    <w:rsid w:val="00E45DC9"/>
    <w:rsid w:val="00EA4A92"/>
    <w:rsid w:val="00EB088E"/>
    <w:rsid w:val="00EF5540"/>
    <w:rsid w:val="00F70412"/>
    <w:rsid w:val="00F94E30"/>
    <w:rsid w:val="00FA5978"/>
    <w:rsid w:val="00FB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A87D"/>
  <w15:chartTrackingRefBased/>
  <w15:docId w15:val="{A5CC626E-C449-45C4-95DF-F36C2F9A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1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171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E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1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AB3"/>
    <w:rPr>
      <w:color w:val="0563C1" w:themeColor="hyperlink"/>
      <w:u w:val="single"/>
    </w:rPr>
  </w:style>
  <w:style w:type="character" w:styleId="UnresolvedMention">
    <w:name w:val="Unresolved Mention"/>
    <w:basedOn w:val="DefaultParagraphFont"/>
    <w:uiPriority w:val="99"/>
    <w:semiHidden/>
    <w:unhideWhenUsed/>
    <w:rsid w:val="00023AB3"/>
    <w:rPr>
      <w:color w:val="605E5C"/>
      <w:shd w:val="clear" w:color="auto" w:fill="E1DFDD"/>
    </w:rPr>
  </w:style>
  <w:style w:type="character" w:customStyle="1" w:styleId="Heading1Char">
    <w:name w:val="Heading 1 Char"/>
    <w:basedOn w:val="DefaultParagraphFont"/>
    <w:link w:val="Heading1"/>
    <w:uiPriority w:val="9"/>
    <w:rsid w:val="00F704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0814"/>
    <w:pPr>
      <w:ind w:left="720"/>
      <w:contextualSpacing/>
    </w:pPr>
  </w:style>
  <w:style w:type="paragraph" w:styleId="FootnoteText">
    <w:name w:val="footnote text"/>
    <w:basedOn w:val="Normal"/>
    <w:link w:val="FootnoteTextChar"/>
    <w:uiPriority w:val="99"/>
    <w:semiHidden/>
    <w:unhideWhenUsed/>
    <w:rsid w:val="00A46983"/>
    <w:pPr>
      <w:spacing w:line="240" w:lineRule="auto"/>
    </w:pPr>
    <w:rPr>
      <w:sz w:val="20"/>
      <w:szCs w:val="20"/>
    </w:rPr>
  </w:style>
  <w:style w:type="character" w:customStyle="1" w:styleId="FootnoteTextChar">
    <w:name w:val="Footnote Text Char"/>
    <w:basedOn w:val="DefaultParagraphFont"/>
    <w:link w:val="FootnoteText"/>
    <w:uiPriority w:val="99"/>
    <w:semiHidden/>
    <w:rsid w:val="00A46983"/>
    <w:rPr>
      <w:sz w:val="20"/>
      <w:szCs w:val="20"/>
    </w:rPr>
  </w:style>
  <w:style w:type="character" w:styleId="FootnoteReference">
    <w:name w:val="footnote reference"/>
    <w:basedOn w:val="DefaultParagraphFont"/>
    <w:uiPriority w:val="99"/>
    <w:semiHidden/>
    <w:unhideWhenUsed/>
    <w:rsid w:val="00A46983"/>
    <w:rPr>
      <w:vertAlign w:val="superscript"/>
    </w:rPr>
  </w:style>
  <w:style w:type="paragraph" w:styleId="Header">
    <w:name w:val="header"/>
    <w:basedOn w:val="Normal"/>
    <w:link w:val="HeaderChar"/>
    <w:uiPriority w:val="99"/>
    <w:unhideWhenUsed/>
    <w:rsid w:val="00417121"/>
    <w:pPr>
      <w:tabs>
        <w:tab w:val="center" w:pos="4680"/>
        <w:tab w:val="right" w:pos="9360"/>
      </w:tabs>
      <w:spacing w:line="240" w:lineRule="auto"/>
    </w:pPr>
  </w:style>
  <w:style w:type="character" w:customStyle="1" w:styleId="HeaderChar">
    <w:name w:val="Header Char"/>
    <w:basedOn w:val="DefaultParagraphFont"/>
    <w:link w:val="Header"/>
    <w:uiPriority w:val="99"/>
    <w:rsid w:val="00417121"/>
  </w:style>
  <w:style w:type="paragraph" w:styleId="Footer">
    <w:name w:val="footer"/>
    <w:basedOn w:val="Normal"/>
    <w:link w:val="FooterChar"/>
    <w:uiPriority w:val="99"/>
    <w:unhideWhenUsed/>
    <w:rsid w:val="00417121"/>
    <w:pPr>
      <w:tabs>
        <w:tab w:val="center" w:pos="4680"/>
        <w:tab w:val="right" w:pos="9360"/>
      </w:tabs>
      <w:spacing w:line="240" w:lineRule="auto"/>
    </w:pPr>
  </w:style>
  <w:style w:type="character" w:customStyle="1" w:styleId="FooterChar">
    <w:name w:val="Footer Char"/>
    <w:basedOn w:val="DefaultParagraphFont"/>
    <w:link w:val="Footer"/>
    <w:uiPriority w:val="99"/>
    <w:rsid w:val="00417121"/>
  </w:style>
  <w:style w:type="character" w:customStyle="1" w:styleId="Heading4Char">
    <w:name w:val="Heading 4 Char"/>
    <w:basedOn w:val="DefaultParagraphFont"/>
    <w:link w:val="Heading4"/>
    <w:uiPriority w:val="9"/>
    <w:rsid w:val="0041712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D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A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A13"/>
    <w:rPr>
      <w:rFonts w:ascii="Courier New" w:eastAsia="Times New Roman" w:hAnsi="Courier New" w:cs="Courier New"/>
      <w:sz w:val="20"/>
      <w:szCs w:val="20"/>
    </w:rPr>
  </w:style>
  <w:style w:type="character" w:customStyle="1" w:styleId="sc51">
    <w:name w:val="sc51"/>
    <w:basedOn w:val="DefaultParagraphFont"/>
    <w:rsid w:val="00D20BC8"/>
    <w:rPr>
      <w:rFonts w:ascii="Consolas" w:hAnsi="Consolas" w:hint="default"/>
      <w:b/>
      <w:bCs/>
      <w:color w:val="0000FF"/>
      <w:sz w:val="20"/>
      <w:szCs w:val="20"/>
    </w:rPr>
  </w:style>
  <w:style w:type="character" w:customStyle="1" w:styleId="sc0">
    <w:name w:val="sc0"/>
    <w:basedOn w:val="DefaultParagraphFont"/>
    <w:rsid w:val="00D20BC8"/>
    <w:rPr>
      <w:rFonts w:ascii="Consolas" w:hAnsi="Consolas" w:hint="default"/>
      <w:color w:val="000000"/>
      <w:sz w:val="20"/>
      <w:szCs w:val="20"/>
    </w:rPr>
  </w:style>
  <w:style w:type="character" w:customStyle="1" w:styleId="sc11">
    <w:name w:val="sc11"/>
    <w:basedOn w:val="DefaultParagraphFont"/>
    <w:rsid w:val="00D20BC8"/>
    <w:rPr>
      <w:rFonts w:ascii="Consolas" w:hAnsi="Consolas" w:hint="default"/>
      <w:color w:val="000000"/>
      <w:sz w:val="20"/>
      <w:szCs w:val="20"/>
    </w:rPr>
  </w:style>
  <w:style w:type="character" w:customStyle="1" w:styleId="sc101">
    <w:name w:val="sc101"/>
    <w:basedOn w:val="DefaultParagraphFont"/>
    <w:rsid w:val="00D20BC8"/>
    <w:rPr>
      <w:rFonts w:ascii="Consolas" w:hAnsi="Consolas" w:hint="default"/>
      <w:b/>
      <w:bCs/>
      <w:color w:val="000080"/>
      <w:sz w:val="20"/>
      <w:szCs w:val="20"/>
    </w:rPr>
  </w:style>
  <w:style w:type="character" w:customStyle="1" w:styleId="sc41">
    <w:name w:val="sc41"/>
    <w:basedOn w:val="DefaultParagraphFont"/>
    <w:rsid w:val="00D20BC8"/>
    <w:rPr>
      <w:rFonts w:ascii="Consolas" w:hAnsi="Consolas" w:hint="default"/>
      <w:color w:val="808080"/>
      <w:sz w:val="20"/>
      <w:szCs w:val="20"/>
    </w:rPr>
  </w:style>
  <w:style w:type="character" w:customStyle="1" w:styleId="sc21">
    <w:name w:val="sc21"/>
    <w:basedOn w:val="DefaultParagraphFont"/>
    <w:rsid w:val="00D20BC8"/>
    <w:rPr>
      <w:rFonts w:ascii="Consolas" w:hAnsi="Consolas"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3261">
      <w:bodyDiv w:val="1"/>
      <w:marLeft w:val="0"/>
      <w:marRight w:val="0"/>
      <w:marTop w:val="0"/>
      <w:marBottom w:val="0"/>
      <w:divBdr>
        <w:top w:val="none" w:sz="0" w:space="0" w:color="auto"/>
        <w:left w:val="none" w:sz="0" w:space="0" w:color="auto"/>
        <w:bottom w:val="none" w:sz="0" w:space="0" w:color="auto"/>
        <w:right w:val="none" w:sz="0" w:space="0" w:color="auto"/>
      </w:divBdr>
      <w:divsChild>
        <w:div w:id="770971170">
          <w:marLeft w:val="0"/>
          <w:marRight w:val="0"/>
          <w:marTop w:val="0"/>
          <w:marBottom w:val="0"/>
          <w:divBdr>
            <w:top w:val="none" w:sz="0" w:space="0" w:color="auto"/>
            <w:left w:val="none" w:sz="0" w:space="0" w:color="auto"/>
            <w:bottom w:val="none" w:sz="0" w:space="0" w:color="auto"/>
            <w:right w:val="none" w:sz="0" w:space="0" w:color="auto"/>
          </w:divBdr>
        </w:div>
        <w:div w:id="1873573334">
          <w:marLeft w:val="0"/>
          <w:marRight w:val="0"/>
          <w:marTop w:val="0"/>
          <w:marBottom w:val="0"/>
          <w:divBdr>
            <w:top w:val="none" w:sz="0" w:space="0" w:color="auto"/>
            <w:left w:val="none" w:sz="0" w:space="0" w:color="auto"/>
            <w:bottom w:val="none" w:sz="0" w:space="0" w:color="auto"/>
            <w:right w:val="none" w:sz="0" w:space="0" w:color="auto"/>
          </w:divBdr>
        </w:div>
        <w:div w:id="1350064645">
          <w:marLeft w:val="0"/>
          <w:marRight w:val="0"/>
          <w:marTop w:val="0"/>
          <w:marBottom w:val="0"/>
          <w:divBdr>
            <w:top w:val="none" w:sz="0" w:space="0" w:color="auto"/>
            <w:left w:val="none" w:sz="0" w:space="0" w:color="auto"/>
            <w:bottom w:val="none" w:sz="0" w:space="0" w:color="auto"/>
            <w:right w:val="none" w:sz="0" w:space="0" w:color="auto"/>
          </w:divBdr>
        </w:div>
      </w:divsChild>
    </w:div>
    <w:div w:id="1050418888">
      <w:bodyDiv w:val="1"/>
      <w:marLeft w:val="0"/>
      <w:marRight w:val="0"/>
      <w:marTop w:val="0"/>
      <w:marBottom w:val="0"/>
      <w:divBdr>
        <w:top w:val="none" w:sz="0" w:space="0" w:color="auto"/>
        <w:left w:val="none" w:sz="0" w:space="0" w:color="auto"/>
        <w:bottom w:val="none" w:sz="0" w:space="0" w:color="auto"/>
        <w:right w:val="none" w:sz="0" w:space="0" w:color="auto"/>
      </w:divBdr>
    </w:div>
    <w:div w:id="1704817498">
      <w:bodyDiv w:val="1"/>
      <w:marLeft w:val="0"/>
      <w:marRight w:val="0"/>
      <w:marTop w:val="0"/>
      <w:marBottom w:val="0"/>
      <w:divBdr>
        <w:top w:val="none" w:sz="0" w:space="0" w:color="auto"/>
        <w:left w:val="none" w:sz="0" w:space="0" w:color="auto"/>
        <w:bottom w:val="none" w:sz="0" w:space="0" w:color="auto"/>
        <w:right w:val="none" w:sz="0" w:space="0" w:color="auto"/>
      </w:divBdr>
      <w:divsChild>
        <w:div w:id="954217431">
          <w:marLeft w:val="0"/>
          <w:marRight w:val="0"/>
          <w:marTop w:val="0"/>
          <w:marBottom w:val="0"/>
          <w:divBdr>
            <w:top w:val="none" w:sz="0" w:space="0" w:color="auto"/>
            <w:left w:val="none" w:sz="0" w:space="0" w:color="auto"/>
            <w:bottom w:val="none" w:sz="0" w:space="0" w:color="auto"/>
            <w:right w:val="none" w:sz="0" w:space="0" w:color="auto"/>
          </w:divBdr>
        </w:div>
      </w:divsChild>
    </w:div>
    <w:div w:id="1775400068">
      <w:bodyDiv w:val="1"/>
      <w:marLeft w:val="0"/>
      <w:marRight w:val="0"/>
      <w:marTop w:val="0"/>
      <w:marBottom w:val="0"/>
      <w:divBdr>
        <w:top w:val="none" w:sz="0" w:space="0" w:color="auto"/>
        <w:left w:val="none" w:sz="0" w:space="0" w:color="auto"/>
        <w:bottom w:val="none" w:sz="0" w:space="0" w:color="auto"/>
        <w:right w:val="none" w:sz="0" w:space="0" w:color="auto"/>
      </w:divBdr>
      <w:divsChild>
        <w:div w:id="1029792377">
          <w:marLeft w:val="0"/>
          <w:marRight w:val="0"/>
          <w:marTop w:val="0"/>
          <w:marBottom w:val="0"/>
          <w:divBdr>
            <w:top w:val="none" w:sz="0" w:space="0" w:color="auto"/>
            <w:left w:val="none" w:sz="0" w:space="0" w:color="auto"/>
            <w:bottom w:val="none" w:sz="0" w:space="0" w:color="auto"/>
            <w:right w:val="none" w:sz="0" w:space="0" w:color="auto"/>
          </w:divBdr>
        </w:div>
      </w:divsChild>
    </w:div>
    <w:div w:id="1787773938">
      <w:bodyDiv w:val="1"/>
      <w:marLeft w:val="0"/>
      <w:marRight w:val="0"/>
      <w:marTop w:val="0"/>
      <w:marBottom w:val="0"/>
      <w:divBdr>
        <w:top w:val="none" w:sz="0" w:space="0" w:color="auto"/>
        <w:left w:val="none" w:sz="0" w:space="0" w:color="auto"/>
        <w:bottom w:val="none" w:sz="0" w:space="0" w:color="auto"/>
        <w:right w:val="none" w:sz="0" w:space="0" w:color="auto"/>
      </w:divBdr>
      <w:divsChild>
        <w:div w:id="1915582655">
          <w:marLeft w:val="0"/>
          <w:marRight w:val="0"/>
          <w:marTop w:val="0"/>
          <w:marBottom w:val="0"/>
          <w:divBdr>
            <w:top w:val="none" w:sz="0" w:space="0" w:color="auto"/>
            <w:left w:val="none" w:sz="0" w:space="0" w:color="auto"/>
            <w:bottom w:val="none" w:sz="0" w:space="0" w:color="auto"/>
            <w:right w:val="none" w:sz="0" w:space="0" w:color="auto"/>
          </w:divBdr>
        </w:div>
      </w:divsChild>
    </w:div>
    <w:div w:id="1828127186">
      <w:bodyDiv w:val="1"/>
      <w:marLeft w:val="0"/>
      <w:marRight w:val="0"/>
      <w:marTop w:val="0"/>
      <w:marBottom w:val="0"/>
      <w:divBdr>
        <w:top w:val="none" w:sz="0" w:space="0" w:color="auto"/>
        <w:left w:val="none" w:sz="0" w:space="0" w:color="auto"/>
        <w:bottom w:val="none" w:sz="0" w:space="0" w:color="auto"/>
        <w:right w:val="none" w:sz="0" w:space="0" w:color="auto"/>
      </w:divBdr>
    </w:div>
    <w:div w:id="1912277715">
      <w:bodyDiv w:val="1"/>
      <w:marLeft w:val="0"/>
      <w:marRight w:val="0"/>
      <w:marTop w:val="0"/>
      <w:marBottom w:val="0"/>
      <w:divBdr>
        <w:top w:val="none" w:sz="0" w:space="0" w:color="auto"/>
        <w:left w:val="none" w:sz="0" w:space="0" w:color="auto"/>
        <w:bottom w:val="none" w:sz="0" w:space="0" w:color="auto"/>
        <w:right w:val="none" w:sz="0" w:space="0" w:color="auto"/>
      </w:divBdr>
      <w:divsChild>
        <w:div w:id="116301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consumer-complai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34E92-79FF-4564-931C-960443CA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monkey</dc:creator>
  <cp:keywords/>
  <dc:description/>
  <cp:lastModifiedBy>Mukul Pareek</cp:lastModifiedBy>
  <cp:revision>25</cp:revision>
  <cp:lastPrinted>2022-03-06T15:17:00Z</cp:lastPrinted>
  <dcterms:created xsi:type="dcterms:W3CDTF">2023-10-21T20:06:00Z</dcterms:created>
  <dcterms:modified xsi:type="dcterms:W3CDTF">2023-11-04T01:22:00Z</dcterms:modified>
</cp:coreProperties>
</file>