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695D" w14:textId="655DEFBF" w:rsidR="0080711F" w:rsidRPr="0080711F" w:rsidRDefault="0080711F" w:rsidP="0080711F">
      <w:pPr>
        <w:rPr>
          <w:rFonts w:ascii="Times" w:hAnsi="Times"/>
          <w:lang w:val="en-US"/>
        </w:rPr>
      </w:pPr>
      <w:r w:rsidRPr="0080711F">
        <w:rPr>
          <w:rFonts w:ascii="Times" w:hAnsi="Times"/>
          <w:lang w:val="en-US"/>
        </w:rPr>
        <w:t xml:space="preserve">Ethical-related issues of AI have affected the safety and fairness of machine applications in recent years. Most ethical thought is captured in natural language, from regulatory and legal codes to philosophical frameworks. Thus, reasoning ethically can largely increase the transparency of a machine system. However, it requires the coordination and integration of complex inference steps. There is also a gap between symbolic and NLI that needs models which are specialised to ethical reasoning. </w:t>
      </w:r>
    </w:p>
    <w:p w14:paraId="5FC354D7" w14:textId="77777777" w:rsidR="0080711F" w:rsidRPr="0080711F" w:rsidRDefault="0080711F" w:rsidP="0080711F">
      <w:pPr>
        <w:rPr>
          <w:rFonts w:ascii="Times" w:hAnsi="Times"/>
        </w:rPr>
      </w:pPr>
    </w:p>
    <w:p w14:paraId="6B64F271" w14:textId="6E6FDA93" w:rsidR="0080711F" w:rsidRPr="0080711F" w:rsidRDefault="0080711F" w:rsidP="0080711F">
      <w:pPr>
        <w:rPr>
          <w:rFonts w:ascii="Times" w:hAnsi="Times"/>
          <w:lang w:val="en-US"/>
        </w:rPr>
      </w:pPr>
      <w:r w:rsidRPr="0080711F">
        <w:rPr>
          <w:rFonts w:ascii="Times" w:hAnsi="Times"/>
          <w:lang w:val="en-US"/>
        </w:rPr>
        <w:t>This project introduces a new dataset and provides multi-fact explanations for commonsense ethical statements that combine core moral foundation knowledge and world knowledge. This project also presents a new data annotation method. Instead of a costly, fully human annotation process, this project applies a hybrid system that combines retrieving model (Valentino et al. 2021) and differentiable logic solver (Weber et al. 2019) to automatically annotate data from GenericsKB-Best (Bhakthavatsalam et al. 2020) with semantic parsers. These resources provide new training and testing data for developing ethical reasoning ability for multi-hop inference models.</w:t>
      </w:r>
    </w:p>
    <w:p w14:paraId="5421364F" w14:textId="192D46C0" w:rsidR="0080711F" w:rsidRPr="0080711F" w:rsidRDefault="0080711F" w:rsidP="0080711F">
      <w:pPr>
        <w:rPr>
          <w:rFonts w:ascii="Times" w:hAnsi="Times"/>
          <w:lang w:val="en-US"/>
        </w:rPr>
      </w:pPr>
    </w:p>
    <w:p w14:paraId="3D8785F4" w14:textId="7B5F7CC5" w:rsidR="0080711F" w:rsidRPr="0080711F" w:rsidRDefault="0080711F" w:rsidP="0080711F">
      <w:pPr>
        <w:rPr>
          <w:rFonts w:ascii="Times" w:hAnsi="Times"/>
        </w:rPr>
      </w:pPr>
      <w:r w:rsidRPr="0080711F">
        <w:rPr>
          <w:rFonts w:ascii="Times" w:hAnsi="Times"/>
          <w:lang w:val="en-US"/>
        </w:rPr>
        <w:t>The main contribution of this project would have 1) c</w:t>
      </w:r>
      <w:r w:rsidRPr="0080711F">
        <w:rPr>
          <w:rFonts w:ascii="Times" w:hAnsi="Times"/>
          <w:lang w:val="en-US"/>
        </w:rPr>
        <w:t>reation of a new ethical NLI gold-standard with multi-fact explanations.</w:t>
      </w:r>
      <w:r w:rsidRPr="0080711F">
        <w:rPr>
          <w:rFonts w:ascii="Times" w:hAnsi="Times"/>
        </w:rPr>
        <w:t xml:space="preserve"> 2) </w:t>
      </w:r>
      <w:r w:rsidRPr="0080711F">
        <w:rPr>
          <w:rFonts w:ascii="Times" w:hAnsi="Times"/>
          <w:lang w:val="en-US"/>
        </w:rPr>
        <w:t>c</w:t>
      </w:r>
      <w:r w:rsidRPr="0080711F">
        <w:rPr>
          <w:rFonts w:ascii="Times" w:hAnsi="Times"/>
          <w:lang w:val="en-US"/>
        </w:rPr>
        <w:t>onstruction of a differentiable NLI solver which integrates logic programming to explanatory inference constraints to support zero-shot ethical reasoning.</w:t>
      </w:r>
      <w:r w:rsidRPr="0080711F">
        <w:rPr>
          <w:rFonts w:ascii="Times" w:hAnsi="Times"/>
        </w:rPr>
        <w:t xml:space="preserve"> 3) </w:t>
      </w:r>
      <w:r w:rsidRPr="0080711F">
        <w:rPr>
          <w:rFonts w:ascii="Times" w:hAnsi="Times"/>
          <w:lang w:val="en-US"/>
        </w:rPr>
        <w:t>d</w:t>
      </w:r>
      <w:r w:rsidRPr="0080711F">
        <w:rPr>
          <w:rFonts w:ascii="Times" w:hAnsi="Times"/>
          <w:lang w:val="en-US"/>
        </w:rPr>
        <w:t>esign of an ethical Natural language Inference (NLI) framework which supports explainable inference over abstract ethical statements.</w:t>
      </w:r>
    </w:p>
    <w:p w14:paraId="4059C9D7" w14:textId="4FA1100D" w:rsidR="0080711F" w:rsidRPr="0080711F" w:rsidRDefault="0080711F" w:rsidP="0080711F">
      <w:pPr>
        <w:rPr>
          <w:rFonts w:ascii="Times" w:hAnsi="Times"/>
        </w:rPr>
      </w:pPr>
    </w:p>
    <w:p w14:paraId="3953CF39" w14:textId="3815CEA5" w:rsidR="0080711F" w:rsidRPr="0080711F" w:rsidRDefault="0080711F" w:rsidP="0080711F">
      <w:pPr>
        <w:rPr>
          <w:rFonts w:ascii="Times" w:hAnsi="Times"/>
          <w:lang w:val="en-US"/>
        </w:rPr>
      </w:pPr>
      <w:r w:rsidRPr="0080711F">
        <w:rPr>
          <w:rFonts w:ascii="Times" w:hAnsi="Times"/>
          <w:lang w:val="en-US"/>
        </w:rPr>
        <w:t>The method which applied to address this problem is shown in figure 1 as: 1) implementing</w:t>
      </w:r>
      <w:r w:rsidRPr="0080711F">
        <w:rPr>
          <w:rFonts w:ascii="Times" w:hAnsi="Times"/>
          <w:lang w:val="en-US"/>
        </w:rPr>
        <w:t xml:space="preserve"> </w:t>
      </w:r>
      <w:proofErr w:type="gramStart"/>
      <w:r w:rsidRPr="0080711F">
        <w:rPr>
          <w:rFonts w:ascii="Times" w:hAnsi="Times"/>
          <w:lang w:val="en-US"/>
        </w:rPr>
        <w:t>SCAR(</w:t>
      </w:r>
      <w:proofErr w:type="gramEnd"/>
      <w:r w:rsidRPr="0080711F">
        <w:rPr>
          <w:rFonts w:ascii="Times" w:hAnsi="Times"/>
          <w:lang w:val="en-US"/>
        </w:rPr>
        <w:t>Valentino et al. 2021) to retrieve grounding facts from the knowledge base.</w:t>
      </w:r>
      <w:r w:rsidRPr="0080711F">
        <w:rPr>
          <w:rFonts w:ascii="Times" w:hAnsi="Times"/>
          <w:lang w:val="en-US"/>
        </w:rPr>
        <w:t xml:space="preserve"> 2</w:t>
      </w:r>
      <w:r w:rsidRPr="0080711F">
        <w:rPr>
          <w:rFonts w:ascii="Times" w:hAnsi="Times"/>
          <w:lang w:val="en-US"/>
        </w:rPr>
        <w:t>) apply two parsers to automatically parse statements and facts into first-order logic forms to build the knowledge base for the solver.</w:t>
      </w:r>
      <w:r w:rsidRPr="0080711F">
        <w:rPr>
          <w:rFonts w:ascii="Times" w:hAnsi="Times"/>
          <w:lang w:val="en-US"/>
        </w:rPr>
        <w:t xml:space="preserve"> 3) a</w:t>
      </w:r>
      <w:r w:rsidRPr="0080711F">
        <w:rPr>
          <w:rFonts w:ascii="Times" w:hAnsi="Times"/>
          <w:lang w:val="en-US"/>
        </w:rPr>
        <w:t>pply a pre-trained sentence encoder with a weak unification mechanism in a Prolog solver to find the target object.</w:t>
      </w:r>
    </w:p>
    <w:p w14:paraId="27D99B98" w14:textId="6232DD19" w:rsidR="0080711F" w:rsidRPr="0080711F" w:rsidRDefault="0080711F" w:rsidP="0080711F">
      <w:pPr>
        <w:rPr>
          <w:rFonts w:ascii="Times" w:hAnsi="Times"/>
          <w:lang w:val="en-US"/>
        </w:rPr>
      </w:pPr>
    </w:p>
    <w:p w14:paraId="545901D7" w14:textId="77777777" w:rsidR="0080711F" w:rsidRPr="0080711F" w:rsidRDefault="0080711F" w:rsidP="0080711F">
      <w:pPr>
        <w:rPr>
          <w:rFonts w:ascii="Times" w:hAnsi="Times"/>
        </w:rPr>
      </w:pPr>
    </w:p>
    <w:p w14:paraId="70F19F7B" w14:textId="6380EA4B" w:rsidR="0080711F" w:rsidRPr="0080711F" w:rsidRDefault="0080711F" w:rsidP="0080711F">
      <w:pPr>
        <w:rPr>
          <w:rFonts w:ascii="Times" w:hAnsi="Times"/>
        </w:rPr>
      </w:pPr>
      <w:r w:rsidRPr="0080711F">
        <w:rPr>
          <w:rFonts w:ascii="Times" w:hAnsi="Times"/>
        </w:rPr>
        <w:drawing>
          <wp:inline distT="0" distB="0" distL="0" distR="0" wp14:anchorId="63A92260" wp14:editId="5DA84635">
            <wp:extent cx="5495925" cy="2695575"/>
            <wp:effectExtent l="0" t="0" r="3175" b="0"/>
            <wp:docPr id="120" name="Google Shape;120;p13"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20" name="Google Shape;120;p13" descr="A screenshot of a computer&#10;&#10;Description automatically generated with low confidence"/>
                    <pic:cNvPicPr preferRelativeResize="0"/>
                  </pic:nvPicPr>
                  <pic:blipFill>
                    <a:blip r:embed="rId5">
                      <a:alphaModFix/>
                    </a:blip>
                    <a:stretch>
                      <a:fillRect/>
                    </a:stretch>
                  </pic:blipFill>
                  <pic:spPr>
                    <a:xfrm>
                      <a:off x="0" y="0"/>
                      <a:ext cx="5496963" cy="2696084"/>
                    </a:xfrm>
                    <a:prstGeom prst="rect">
                      <a:avLst/>
                    </a:prstGeom>
                    <a:noFill/>
                    <a:ln>
                      <a:noFill/>
                    </a:ln>
                  </pic:spPr>
                </pic:pic>
              </a:graphicData>
            </a:graphic>
          </wp:inline>
        </w:drawing>
      </w:r>
    </w:p>
    <w:p w14:paraId="724F7CAA" w14:textId="39501F01" w:rsidR="000F44AA" w:rsidRPr="0080711F" w:rsidRDefault="000F44AA">
      <w:pPr>
        <w:rPr>
          <w:rFonts w:ascii="Times" w:hAnsi="Times"/>
        </w:rPr>
      </w:pPr>
    </w:p>
    <w:p w14:paraId="51C23F3B" w14:textId="24009A6B" w:rsidR="0080711F" w:rsidRPr="0080711F" w:rsidRDefault="0080711F">
      <w:pPr>
        <w:rPr>
          <w:rFonts w:ascii="Times" w:hAnsi="Times"/>
        </w:rPr>
      </w:pPr>
    </w:p>
    <w:p w14:paraId="4630C87F" w14:textId="6D8C1BD8" w:rsidR="0080711F" w:rsidRPr="0080711F" w:rsidRDefault="0080711F" w:rsidP="0080711F">
      <w:pPr>
        <w:jc w:val="center"/>
        <w:rPr>
          <w:rFonts w:ascii="Times" w:hAnsi="Times"/>
        </w:rPr>
      </w:pPr>
      <w:r w:rsidRPr="0080711F">
        <w:rPr>
          <w:rFonts w:ascii="Times" w:hAnsi="Times"/>
        </w:rPr>
        <w:t>Figure 1</w:t>
      </w:r>
    </w:p>
    <w:p w14:paraId="7A23CD72" w14:textId="4A8D9210" w:rsidR="0080711F" w:rsidRPr="0080711F" w:rsidRDefault="0080711F" w:rsidP="0080711F">
      <w:pPr>
        <w:jc w:val="center"/>
        <w:rPr>
          <w:rFonts w:ascii="Times" w:hAnsi="Times"/>
        </w:rPr>
      </w:pPr>
    </w:p>
    <w:p w14:paraId="34294F32" w14:textId="2FD013C5" w:rsidR="0080711F" w:rsidRPr="0080711F" w:rsidRDefault="0080711F" w:rsidP="0080711F">
      <w:pPr>
        <w:jc w:val="center"/>
        <w:rPr>
          <w:rFonts w:ascii="Times" w:hAnsi="Times"/>
        </w:rPr>
      </w:pPr>
    </w:p>
    <w:p w14:paraId="5C9347E7" w14:textId="77777777" w:rsidR="0080711F" w:rsidRPr="0080711F" w:rsidRDefault="0080711F" w:rsidP="0080711F">
      <w:pPr>
        <w:jc w:val="center"/>
        <w:rPr>
          <w:rFonts w:ascii="Times" w:hAnsi="Times"/>
        </w:rPr>
      </w:pPr>
    </w:p>
    <w:p w14:paraId="59B81DFF" w14:textId="77777777" w:rsidR="0080711F" w:rsidRPr="0080711F" w:rsidRDefault="0080711F" w:rsidP="0080711F">
      <w:pPr>
        <w:rPr>
          <w:rFonts w:ascii="Times" w:hAnsi="Times"/>
          <w:sz w:val="20"/>
          <w:szCs w:val="20"/>
        </w:rPr>
      </w:pPr>
      <w:r>
        <w:rPr>
          <w:rFonts w:ascii="Times" w:hAnsi="Times"/>
          <w:sz w:val="20"/>
          <w:szCs w:val="20"/>
          <w:lang w:val="en-US"/>
        </w:rPr>
        <w:lastRenderedPageBreak/>
        <w:t xml:space="preserve">There might be some limitations. </w:t>
      </w:r>
      <w:r w:rsidRPr="0080711F">
        <w:rPr>
          <w:rFonts w:ascii="Times" w:hAnsi="Times"/>
          <w:sz w:val="20"/>
          <w:szCs w:val="20"/>
          <w:lang w:val="en-US"/>
        </w:rPr>
        <w:t>The whole process still needs human annotators to validate the result</w:t>
      </w:r>
      <w:r>
        <w:rPr>
          <w:rFonts w:ascii="Times" w:hAnsi="Times"/>
          <w:sz w:val="20"/>
          <w:szCs w:val="20"/>
          <w:lang w:val="en-US"/>
        </w:rPr>
        <w:t xml:space="preserve"> and t</w:t>
      </w:r>
      <w:r w:rsidRPr="0080711F">
        <w:rPr>
          <w:rFonts w:ascii="Times" w:hAnsi="Times"/>
          <w:sz w:val="20"/>
          <w:szCs w:val="20"/>
          <w:lang w:val="en-US"/>
        </w:rPr>
        <w:t>here is no training data, and the model may be very sensitive to the noise data.</w:t>
      </w:r>
      <w:r>
        <w:rPr>
          <w:rFonts w:ascii="Times" w:hAnsi="Times"/>
          <w:sz w:val="20"/>
          <w:szCs w:val="20"/>
        </w:rPr>
        <w:t xml:space="preserve"> Furthermore, G</w:t>
      </w:r>
      <w:proofErr w:type="spellStart"/>
      <w:r w:rsidRPr="0080711F">
        <w:rPr>
          <w:rFonts w:ascii="Times" w:hAnsi="Times"/>
          <w:sz w:val="20"/>
          <w:szCs w:val="20"/>
          <w:lang w:val="en-US"/>
        </w:rPr>
        <w:t>enericsKB</w:t>
      </w:r>
      <w:proofErr w:type="spellEnd"/>
      <w:r w:rsidRPr="0080711F">
        <w:rPr>
          <w:rFonts w:ascii="Times" w:hAnsi="Times"/>
          <w:sz w:val="20"/>
          <w:szCs w:val="20"/>
          <w:lang w:val="en-US"/>
        </w:rPr>
        <w:t>-Best contains over 1 million facts, and the solver may be broken when the input data is too large.</w:t>
      </w:r>
      <w:r>
        <w:rPr>
          <w:rFonts w:ascii="Times" w:hAnsi="Times"/>
          <w:sz w:val="20"/>
          <w:szCs w:val="20"/>
          <w:lang w:val="en-US"/>
        </w:rPr>
        <w:t xml:space="preserve"> The current evaluation strategy is by comparing the proof score and proof tree to construct the final success proof. Some examples of a solved proof tree are given in Figure 2. </w:t>
      </w:r>
      <w:r>
        <w:rPr>
          <w:rFonts w:ascii="Times" w:hAnsi="Times"/>
          <w:sz w:val="20"/>
          <w:szCs w:val="20"/>
        </w:rPr>
        <w:t xml:space="preserve">The next step would be evaluating how the model will perform by adding discard information and what will happen to the solver to improve the overall process. </w:t>
      </w:r>
    </w:p>
    <w:p w14:paraId="076396C8" w14:textId="77777777" w:rsidR="0080711F" w:rsidRDefault="0080711F" w:rsidP="0080711F">
      <w:pPr>
        <w:rPr>
          <w:rFonts w:ascii="Times" w:hAnsi="Times"/>
          <w:sz w:val="20"/>
          <w:szCs w:val="20"/>
        </w:rPr>
      </w:pPr>
    </w:p>
    <w:p w14:paraId="5455C1BC" w14:textId="0D763B9A" w:rsidR="0080711F" w:rsidRDefault="0080711F" w:rsidP="0080711F">
      <w:pPr>
        <w:rPr>
          <w:rFonts w:ascii="Times" w:hAnsi="Times"/>
          <w:sz w:val="20"/>
          <w:szCs w:val="20"/>
        </w:rPr>
      </w:pPr>
    </w:p>
    <w:p w14:paraId="0BD943B0" w14:textId="77777777" w:rsidR="0080711F" w:rsidRPr="0080711F" w:rsidRDefault="0080711F" w:rsidP="0080711F">
      <w:pPr>
        <w:rPr>
          <w:rFonts w:ascii="Times" w:hAnsi="Times"/>
          <w:sz w:val="20"/>
          <w:szCs w:val="20"/>
        </w:rPr>
      </w:pPr>
    </w:p>
    <w:p w14:paraId="0F865AD0" w14:textId="77777777" w:rsidR="0080711F" w:rsidRDefault="0080711F" w:rsidP="0080711F">
      <w:pPr>
        <w:rPr>
          <w:rFonts w:ascii="Times" w:hAnsi="Times"/>
          <w:sz w:val="20"/>
          <w:szCs w:val="20"/>
          <w:lang w:val="en-US"/>
        </w:rPr>
      </w:pPr>
    </w:p>
    <w:p w14:paraId="1A264B1A" w14:textId="0BFA4CA5" w:rsidR="0080711F" w:rsidRPr="0080711F" w:rsidRDefault="0080711F" w:rsidP="0080711F">
      <w:pPr>
        <w:rPr>
          <w:rFonts w:ascii="Times" w:hAnsi="Times"/>
          <w:sz w:val="20"/>
          <w:szCs w:val="20"/>
        </w:rPr>
      </w:pPr>
      <w:r w:rsidRPr="0080711F">
        <w:rPr>
          <w:rFonts w:ascii="Times" w:hAnsi="Times"/>
          <w:sz w:val="20"/>
          <w:szCs w:val="20"/>
        </w:rPr>
        <w:drawing>
          <wp:inline distT="0" distB="0" distL="0" distR="0" wp14:anchorId="1C5B10FD" wp14:editId="463CB01E">
            <wp:extent cx="5686425" cy="3286125"/>
            <wp:effectExtent l="0" t="0" r="3175" b="3175"/>
            <wp:docPr id="125" name="Google Shape;125;p1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5" name="Google Shape;125;p13" descr="Diagram&#10;&#10;Description automatically generated"/>
                    <pic:cNvPicPr preferRelativeResize="0"/>
                  </pic:nvPicPr>
                  <pic:blipFill>
                    <a:blip r:embed="rId6">
                      <a:alphaModFix/>
                    </a:blip>
                    <a:stretch>
                      <a:fillRect/>
                    </a:stretch>
                  </pic:blipFill>
                  <pic:spPr>
                    <a:xfrm>
                      <a:off x="0" y="0"/>
                      <a:ext cx="5687754" cy="3286893"/>
                    </a:xfrm>
                    <a:prstGeom prst="rect">
                      <a:avLst/>
                    </a:prstGeom>
                    <a:noFill/>
                    <a:ln>
                      <a:noFill/>
                    </a:ln>
                  </pic:spPr>
                </pic:pic>
              </a:graphicData>
            </a:graphic>
          </wp:inline>
        </w:drawing>
      </w:r>
    </w:p>
    <w:p w14:paraId="5D1E1023" w14:textId="6E286B57" w:rsidR="0080711F" w:rsidRPr="0080711F" w:rsidRDefault="0080711F">
      <w:pPr>
        <w:rPr>
          <w:rFonts w:ascii="Times" w:hAnsi="Times"/>
          <w:sz w:val="20"/>
          <w:szCs w:val="20"/>
        </w:rPr>
      </w:pPr>
    </w:p>
    <w:p w14:paraId="1FAAD242" w14:textId="00C22BB3" w:rsidR="0080711F" w:rsidRDefault="0080711F" w:rsidP="0080711F">
      <w:pPr>
        <w:jc w:val="center"/>
        <w:rPr>
          <w:rFonts w:ascii="Times" w:hAnsi="Times"/>
          <w:sz w:val="20"/>
          <w:szCs w:val="20"/>
        </w:rPr>
      </w:pPr>
      <w:r>
        <w:rPr>
          <w:rFonts w:ascii="Times" w:hAnsi="Times"/>
          <w:sz w:val="20"/>
          <w:szCs w:val="20"/>
        </w:rPr>
        <w:t>Figure 2</w:t>
      </w:r>
    </w:p>
    <w:p w14:paraId="097C96D8" w14:textId="0BB39053" w:rsidR="0080711F" w:rsidRDefault="0080711F" w:rsidP="0080711F">
      <w:pPr>
        <w:rPr>
          <w:rFonts w:ascii="Times" w:hAnsi="Times"/>
          <w:sz w:val="20"/>
          <w:szCs w:val="20"/>
        </w:rPr>
      </w:pPr>
    </w:p>
    <w:p w14:paraId="57F557AC" w14:textId="7A313F71" w:rsidR="0080711F" w:rsidRDefault="0080711F">
      <w:pPr>
        <w:rPr>
          <w:rFonts w:ascii="Times" w:hAnsi="Times"/>
          <w:sz w:val="20"/>
          <w:szCs w:val="20"/>
        </w:rPr>
      </w:pPr>
    </w:p>
    <w:p w14:paraId="4E5BC9B6" w14:textId="77777777" w:rsidR="0080711F" w:rsidRPr="0080711F" w:rsidRDefault="0080711F">
      <w:pPr>
        <w:rPr>
          <w:rFonts w:ascii="Times" w:hAnsi="Times"/>
          <w:sz w:val="20"/>
          <w:szCs w:val="20"/>
        </w:rPr>
      </w:pPr>
    </w:p>
    <w:p w14:paraId="4E0ED108" w14:textId="1BBA821B" w:rsidR="0080711F" w:rsidRPr="0080711F" w:rsidRDefault="0080711F">
      <w:pPr>
        <w:rPr>
          <w:rFonts w:ascii="Times" w:hAnsi="Times"/>
          <w:sz w:val="20"/>
          <w:szCs w:val="20"/>
        </w:rPr>
      </w:pPr>
      <w:r w:rsidRPr="0080711F">
        <w:rPr>
          <w:rFonts w:ascii="Times" w:hAnsi="Times"/>
          <w:sz w:val="20"/>
          <w:szCs w:val="20"/>
        </w:rPr>
        <w:t>Reference:</w:t>
      </w:r>
    </w:p>
    <w:p w14:paraId="0A2A8199" w14:textId="77777777" w:rsidR="0080711F" w:rsidRPr="0080711F" w:rsidRDefault="0080711F">
      <w:pPr>
        <w:rPr>
          <w:rFonts w:ascii="Times" w:hAnsi="Times"/>
          <w:sz w:val="20"/>
          <w:szCs w:val="20"/>
        </w:rPr>
      </w:pPr>
    </w:p>
    <w:p w14:paraId="7333566F" w14:textId="264867DD" w:rsidR="0080711F" w:rsidRPr="0080711F" w:rsidRDefault="0080711F" w:rsidP="0080711F">
      <w:pPr>
        <w:rPr>
          <w:rFonts w:ascii="Times" w:hAnsi="Times"/>
          <w:sz w:val="20"/>
          <w:szCs w:val="20"/>
          <w:lang w:val="en-US"/>
        </w:rPr>
      </w:pPr>
      <w:r w:rsidRPr="0080711F">
        <w:rPr>
          <w:rFonts w:ascii="Times" w:hAnsi="Times"/>
          <w:sz w:val="20"/>
          <w:szCs w:val="20"/>
          <w:lang w:val="en-US"/>
        </w:rPr>
        <w:t xml:space="preserve">M. Valentino, M. </w:t>
      </w:r>
      <w:proofErr w:type="spellStart"/>
      <w:r w:rsidRPr="0080711F">
        <w:rPr>
          <w:rFonts w:ascii="Times" w:hAnsi="Times"/>
          <w:sz w:val="20"/>
          <w:szCs w:val="20"/>
          <w:lang w:val="en-US"/>
        </w:rPr>
        <w:t>Thayaparan</w:t>
      </w:r>
      <w:proofErr w:type="spellEnd"/>
      <w:r w:rsidRPr="0080711F">
        <w:rPr>
          <w:rFonts w:ascii="Times" w:hAnsi="Times"/>
          <w:sz w:val="20"/>
          <w:szCs w:val="20"/>
          <w:lang w:val="en-US"/>
        </w:rPr>
        <w:t>, D. Ferreira, and A. Freitas. 2022. Hybrid autoregressive inference for scalable multi-hop explanation regeneration. In Proceedings of the AAAI Conference on Artificial Intelligence, volume 36, pages 1403–11411.</w:t>
      </w:r>
    </w:p>
    <w:p w14:paraId="42C54CDF" w14:textId="77777777" w:rsidR="0080711F" w:rsidRPr="0080711F" w:rsidRDefault="0080711F" w:rsidP="0080711F">
      <w:pPr>
        <w:rPr>
          <w:rFonts w:ascii="Times" w:hAnsi="Times"/>
          <w:sz w:val="20"/>
          <w:szCs w:val="20"/>
        </w:rPr>
      </w:pPr>
    </w:p>
    <w:p w14:paraId="1387D49E" w14:textId="2622DAB5" w:rsidR="0080711F" w:rsidRPr="0080711F" w:rsidRDefault="0080711F" w:rsidP="0080711F">
      <w:pPr>
        <w:rPr>
          <w:rFonts w:ascii="Times" w:hAnsi="Times"/>
          <w:sz w:val="20"/>
          <w:szCs w:val="20"/>
          <w:lang w:val="en-US"/>
        </w:rPr>
      </w:pPr>
      <w:r w:rsidRPr="0080711F">
        <w:rPr>
          <w:rFonts w:ascii="Times" w:hAnsi="Times"/>
          <w:sz w:val="20"/>
          <w:szCs w:val="20"/>
          <w:lang w:val="en-US"/>
        </w:rPr>
        <w:t xml:space="preserve">S. Bhakthavatsalam, C. </w:t>
      </w:r>
      <w:proofErr w:type="spellStart"/>
      <w:r w:rsidRPr="0080711F">
        <w:rPr>
          <w:rFonts w:ascii="Times" w:hAnsi="Times"/>
          <w:sz w:val="20"/>
          <w:szCs w:val="20"/>
          <w:lang w:val="en-US"/>
        </w:rPr>
        <w:t>Anastasiades</w:t>
      </w:r>
      <w:proofErr w:type="spellEnd"/>
      <w:r w:rsidRPr="0080711F">
        <w:rPr>
          <w:rFonts w:ascii="Times" w:hAnsi="Times"/>
          <w:sz w:val="20"/>
          <w:szCs w:val="20"/>
          <w:lang w:val="en-US"/>
        </w:rPr>
        <w:t xml:space="preserve">, and P. Clark. 2020. GenericsKB: A Knowledge Base of Generic Statements.  </w:t>
      </w:r>
      <w:proofErr w:type="spellStart"/>
      <w:r w:rsidRPr="0080711F">
        <w:rPr>
          <w:rFonts w:ascii="Times" w:hAnsi="Times"/>
          <w:sz w:val="20"/>
          <w:szCs w:val="20"/>
          <w:lang w:val="en-US"/>
        </w:rPr>
        <w:t>arXiv</w:t>
      </w:r>
      <w:proofErr w:type="spellEnd"/>
      <w:r w:rsidRPr="0080711F">
        <w:rPr>
          <w:rFonts w:ascii="Times" w:hAnsi="Times"/>
          <w:sz w:val="20"/>
          <w:szCs w:val="20"/>
          <w:lang w:val="en-US"/>
        </w:rPr>
        <w:t xml:space="preserve"> preprint </w:t>
      </w:r>
      <w:proofErr w:type="spellStart"/>
      <w:r w:rsidRPr="0080711F">
        <w:rPr>
          <w:rFonts w:ascii="Times" w:hAnsi="Times"/>
          <w:sz w:val="20"/>
          <w:szCs w:val="20"/>
          <w:lang w:val="en-US"/>
        </w:rPr>
        <w:t>arXiv</w:t>
      </w:r>
      <w:proofErr w:type="spellEnd"/>
      <w:r w:rsidRPr="0080711F">
        <w:rPr>
          <w:rFonts w:ascii="Times" w:hAnsi="Times"/>
          <w:sz w:val="20"/>
          <w:szCs w:val="20"/>
          <w:lang w:val="en-US"/>
        </w:rPr>
        <w:t>: :2005.00660.</w:t>
      </w:r>
    </w:p>
    <w:p w14:paraId="222D2779" w14:textId="77777777" w:rsidR="0080711F" w:rsidRPr="0080711F" w:rsidRDefault="0080711F" w:rsidP="0080711F">
      <w:pPr>
        <w:rPr>
          <w:rFonts w:ascii="Times" w:hAnsi="Times"/>
          <w:sz w:val="20"/>
          <w:szCs w:val="20"/>
        </w:rPr>
      </w:pPr>
    </w:p>
    <w:p w14:paraId="5CF46147" w14:textId="77777777" w:rsidR="0080711F" w:rsidRPr="0080711F" w:rsidRDefault="0080711F" w:rsidP="0080711F">
      <w:pPr>
        <w:rPr>
          <w:rFonts w:ascii="Times" w:hAnsi="Times"/>
          <w:sz w:val="20"/>
          <w:szCs w:val="20"/>
        </w:rPr>
      </w:pPr>
      <w:r w:rsidRPr="0080711F">
        <w:rPr>
          <w:rFonts w:ascii="Times" w:hAnsi="Times"/>
          <w:sz w:val="20"/>
          <w:szCs w:val="20"/>
          <w:lang w:val="en-US"/>
        </w:rPr>
        <w:t xml:space="preserve">L. Weber, P. </w:t>
      </w:r>
      <w:proofErr w:type="spellStart"/>
      <w:r w:rsidRPr="0080711F">
        <w:rPr>
          <w:rFonts w:ascii="Times" w:hAnsi="Times"/>
          <w:sz w:val="20"/>
          <w:szCs w:val="20"/>
          <w:lang w:val="en-US"/>
        </w:rPr>
        <w:t>Minervini</w:t>
      </w:r>
      <w:proofErr w:type="spellEnd"/>
      <w:r w:rsidRPr="0080711F">
        <w:rPr>
          <w:rFonts w:ascii="Times" w:hAnsi="Times"/>
          <w:sz w:val="20"/>
          <w:szCs w:val="20"/>
          <w:lang w:val="en-US"/>
        </w:rPr>
        <w:t xml:space="preserve">, J. </w:t>
      </w:r>
      <w:proofErr w:type="spellStart"/>
      <w:r w:rsidRPr="0080711F">
        <w:rPr>
          <w:rFonts w:ascii="Times" w:hAnsi="Times"/>
          <w:sz w:val="20"/>
          <w:szCs w:val="20"/>
          <w:lang w:val="en-US"/>
        </w:rPr>
        <w:t>Münchmeyer</w:t>
      </w:r>
      <w:proofErr w:type="spellEnd"/>
      <w:r w:rsidRPr="0080711F">
        <w:rPr>
          <w:rFonts w:ascii="Times" w:hAnsi="Times"/>
          <w:sz w:val="20"/>
          <w:szCs w:val="20"/>
          <w:lang w:val="en-US"/>
        </w:rPr>
        <w:t xml:space="preserve">, U. </w:t>
      </w:r>
      <w:proofErr w:type="spellStart"/>
      <w:r w:rsidRPr="0080711F">
        <w:rPr>
          <w:rFonts w:ascii="Times" w:hAnsi="Times"/>
          <w:sz w:val="20"/>
          <w:szCs w:val="20"/>
          <w:lang w:val="en-US"/>
        </w:rPr>
        <w:t>Leser</w:t>
      </w:r>
      <w:proofErr w:type="spellEnd"/>
      <w:r w:rsidRPr="0080711F">
        <w:rPr>
          <w:rFonts w:ascii="Times" w:hAnsi="Times"/>
          <w:sz w:val="20"/>
          <w:szCs w:val="20"/>
          <w:lang w:val="en-US"/>
        </w:rPr>
        <w:t xml:space="preserve">, and T. </w:t>
      </w:r>
      <w:proofErr w:type="spellStart"/>
      <w:r w:rsidRPr="0080711F">
        <w:rPr>
          <w:rFonts w:ascii="Times" w:hAnsi="Times"/>
          <w:sz w:val="20"/>
          <w:szCs w:val="20"/>
          <w:lang w:val="en-US"/>
        </w:rPr>
        <w:t>Rocktäschel</w:t>
      </w:r>
      <w:proofErr w:type="spellEnd"/>
      <w:r w:rsidRPr="0080711F">
        <w:rPr>
          <w:rFonts w:ascii="Times" w:hAnsi="Times"/>
          <w:sz w:val="20"/>
          <w:szCs w:val="20"/>
          <w:lang w:val="en-US"/>
        </w:rPr>
        <w:t xml:space="preserve">. 2019. </w:t>
      </w:r>
      <w:proofErr w:type="spellStart"/>
      <w:r w:rsidRPr="0080711F">
        <w:rPr>
          <w:rFonts w:ascii="Times" w:hAnsi="Times"/>
          <w:sz w:val="20"/>
          <w:szCs w:val="20"/>
          <w:lang w:val="en-US"/>
        </w:rPr>
        <w:t>NLProlog</w:t>
      </w:r>
      <w:proofErr w:type="spellEnd"/>
      <w:r w:rsidRPr="0080711F">
        <w:rPr>
          <w:rFonts w:ascii="Times" w:hAnsi="Times"/>
          <w:sz w:val="20"/>
          <w:szCs w:val="20"/>
          <w:lang w:val="en-US"/>
        </w:rPr>
        <w:t>: Reasoning with Weak Unification for Question Answering in Natural Language. In ACL 2019.</w:t>
      </w:r>
    </w:p>
    <w:p w14:paraId="70B9F22E" w14:textId="288CC6AC" w:rsidR="0080711F" w:rsidRPr="0080711F" w:rsidRDefault="0080711F">
      <w:pPr>
        <w:rPr>
          <w:rFonts w:ascii="Times" w:hAnsi="Times"/>
          <w:sz w:val="20"/>
          <w:szCs w:val="20"/>
        </w:rPr>
      </w:pPr>
    </w:p>
    <w:p w14:paraId="3BAE86FB" w14:textId="77777777" w:rsidR="0080711F" w:rsidRPr="0080711F" w:rsidRDefault="0080711F">
      <w:pPr>
        <w:rPr>
          <w:rFonts w:ascii="Times" w:hAnsi="Times"/>
        </w:rPr>
      </w:pPr>
    </w:p>
    <w:sectPr w:rsidR="0080711F" w:rsidRPr="00807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42D8A"/>
    <w:multiLevelType w:val="hybridMultilevel"/>
    <w:tmpl w:val="9E106884"/>
    <w:lvl w:ilvl="0" w:tplc="01B4B4BA">
      <w:start w:val="1"/>
      <w:numFmt w:val="bullet"/>
      <w:lvlText w:val="●"/>
      <w:lvlJc w:val="left"/>
      <w:pPr>
        <w:tabs>
          <w:tab w:val="num" w:pos="720"/>
        </w:tabs>
        <w:ind w:left="720" w:hanging="360"/>
      </w:pPr>
      <w:rPr>
        <w:rFonts w:ascii="Calibri" w:hAnsi="Calibri" w:hint="default"/>
      </w:rPr>
    </w:lvl>
    <w:lvl w:ilvl="1" w:tplc="CEB46B12" w:tentative="1">
      <w:start w:val="1"/>
      <w:numFmt w:val="bullet"/>
      <w:lvlText w:val="●"/>
      <w:lvlJc w:val="left"/>
      <w:pPr>
        <w:tabs>
          <w:tab w:val="num" w:pos="1440"/>
        </w:tabs>
        <w:ind w:left="1440" w:hanging="360"/>
      </w:pPr>
      <w:rPr>
        <w:rFonts w:ascii="Calibri" w:hAnsi="Calibri" w:hint="default"/>
      </w:rPr>
    </w:lvl>
    <w:lvl w:ilvl="2" w:tplc="024C55CC" w:tentative="1">
      <w:start w:val="1"/>
      <w:numFmt w:val="bullet"/>
      <w:lvlText w:val="●"/>
      <w:lvlJc w:val="left"/>
      <w:pPr>
        <w:tabs>
          <w:tab w:val="num" w:pos="2160"/>
        </w:tabs>
        <w:ind w:left="2160" w:hanging="360"/>
      </w:pPr>
      <w:rPr>
        <w:rFonts w:ascii="Calibri" w:hAnsi="Calibri" w:hint="default"/>
      </w:rPr>
    </w:lvl>
    <w:lvl w:ilvl="3" w:tplc="F9389D26" w:tentative="1">
      <w:start w:val="1"/>
      <w:numFmt w:val="bullet"/>
      <w:lvlText w:val="●"/>
      <w:lvlJc w:val="left"/>
      <w:pPr>
        <w:tabs>
          <w:tab w:val="num" w:pos="2880"/>
        </w:tabs>
        <w:ind w:left="2880" w:hanging="360"/>
      </w:pPr>
      <w:rPr>
        <w:rFonts w:ascii="Calibri" w:hAnsi="Calibri" w:hint="default"/>
      </w:rPr>
    </w:lvl>
    <w:lvl w:ilvl="4" w:tplc="67F80632" w:tentative="1">
      <w:start w:val="1"/>
      <w:numFmt w:val="bullet"/>
      <w:lvlText w:val="●"/>
      <w:lvlJc w:val="left"/>
      <w:pPr>
        <w:tabs>
          <w:tab w:val="num" w:pos="3600"/>
        </w:tabs>
        <w:ind w:left="3600" w:hanging="360"/>
      </w:pPr>
      <w:rPr>
        <w:rFonts w:ascii="Calibri" w:hAnsi="Calibri" w:hint="default"/>
      </w:rPr>
    </w:lvl>
    <w:lvl w:ilvl="5" w:tplc="FE6AB5E8" w:tentative="1">
      <w:start w:val="1"/>
      <w:numFmt w:val="bullet"/>
      <w:lvlText w:val="●"/>
      <w:lvlJc w:val="left"/>
      <w:pPr>
        <w:tabs>
          <w:tab w:val="num" w:pos="4320"/>
        </w:tabs>
        <w:ind w:left="4320" w:hanging="360"/>
      </w:pPr>
      <w:rPr>
        <w:rFonts w:ascii="Calibri" w:hAnsi="Calibri" w:hint="default"/>
      </w:rPr>
    </w:lvl>
    <w:lvl w:ilvl="6" w:tplc="FF7E2FCC" w:tentative="1">
      <w:start w:val="1"/>
      <w:numFmt w:val="bullet"/>
      <w:lvlText w:val="●"/>
      <w:lvlJc w:val="left"/>
      <w:pPr>
        <w:tabs>
          <w:tab w:val="num" w:pos="5040"/>
        </w:tabs>
        <w:ind w:left="5040" w:hanging="360"/>
      </w:pPr>
      <w:rPr>
        <w:rFonts w:ascii="Calibri" w:hAnsi="Calibri" w:hint="default"/>
      </w:rPr>
    </w:lvl>
    <w:lvl w:ilvl="7" w:tplc="285814F2" w:tentative="1">
      <w:start w:val="1"/>
      <w:numFmt w:val="bullet"/>
      <w:lvlText w:val="●"/>
      <w:lvlJc w:val="left"/>
      <w:pPr>
        <w:tabs>
          <w:tab w:val="num" w:pos="5760"/>
        </w:tabs>
        <w:ind w:left="5760" w:hanging="360"/>
      </w:pPr>
      <w:rPr>
        <w:rFonts w:ascii="Calibri" w:hAnsi="Calibri" w:hint="default"/>
      </w:rPr>
    </w:lvl>
    <w:lvl w:ilvl="8" w:tplc="09B27326"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591306E7"/>
    <w:multiLevelType w:val="hybridMultilevel"/>
    <w:tmpl w:val="D772BA12"/>
    <w:lvl w:ilvl="0" w:tplc="CCDEF622">
      <w:start w:val="1"/>
      <w:numFmt w:val="bullet"/>
      <w:lvlText w:val="●"/>
      <w:lvlJc w:val="left"/>
      <w:pPr>
        <w:tabs>
          <w:tab w:val="num" w:pos="720"/>
        </w:tabs>
        <w:ind w:left="720" w:hanging="360"/>
      </w:pPr>
      <w:rPr>
        <w:rFonts w:ascii="Arial" w:hAnsi="Arial" w:hint="default"/>
      </w:rPr>
    </w:lvl>
    <w:lvl w:ilvl="1" w:tplc="3BA22C66" w:tentative="1">
      <w:start w:val="1"/>
      <w:numFmt w:val="bullet"/>
      <w:lvlText w:val="●"/>
      <w:lvlJc w:val="left"/>
      <w:pPr>
        <w:tabs>
          <w:tab w:val="num" w:pos="1440"/>
        </w:tabs>
        <w:ind w:left="1440" w:hanging="360"/>
      </w:pPr>
      <w:rPr>
        <w:rFonts w:ascii="Arial" w:hAnsi="Arial" w:hint="default"/>
      </w:rPr>
    </w:lvl>
    <w:lvl w:ilvl="2" w:tplc="CF5237EC" w:tentative="1">
      <w:start w:val="1"/>
      <w:numFmt w:val="bullet"/>
      <w:lvlText w:val="●"/>
      <w:lvlJc w:val="left"/>
      <w:pPr>
        <w:tabs>
          <w:tab w:val="num" w:pos="2160"/>
        </w:tabs>
        <w:ind w:left="2160" w:hanging="360"/>
      </w:pPr>
      <w:rPr>
        <w:rFonts w:ascii="Arial" w:hAnsi="Arial" w:hint="default"/>
      </w:rPr>
    </w:lvl>
    <w:lvl w:ilvl="3" w:tplc="CFDCCC90" w:tentative="1">
      <w:start w:val="1"/>
      <w:numFmt w:val="bullet"/>
      <w:lvlText w:val="●"/>
      <w:lvlJc w:val="left"/>
      <w:pPr>
        <w:tabs>
          <w:tab w:val="num" w:pos="2880"/>
        </w:tabs>
        <w:ind w:left="2880" w:hanging="360"/>
      </w:pPr>
      <w:rPr>
        <w:rFonts w:ascii="Arial" w:hAnsi="Arial" w:hint="default"/>
      </w:rPr>
    </w:lvl>
    <w:lvl w:ilvl="4" w:tplc="285CD85C" w:tentative="1">
      <w:start w:val="1"/>
      <w:numFmt w:val="bullet"/>
      <w:lvlText w:val="●"/>
      <w:lvlJc w:val="left"/>
      <w:pPr>
        <w:tabs>
          <w:tab w:val="num" w:pos="3600"/>
        </w:tabs>
        <w:ind w:left="3600" w:hanging="360"/>
      </w:pPr>
      <w:rPr>
        <w:rFonts w:ascii="Arial" w:hAnsi="Arial" w:hint="default"/>
      </w:rPr>
    </w:lvl>
    <w:lvl w:ilvl="5" w:tplc="EDE27FCE" w:tentative="1">
      <w:start w:val="1"/>
      <w:numFmt w:val="bullet"/>
      <w:lvlText w:val="●"/>
      <w:lvlJc w:val="left"/>
      <w:pPr>
        <w:tabs>
          <w:tab w:val="num" w:pos="4320"/>
        </w:tabs>
        <w:ind w:left="4320" w:hanging="360"/>
      </w:pPr>
      <w:rPr>
        <w:rFonts w:ascii="Arial" w:hAnsi="Arial" w:hint="default"/>
      </w:rPr>
    </w:lvl>
    <w:lvl w:ilvl="6" w:tplc="62389188" w:tentative="1">
      <w:start w:val="1"/>
      <w:numFmt w:val="bullet"/>
      <w:lvlText w:val="●"/>
      <w:lvlJc w:val="left"/>
      <w:pPr>
        <w:tabs>
          <w:tab w:val="num" w:pos="5040"/>
        </w:tabs>
        <w:ind w:left="5040" w:hanging="360"/>
      </w:pPr>
      <w:rPr>
        <w:rFonts w:ascii="Arial" w:hAnsi="Arial" w:hint="default"/>
      </w:rPr>
    </w:lvl>
    <w:lvl w:ilvl="7" w:tplc="B25E6BCC" w:tentative="1">
      <w:start w:val="1"/>
      <w:numFmt w:val="bullet"/>
      <w:lvlText w:val="●"/>
      <w:lvlJc w:val="left"/>
      <w:pPr>
        <w:tabs>
          <w:tab w:val="num" w:pos="5760"/>
        </w:tabs>
        <w:ind w:left="5760" w:hanging="360"/>
      </w:pPr>
      <w:rPr>
        <w:rFonts w:ascii="Arial" w:hAnsi="Arial" w:hint="default"/>
      </w:rPr>
    </w:lvl>
    <w:lvl w:ilvl="8" w:tplc="E27664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DBC3B74"/>
    <w:multiLevelType w:val="hybridMultilevel"/>
    <w:tmpl w:val="482AE21E"/>
    <w:lvl w:ilvl="0" w:tplc="3BF0C6F4">
      <w:start w:val="1"/>
      <w:numFmt w:val="bullet"/>
      <w:lvlText w:val="●"/>
      <w:lvlJc w:val="left"/>
      <w:pPr>
        <w:tabs>
          <w:tab w:val="num" w:pos="720"/>
        </w:tabs>
        <w:ind w:left="720" w:hanging="360"/>
      </w:pPr>
      <w:rPr>
        <w:rFonts w:ascii="Calibri" w:hAnsi="Calibri" w:hint="default"/>
      </w:rPr>
    </w:lvl>
    <w:lvl w:ilvl="1" w:tplc="3AF2AD44" w:tentative="1">
      <w:start w:val="1"/>
      <w:numFmt w:val="bullet"/>
      <w:lvlText w:val="●"/>
      <w:lvlJc w:val="left"/>
      <w:pPr>
        <w:tabs>
          <w:tab w:val="num" w:pos="1440"/>
        </w:tabs>
        <w:ind w:left="1440" w:hanging="360"/>
      </w:pPr>
      <w:rPr>
        <w:rFonts w:ascii="Calibri" w:hAnsi="Calibri" w:hint="default"/>
      </w:rPr>
    </w:lvl>
    <w:lvl w:ilvl="2" w:tplc="806C114E" w:tentative="1">
      <w:start w:val="1"/>
      <w:numFmt w:val="bullet"/>
      <w:lvlText w:val="●"/>
      <w:lvlJc w:val="left"/>
      <w:pPr>
        <w:tabs>
          <w:tab w:val="num" w:pos="2160"/>
        </w:tabs>
        <w:ind w:left="2160" w:hanging="360"/>
      </w:pPr>
      <w:rPr>
        <w:rFonts w:ascii="Calibri" w:hAnsi="Calibri" w:hint="default"/>
      </w:rPr>
    </w:lvl>
    <w:lvl w:ilvl="3" w:tplc="50285F1E" w:tentative="1">
      <w:start w:val="1"/>
      <w:numFmt w:val="bullet"/>
      <w:lvlText w:val="●"/>
      <w:lvlJc w:val="left"/>
      <w:pPr>
        <w:tabs>
          <w:tab w:val="num" w:pos="2880"/>
        </w:tabs>
        <w:ind w:left="2880" w:hanging="360"/>
      </w:pPr>
      <w:rPr>
        <w:rFonts w:ascii="Calibri" w:hAnsi="Calibri" w:hint="default"/>
      </w:rPr>
    </w:lvl>
    <w:lvl w:ilvl="4" w:tplc="948C4DB4" w:tentative="1">
      <w:start w:val="1"/>
      <w:numFmt w:val="bullet"/>
      <w:lvlText w:val="●"/>
      <w:lvlJc w:val="left"/>
      <w:pPr>
        <w:tabs>
          <w:tab w:val="num" w:pos="3600"/>
        </w:tabs>
        <w:ind w:left="3600" w:hanging="360"/>
      </w:pPr>
      <w:rPr>
        <w:rFonts w:ascii="Calibri" w:hAnsi="Calibri" w:hint="default"/>
      </w:rPr>
    </w:lvl>
    <w:lvl w:ilvl="5" w:tplc="69C6589E" w:tentative="1">
      <w:start w:val="1"/>
      <w:numFmt w:val="bullet"/>
      <w:lvlText w:val="●"/>
      <w:lvlJc w:val="left"/>
      <w:pPr>
        <w:tabs>
          <w:tab w:val="num" w:pos="4320"/>
        </w:tabs>
        <w:ind w:left="4320" w:hanging="360"/>
      </w:pPr>
      <w:rPr>
        <w:rFonts w:ascii="Calibri" w:hAnsi="Calibri" w:hint="default"/>
      </w:rPr>
    </w:lvl>
    <w:lvl w:ilvl="6" w:tplc="00C26B88" w:tentative="1">
      <w:start w:val="1"/>
      <w:numFmt w:val="bullet"/>
      <w:lvlText w:val="●"/>
      <w:lvlJc w:val="left"/>
      <w:pPr>
        <w:tabs>
          <w:tab w:val="num" w:pos="5040"/>
        </w:tabs>
        <w:ind w:left="5040" w:hanging="360"/>
      </w:pPr>
      <w:rPr>
        <w:rFonts w:ascii="Calibri" w:hAnsi="Calibri" w:hint="default"/>
      </w:rPr>
    </w:lvl>
    <w:lvl w:ilvl="7" w:tplc="977CE10E" w:tentative="1">
      <w:start w:val="1"/>
      <w:numFmt w:val="bullet"/>
      <w:lvlText w:val="●"/>
      <w:lvlJc w:val="left"/>
      <w:pPr>
        <w:tabs>
          <w:tab w:val="num" w:pos="5760"/>
        </w:tabs>
        <w:ind w:left="5760" w:hanging="360"/>
      </w:pPr>
      <w:rPr>
        <w:rFonts w:ascii="Calibri" w:hAnsi="Calibri" w:hint="default"/>
      </w:rPr>
    </w:lvl>
    <w:lvl w:ilvl="8" w:tplc="828806E6"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79CC697D"/>
    <w:multiLevelType w:val="hybridMultilevel"/>
    <w:tmpl w:val="61C65B40"/>
    <w:lvl w:ilvl="0" w:tplc="081A05FC">
      <w:start w:val="1"/>
      <w:numFmt w:val="bullet"/>
      <w:lvlText w:val="●"/>
      <w:lvlJc w:val="left"/>
      <w:pPr>
        <w:tabs>
          <w:tab w:val="num" w:pos="720"/>
        </w:tabs>
        <w:ind w:left="720" w:hanging="360"/>
      </w:pPr>
      <w:rPr>
        <w:rFonts w:ascii="Calibri" w:hAnsi="Calibri" w:hint="default"/>
      </w:rPr>
    </w:lvl>
    <w:lvl w:ilvl="1" w:tplc="EFCAB940" w:tentative="1">
      <w:start w:val="1"/>
      <w:numFmt w:val="bullet"/>
      <w:lvlText w:val="●"/>
      <w:lvlJc w:val="left"/>
      <w:pPr>
        <w:tabs>
          <w:tab w:val="num" w:pos="1440"/>
        </w:tabs>
        <w:ind w:left="1440" w:hanging="360"/>
      </w:pPr>
      <w:rPr>
        <w:rFonts w:ascii="Calibri" w:hAnsi="Calibri" w:hint="default"/>
      </w:rPr>
    </w:lvl>
    <w:lvl w:ilvl="2" w:tplc="552629D4" w:tentative="1">
      <w:start w:val="1"/>
      <w:numFmt w:val="bullet"/>
      <w:lvlText w:val="●"/>
      <w:lvlJc w:val="left"/>
      <w:pPr>
        <w:tabs>
          <w:tab w:val="num" w:pos="2160"/>
        </w:tabs>
        <w:ind w:left="2160" w:hanging="360"/>
      </w:pPr>
      <w:rPr>
        <w:rFonts w:ascii="Calibri" w:hAnsi="Calibri" w:hint="default"/>
      </w:rPr>
    </w:lvl>
    <w:lvl w:ilvl="3" w:tplc="201C3654" w:tentative="1">
      <w:start w:val="1"/>
      <w:numFmt w:val="bullet"/>
      <w:lvlText w:val="●"/>
      <w:lvlJc w:val="left"/>
      <w:pPr>
        <w:tabs>
          <w:tab w:val="num" w:pos="2880"/>
        </w:tabs>
        <w:ind w:left="2880" w:hanging="360"/>
      </w:pPr>
      <w:rPr>
        <w:rFonts w:ascii="Calibri" w:hAnsi="Calibri" w:hint="default"/>
      </w:rPr>
    </w:lvl>
    <w:lvl w:ilvl="4" w:tplc="C69AB8A2" w:tentative="1">
      <w:start w:val="1"/>
      <w:numFmt w:val="bullet"/>
      <w:lvlText w:val="●"/>
      <w:lvlJc w:val="left"/>
      <w:pPr>
        <w:tabs>
          <w:tab w:val="num" w:pos="3600"/>
        </w:tabs>
        <w:ind w:left="3600" w:hanging="360"/>
      </w:pPr>
      <w:rPr>
        <w:rFonts w:ascii="Calibri" w:hAnsi="Calibri" w:hint="default"/>
      </w:rPr>
    </w:lvl>
    <w:lvl w:ilvl="5" w:tplc="964413BA" w:tentative="1">
      <w:start w:val="1"/>
      <w:numFmt w:val="bullet"/>
      <w:lvlText w:val="●"/>
      <w:lvlJc w:val="left"/>
      <w:pPr>
        <w:tabs>
          <w:tab w:val="num" w:pos="4320"/>
        </w:tabs>
        <w:ind w:left="4320" w:hanging="360"/>
      </w:pPr>
      <w:rPr>
        <w:rFonts w:ascii="Calibri" w:hAnsi="Calibri" w:hint="default"/>
      </w:rPr>
    </w:lvl>
    <w:lvl w:ilvl="6" w:tplc="4858D788" w:tentative="1">
      <w:start w:val="1"/>
      <w:numFmt w:val="bullet"/>
      <w:lvlText w:val="●"/>
      <w:lvlJc w:val="left"/>
      <w:pPr>
        <w:tabs>
          <w:tab w:val="num" w:pos="5040"/>
        </w:tabs>
        <w:ind w:left="5040" w:hanging="360"/>
      </w:pPr>
      <w:rPr>
        <w:rFonts w:ascii="Calibri" w:hAnsi="Calibri" w:hint="default"/>
      </w:rPr>
    </w:lvl>
    <w:lvl w:ilvl="7" w:tplc="2340B792" w:tentative="1">
      <w:start w:val="1"/>
      <w:numFmt w:val="bullet"/>
      <w:lvlText w:val="●"/>
      <w:lvlJc w:val="left"/>
      <w:pPr>
        <w:tabs>
          <w:tab w:val="num" w:pos="5760"/>
        </w:tabs>
        <w:ind w:left="5760" w:hanging="360"/>
      </w:pPr>
      <w:rPr>
        <w:rFonts w:ascii="Calibri" w:hAnsi="Calibri" w:hint="default"/>
      </w:rPr>
    </w:lvl>
    <w:lvl w:ilvl="8" w:tplc="D512A824"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7ABD0A1B"/>
    <w:multiLevelType w:val="hybridMultilevel"/>
    <w:tmpl w:val="DA6842B6"/>
    <w:lvl w:ilvl="0" w:tplc="9536E382">
      <w:start w:val="1"/>
      <w:numFmt w:val="bullet"/>
      <w:lvlText w:val="●"/>
      <w:lvlJc w:val="left"/>
      <w:pPr>
        <w:tabs>
          <w:tab w:val="num" w:pos="720"/>
        </w:tabs>
        <w:ind w:left="720" w:hanging="360"/>
      </w:pPr>
      <w:rPr>
        <w:rFonts w:ascii="Arial" w:hAnsi="Arial" w:hint="default"/>
      </w:rPr>
    </w:lvl>
    <w:lvl w:ilvl="1" w:tplc="987EB46A" w:tentative="1">
      <w:start w:val="1"/>
      <w:numFmt w:val="bullet"/>
      <w:lvlText w:val="●"/>
      <w:lvlJc w:val="left"/>
      <w:pPr>
        <w:tabs>
          <w:tab w:val="num" w:pos="1440"/>
        </w:tabs>
        <w:ind w:left="1440" w:hanging="360"/>
      </w:pPr>
      <w:rPr>
        <w:rFonts w:ascii="Arial" w:hAnsi="Arial" w:hint="default"/>
      </w:rPr>
    </w:lvl>
    <w:lvl w:ilvl="2" w:tplc="EEA8230E" w:tentative="1">
      <w:start w:val="1"/>
      <w:numFmt w:val="bullet"/>
      <w:lvlText w:val="●"/>
      <w:lvlJc w:val="left"/>
      <w:pPr>
        <w:tabs>
          <w:tab w:val="num" w:pos="2160"/>
        </w:tabs>
        <w:ind w:left="2160" w:hanging="360"/>
      </w:pPr>
      <w:rPr>
        <w:rFonts w:ascii="Arial" w:hAnsi="Arial" w:hint="default"/>
      </w:rPr>
    </w:lvl>
    <w:lvl w:ilvl="3" w:tplc="1902B088" w:tentative="1">
      <w:start w:val="1"/>
      <w:numFmt w:val="bullet"/>
      <w:lvlText w:val="●"/>
      <w:lvlJc w:val="left"/>
      <w:pPr>
        <w:tabs>
          <w:tab w:val="num" w:pos="2880"/>
        </w:tabs>
        <w:ind w:left="2880" w:hanging="360"/>
      </w:pPr>
      <w:rPr>
        <w:rFonts w:ascii="Arial" w:hAnsi="Arial" w:hint="default"/>
      </w:rPr>
    </w:lvl>
    <w:lvl w:ilvl="4" w:tplc="DE8671E6" w:tentative="1">
      <w:start w:val="1"/>
      <w:numFmt w:val="bullet"/>
      <w:lvlText w:val="●"/>
      <w:lvlJc w:val="left"/>
      <w:pPr>
        <w:tabs>
          <w:tab w:val="num" w:pos="3600"/>
        </w:tabs>
        <w:ind w:left="3600" w:hanging="360"/>
      </w:pPr>
      <w:rPr>
        <w:rFonts w:ascii="Arial" w:hAnsi="Arial" w:hint="default"/>
      </w:rPr>
    </w:lvl>
    <w:lvl w:ilvl="5" w:tplc="201C1628" w:tentative="1">
      <w:start w:val="1"/>
      <w:numFmt w:val="bullet"/>
      <w:lvlText w:val="●"/>
      <w:lvlJc w:val="left"/>
      <w:pPr>
        <w:tabs>
          <w:tab w:val="num" w:pos="4320"/>
        </w:tabs>
        <w:ind w:left="4320" w:hanging="360"/>
      </w:pPr>
      <w:rPr>
        <w:rFonts w:ascii="Arial" w:hAnsi="Arial" w:hint="default"/>
      </w:rPr>
    </w:lvl>
    <w:lvl w:ilvl="6" w:tplc="814A6D16" w:tentative="1">
      <w:start w:val="1"/>
      <w:numFmt w:val="bullet"/>
      <w:lvlText w:val="●"/>
      <w:lvlJc w:val="left"/>
      <w:pPr>
        <w:tabs>
          <w:tab w:val="num" w:pos="5040"/>
        </w:tabs>
        <w:ind w:left="5040" w:hanging="360"/>
      </w:pPr>
      <w:rPr>
        <w:rFonts w:ascii="Arial" w:hAnsi="Arial" w:hint="default"/>
      </w:rPr>
    </w:lvl>
    <w:lvl w:ilvl="7" w:tplc="6A4C7294" w:tentative="1">
      <w:start w:val="1"/>
      <w:numFmt w:val="bullet"/>
      <w:lvlText w:val="●"/>
      <w:lvlJc w:val="left"/>
      <w:pPr>
        <w:tabs>
          <w:tab w:val="num" w:pos="5760"/>
        </w:tabs>
        <w:ind w:left="5760" w:hanging="360"/>
      </w:pPr>
      <w:rPr>
        <w:rFonts w:ascii="Arial" w:hAnsi="Arial" w:hint="default"/>
      </w:rPr>
    </w:lvl>
    <w:lvl w:ilvl="8" w:tplc="F59E3158" w:tentative="1">
      <w:start w:val="1"/>
      <w:numFmt w:val="bullet"/>
      <w:lvlText w:val="●"/>
      <w:lvlJc w:val="left"/>
      <w:pPr>
        <w:tabs>
          <w:tab w:val="num" w:pos="6480"/>
        </w:tabs>
        <w:ind w:left="6480" w:hanging="360"/>
      </w:pPr>
      <w:rPr>
        <w:rFonts w:ascii="Arial" w:hAnsi="Arial" w:hint="default"/>
      </w:rPr>
    </w:lvl>
  </w:abstractNum>
  <w:num w:numId="1" w16cid:durableId="1385326546">
    <w:abstractNumId w:val="4"/>
  </w:num>
  <w:num w:numId="2" w16cid:durableId="396437477">
    <w:abstractNumId w:val="3"/>
  </w:num>
  <w:num w:numId="3" w16cid:durableId="1377240618">
    <w:abstractNumId w:val="2"/>
  </w:num>
  <w:num w:numId="4" w16cid:durableId="947738507">
    <w:abstractNumId w:val="1"/>
  </w:num>
  <w:num w:numId="5" w16cid:durableId="1123497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1F"/>
    <w:rsid w:val="000F44AA"/>
    <w:rsid w:val="0080711F"/>
    <w:rsid w:val="00E07831"/>
    <w:rsid w:val="00FF76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0D8C04"/>
  <w15:chartTrackingRefBased/>
  <w15:docId w15:val="{511217F6-7539-2043-896D-B243F307C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11F"/>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4455">
      <w:bodyDiv w:val="1"/>
      <w:marLeft w:val="0"/>
      <w:marRight w:val="0"/>
      <w:marTop w:val="0"/>
      <w:marBottom w:val="0"/>
      <w:divBdr>
        <w:top w:val="none" w:sz="0" w:space="0" w:color="auto"/>
        <w:left w:val="none" w:sz="0" w:space="0" w:color="auto"/>
        <w:bottom w:val="none" w:sz="0" w:space="0" w:color="auto"/>
        <w:right w:val="none" w:sz="0" w:space="0" w:color="auto"/>
      </w:divBdr>
    </w:div>
    <w:div w:id="919486633">
      <w:bodyDiv w:val="1"/>
      <w:marLeft w:val="0"/>
      <w:marRight w:val="0"/>
      <w:marTop w:val="0"/>
      <w:marBottom w:val="0"/>
      <w:divBdr>
        <w:top w:val="none" w:sz="0" w:space="0" w:color="auto"/>
        <w:left w:val="none" w:sz="0" w:space="0" w:color="auto"/>
        <w:bottom w:val="none" w:sz="0" w:space="0" w:color="auto"/>
        <w:right w:val="none" w:sz="0" w:space="0" w:color="auto"/>
      </w:divBdr>
      <w:divsChild>
        <w:div w:id="1164248897">
          <w:marLeft w:val="720"/>
          <w:marRight w:val="0"/>
          <w:marTop w:val="0"/>
          <w:marBottom w:val="0"/>
          <w:divBdr>
            <w:top w:val="none" w:sz="0" w:space="0" w:color="auto"/>
            <w:left w:val="none" w:sz="0" w:space="0" w:color="auto"/>
            <w:bottom w:val="none" w:sz="0" w:space="0" w:color="auto"/>
            <w:right w:val="none" w:sz="0" w:space="0" w:color="auto"/>
          </w:divBdr>
        </w:div>
        <w:div w:id="154804047">
          <w:marLeft w:val="720"/>
          <w:marRight w:val="0"/>
          <w:marTop w:val="0"/>
          <w:marBottom w:val="0"/>
          <w:divBdr>
            <w:top w:val="none" w:sz="0" w:space="0" w:color="auto"/>
            <w:left w:val="none" w:sz="0" w:space="0" w:color="auto"/>
            <w:bottom w:val="none" w:sz="0" w:space="0" w:color="auto"/>
            <w:right w:val="none" w:sz="0" w:space="0" w:color="auto"/>
          </w:divBdr>
        </w:div>
        <w:div w:id="1511988114">
          <w:marLeft w:val="720"/>
          <w:marRight w:val="0"/>
          <w:marTop w:val="0"/>
          <w:marBottom w:val="0"/>
          <w:divBdr>
            <w:top w:val="none" w:sz="0" w:space="0" w:color="auto"/>
            <w:left w:val="none" w:sz="0" w:space="0" w:color="auto"/>
            <w:bottom w:val="none" w:sz="0" w:space="0" w:color="auto"/>
            <w:right w:val="none" w:sz="0" w:space="0" w:color="auto"/>
          </w:divBdr>
        </w:div>
      </w:divsChild>
    </w:div>
    <w:div w:id="944196513">
      <w:bodyDiv w:val="1"/>
      <w:marLeft w:val="0"/>
      <w:marRight w:val="0"/>
      <w:marTop w:val="0"/>
      <w:marBottom w:val="0"/>
      <w:divBdr>
        <w:top w:val="none" w:sz="0" w:space="0" w:color="auto"/>
        <w:left w:val="none" w:sz="0" w:space="0" w:color="auto"/>
        <w:bottom w:val="none" w:sz="0" w:space="0" w:color="auto"/>
        <w:right w:val="none" w:sz="0" w:space="0" w:color="auto"/>
      </w:divBdr>
      <w:divsChild>
        <w:div w:id="1953589733">
          <w:marLeft w:val="720"/>
          <w:marRight w:val="0"/>
          <w:marTop w:val="0"/>
          <w:marBottom w:val="0"/>
          <w:divBdr>
            <w:top w:val="none" w:sz="0" w:space="0" w:color="auto"/>
            <w:left w:val="none" w:sz="0" w:space="0" w:color="auto"/>
            <w:bottom w:val="none" w:sz="0" w:space="0" w:color="auto"/>
            <w:right w:val="none" w:sz="0" w:space="0" w:color="auto"/>
          </w:divBdr>
        </w:div>
        <w:div w:id="1997999660">
          <w:marLeft w:val="720"/>
          <w:marRight w:val="0"/>
          <w:marTop w:val="0"/>
          <w:marBottom w:val="0"/>
          <w:divBdr>
            <w:top w:val="none" w:sz="0" w:space="0" w:color="auto"/>
            <w:left w:val="none" w:sz="0" w:space="0" w:color="auto"/>
            <w:bottom w:val="none" w:sz="0" w:space="0" w:color="auto"/>
            <w:right w:val="none" w:sz="0" w:space="0" w:color="auto"/>
          </w:divBdr>
        </w:div>
        <w:div w:id="288706790">
          <w:marLeft w:val="720"/>
          <w:marRight w:val="0"/>
          <w:marTop w:val="0"/>
          <w:marBottom w:val="0"/>
          <w:divBdr>
            <w:top w:val="none" w:sz="0" w:space="0" w:color="auto"/>
            <w:left w:val="none" w:sz="0" w:space="0" w:color="auto"/>
            <w:bottom w:val="none" w:sz="0" w:space="0" w:color="auto"/>
            <w:right w:val="none" w:sz="0" w:space="0" w:color="auto"/>
          </w:divBdr>
        </w:div>
      </w:divsChild>
    </w:div>
    <w:div w:id="1025060618">
      <w:bodyDiv w:val="1"/>
      <w:marLeft w:val="0"/>
      <w:marRight w:val="0"/>
      <w:marTop w:val="0"/>
      <w:marBottom w:val="0"/>
      <w:divBdr>
        <w:top w:val="none" w:sz="0" w:space="0" w:color="auto"/>
        <w:left w:val="none" w:sz="0" w:space="0" w:color="auto"/>
        <w:bottom w:val="none" w:sz="0" w:space="0" w:color="auto"/>
        <w:right w:val="none" w:sz="0" w:space="0" w:color="auto"/>
      </w:divBdr>
      <w:divsChild>
        <w:div w:id="90585566">
          <w:marLeft w:val="720"/>
          <w:marRight w:val="0"/>
          <w:marTop w:val="0"/>
          <w:marBottom w:val="0"/>
          <w:divBdr>
            <w:top w:val="none" w:sz="0" w:space="0" w:color="auto"/>
            <w:left w:val="none" w:sz="0" w:space="0" w:color="auto"/>
            <w:bottom w:val="none" w:sz="0" w:space="0" w:color="auto"/>
            <w:right w:val="none" w:sz="0" w:space="0" w:color="auto"/>
          </w:divBdr>
        </w:div>
        <w:div w:id="2061437379">
          <w:marLeft w:val="720"/>
          <w:marRight w:val="0"/>
          <w:marTop w:val="0"/>
          <w:marBottom w:val="0"/>
          <w:divBdr>
            <w:top w:val="none" w:sz="0" w:space="0" w:color="auto"/>
            <w:left w:val="none" w:sz="0" w:space="0" w:color="auto"/>
            <w:bottom w:val="none" w:sz="0" w:space="0" w:color="auto"/>
            <w:right w:val="none" w:sz="0" w:space="0" w:color="auto"/>
          </w:divBdr>
        </w:div>
        <w:div w:id="1921790894">
          <w:marLeft w:val="720"/>
          <w:marRight w:val="0"/>
          <w:marTop w:val="0"/>
          <w:marBottom w:val="0"/>
          <w:divBdr>
            <w:top w:val="none" w:sz="0" w:space="0" w:color="auto"/>
            <w:left w:val="none" w:sz="0" w:space="0" w:color="auto"/>
            <w:bottom w:val="none" w:sz="0" w:space="0" w:color="auto"/>
            <w:right w:val="none" w:sz="0" w:space="0" w:color="auto"/>
          </w:divBdr>
        </w:div>
      </w:divsChild>
    </w:div>
    <w:div w:id="132489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Quan</dc:creator>
  <cp:keywords/>
  <dc:description/>
  <cp:lastModifiedBy>Xin Quan</cp:lastModifiedBy>
  <cp:revision>1</cp:revision>
  <dcterms:created xsi:type="dcterms:W3CDTF">2023-02-28T11:20:00Z</dcterms:created>
  <dcterms:modified xsi:type="dcterms:W3CDTF">2023-02-28T11:36:00Z</dcterms:modified>
</cp:coreProperties>
</file>