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791F8D">
      <w:pPr>
        <w:snapToGrid/>
        <w:spacing w:before="0" w:after="0" w:line="240" w:lineRule="auto"/>
        <w:ind w:left="0" w:right="0"/>
        <w:jc w:val="center"/>
        <w:rPr>
          <w:rFonts w:ascii="微软雅黑" w:hAnsi="微软雅黑" w:eastAsia="微软雅黑" w:cs="微软雅黑"/>
        </w:rPr>
      </w:pPr>
    </w:p>
    <w:p w14:paraId="0CC62A87">
      <w:pPr>
        <w:snapToGrid/>
        <w:spacing w:before="0" w:after="0" w:line="240" w:lineRule="auto"/>
        <w:ind w:left="0" w:right="0"/>
        <w:jc w:val="center"/>
        <w:rPr>
          <w:rFonts w:ascii="Arial" w:hAnsi="Arial" w:eastAsia="等线" w:cs="Arial"/>
          <w:b/>
          <w:sz w:val="52"/>
        </w:rPr>
      </w:pPr>
    </w:p>
    <w:p w14:paraId="39224177">
      <w:pPr>
        <w:snapToGrid/>
        <w:spacing w:before="0" w:after="0" w:line="240" w:lineRule="auto"/>
        <w:ind w:left="0" w:right="0"/>
        <w:jc w:val="center"/>
        <w:rPr>
          <w:rFonts w:ascii="Arial" w:hAnsi="Arial" w:eastAsia="等线" w:cs="Arial"/>
          <w:b/>
          <w:sz w:val="52"/>
        </w:rPr>
      </w:pPr>
    </w:p>
    <w:p w14:paraId="5B6CB9BC">
      <w:pPr>
        <w:snapToGrid/>
        <w:spacing w:before="0" w:after="0" w:line="240" w:lineRule="auto"/>
        <w:ind w:left="0" w:right="0"/>
        <w:jc w:val="center"/>
        <w:rPr>
          <w:rFonts w:ascii="Arial" w:hAnsi="Arial" w:eastAsia="等线" w:cs="Arial"/>
          <w:b/>
          <w:sz w:val="52"/>
        </w:rPr>
      </w:pPr>
    </w:p>
    <w:p w14:paraId="3D1AC160">
      <w:pPr>
        <w:snapToGrid/>
        <w:spacing w:before="0" w:after="0" w:line="240" w:lineRule="auto"/>
        <w:ind w:left="0" w:right="0"/>
        <w:jc w:val="center"/>
        <w:rPr>
          <w:rFonts w:ascii="Arial" w:hAnsi="Arial" w:eastAsia="等线" w:cs="Arial"/>
          <w:b/>
          <w:sz w:val="52"/>
        </w:rPr>
      </w:pPr>
    </w:p>
    <w:p w14:paraId="04573CAD">
      <w:pPr>
        <w:snapToGrid/>
        <w:spacing w:before="0" w:after="0" w:line="240" w:lineRule="auto"/>
        <w:ind w:left="0" w:right="0"/>
        <w:jc w:val="center"/>
        <w:rPr>
          <w:rFonts w:ascii="Arial" w:hAnsi="Arial" w:eastAsia="等线" w:cs="Arial"/>
          <w:b/>
          <w:sz w:val="52"/>
        </w:rPr>
      </w:pPr>
    </w:p>
    <w:p w14:paraId="35CD903F">
      <w:pPr>
        <w:snapToGrid/>
        <w:spacing w:before="0" w:after="0" w:line="240" w:lineRule="auto"/>
        <w:ind w:left="0" w:right="0"/>
        <w:jc w:val="both"/>
        <w:rPr>
          <w:rFonts w:ascii="Arial" w:hAnsi="Arial" w:eastAsia="等线" w:cs="Arial"/>
          <w:b/>
          <w:sz w:val="52"/>
        </w:rPr>
      </w:pPr>
    </w:p>
    <w:p w14:paraId="4E0CF10C">
      <w:pPr>
        <w:pStyle w:val="3"/>
        <w:keepNext w:val="0"/>
        <w:keepLines w:val="0"/>
        <w:widowControl/>
        <w:suppressLineNumbers w:val="0"/>
        <w:spacing w:before="0" w:beforeAutospacing="0" w:after="0" w:afterAutospacing="0"/>
        <w:ind w:left="0" w:right="0"/>
        <w:jc w:val="center"/>
      </w:pPr>
      <w:r>
        <w:rPr>
          <w:rFonts w:hint="eastAsia" w:ascii="微软雅黑" w:hAnsi="微软雅黑" w:eastAsia="微软雅黑" w:cs="微软雅黑"/>
          <w:b/>
          <w:bCs/>
          <w:i w:val="0"/>
          <w:iCs w:val="0"/>
          <w:color w:val="000000"/>
          <w:spacing w:val="0"/>
          <w:w w:val="100"/>
          <w:sz w:val="112"/>
          <w:szCs w:val="112"/>
          <w:vertAlign w:val="baseline"/>
          <w:lang w:val="en-US" w:eastAsia="zh-CN"/>
        </w:rPr>
        <w:t>GangKui</w:t>
      </w:r>
      <w:r>
        <w:rPr>
          <w:rFonts w:ascii="微软雅黑" w:hAnsi="微软雅黑" w:eastAsia="微软雅黑" w:cs="微软雅黑"/>
          <w:b/>
          <w:bCs/>
          <w:i w:val="0"/>
          <w:iCs w:val="0"/>
          <w:color w:val="000000"/>
          <w:spacing w:val="0"/>
          <w:w w:val="100"/>
          <w:sz w:val="112"/>
          <w:szCs w:val="112"/>
          <w:vertAlign w:val="baseline"/>
        </w:rPr>
        <w:t xml:space="preserve"> Cup</w:t>
      </w:r>
    </w:p>
    <w:p w14:paraId="0F7DC663">
      <w:pPr>
        <w:pStyle w:val="3"/>
        <w:keepNext w:val="0"/>
        <w:keepLines w:val="0"/>
        <w:widowControl/>
        <w:suppressLineNumbers w:val="0"/>
        <w:spacing w:before="0" w:beforeAutospacing="0" w:after="0" w:afterAutospacing="0"/>
        <w:ind w:left="0" w:right="0"/>
        <w:jc w:val="center"/>
        <w:rPr>
          <w:rFonts w:hint="default" w:ascii="Arial" w:hAnsi="Arial" w:eastAsia="微软雅黑" w:cs="Arial"/>
          <w:b/>
          <w:sz w:val="52"/>
          <w:lang w:val="en-US" w:eastAsia="zh-CN"/>
        </w:rPr>
        <w:sectPr>
          <w:headerReference r:id="rId3" w:type="default"/>
          <w:footerReference r:id="rId4" w:type="default"/>
          <w:pgSz w:w="11905" w:h="16840"/>
          <w:cols w:space="720" w:num="1"/>
        </w:sectPr>
      </w:pPr>
      <w:r>
        <w:rPr>
          <w:rFonts w:hint="eastAsia" w:ascii="微软雅黑" w:hAnsi="微软雅黑" w:eastAsia="微软雅黑" w:cs="微软雅黑"/>
          <w:b/>
          <w:bCs/>
          <w:i w:val="0"/>
          <w:iCs w:val="0"/>
          <w:color w:val="000000"/>
          <w:spacing w:val="0"/>
          <w:w w:val="100"/>
          <w:sz w:val="112"/>
          <w:szCs w:val="112"/>
          <w:vertAlign w:val="baseline"/>
          <w:lang w:val="en-US" w:eastAsia="zh-CN"/>
        </w:rPr>
        <w:t>RULEBOOK</w:t>
      </w:r>
    </w:p>
    <w:p w14:paraId="483D2881">
      <w:pPr>
        <w:spacing w:before="380" w:after="140" w:line="288" w:lineRule="auto"/>
        <w:ind w:left="0"/>
        <w:jc w:val="left"/>
        <w:outlineLvl w:val="0"/>
      </w:pPr>
      <w:bookmarkStart w:id="0" w:name="heading_0"/>
      <w:r>
        <w:rPr>
          <w:rFonts w:ascii="Arial" w:hAnsi="Arial" w:eastAsia="等线" w:cs="Arial"/>
          <w:b/>
          <w:sz w:val="36"/>
        </w:rPr>
        <w:t>I. Schedule &amp; Format</w:t>
      </w:r>
      <w:bookmarkEnd w:id="0"/>
    </w:p>
    <w:p w14:paraId="3CBC46F5">
      <w:pPr>
        <w:spacing w:before="320" w:after="120" w:line="288" w:lineRule="auto"/>
        <w:ind w:left="0"/>
        <w:jc w:val="left"/>
        <w:outlineLvl w:val="1"/>
      </w:pPr>
      <w:bookmarkStart w:id="1" w:name="heading_1"/>
      <w:r>
        <w:rPr>
          <w:rFonts w:ascii="Arial" w:hAnsi="Arial" w:eastAsia="等线" w:cs="Arial"/>
          <w:b/>
          <w:sz w:val="32"/>
        </w:rPr>
        <w:t>1. Tournament Format</w:t>
      </w:r>
      <w:bookmarkEnd w:id="1"/>
    </w:p>
    <w:p w14:paraId="5A17FBFE">
      <w:pPr>
        <w:numPr>
          <w:ilvl w:val="0"/>
          <w:numId w:val="1"/>
        </w:numPr>
        <w:spacing w:before="120" w:after="120" w:line="288" w:lineRule="auto"/>
        <w:ind w:left="0"/>
        <w:jc w:val="left"/>
      </w:pPr>
      <w:r>
        <w:rPr>
          <w:rFonts w:ascii="Arial" w:hAnsi="Arial" w:eastAsia="等线" w:cs="Arial"/>
          <w:sz w:val="22"/>
        </w:rPr>
        <w:t xml:space="preserve">Tournament Rules: This championship does not offer direct invitations based on VRS </w:t>
      </w:r>
      <w:r>
        <w:rPr>
          <w:rFonts w:hint="eastAsia" w:ascii="Arial" w:hAnsi="Arial" w:eastAsia="等线" w:cs="Arial"/>
          <w:sz w:val="22"/>
          <w:lang w:val="en-US" w:eastAsia="zh-CN"/>
        </w:rPr>
        <w:t>List</w:t>
      </w:r>
      <w:r>
        <w:rPr>
          <w:rFonts w:ascii="Arial" w:hAnsi="Arial" w:eastAsia="等线" w:cs="Arial"/>
          <w:sz w:val="22"/>
        </w:rPr>
        <w:t>; all participants will be invited on a "first-come, first-served" basis through open registration.</w:t>
      </w:r>
    </w:p>
    <w:p w14:paraId="3D0BCFC1">
      <w:pPr>
        <w:numPr>
          <w:ilvl w:val="0"/>
          <w:numId w:val="2"/>
        </w:numPr>
        <w:spacing w:before="120" w:after="120" w:line="288" w:lineRule="auto"/>
        <w:ind w:left="0"/>
        <w:jc w:val="left"/>
        <w:rPr>
          <w:rFonts w:hint="eastAsia" w:ascii="Arial" w:hAnsi="Arial" w:eastAsia="等线" w:cs="Arial"/>
          <w:sz w:val="22"/>
        </w:rPr>
      </w:pPr>
      <w:r>
        <w:rPr>
          <w:rFonts w:hint="eastAsia" w:ascii="Arial" w:hAnsi="Arial" w:eastAsia="等线" w:cs="Arial"/>
          <w:sz w:val="22"/>
        </w:rPr>
        <w:t>The tournament consists of</w:t>
      </w:r>
      <w:r>
        <w:rPr>
          <w:rFonts w:hint="eastAsia" w:ascii="Arial" w:hAnsi="Arial" w:eastAsia="等线" w:cs="Arial"/>
          <w:sz w:val="22"/>
          <w:lang w:val="en-US" w:eastAsia="zh-CN"/>
        </w:rPr>
        <w:t xml:space="preserve"> 3</w:t>
      </w:r>
      <w:r>
        <w:rPr>
          <w:rFonts w:hint="eastAsia" w:ascii="Arial" w:hAnsi="Arial" w:eastAsia="等线" w:cs="Arial"/>
          <w:sz w:val="22"/>
        </w:rPr>
        <w:t xml:space="preserve"> stages: Play-In</w:t>
      </w:r>
      <w:r>
        <w:rPr>
          <w:rFonts w:hint="eastAsia" w:ascii="Arial" w:hAnsi="Arial" w:eastAsia="等线" w:cs="Arial"/>
          <w:sz w:val="22"/>
          <w:lang w:val="en-US" w:eastAsia="zh-CN"/>
        </w:rPr>
        <w:t xml:space="preserve">, </w:t>
      </w:r>
      <w:r>
        <w:rPr>
          <w:rFonts w:hint="eastAsia" w:ascii="Arial" w:hAnsi="Arial" w:eastAsia="等线" w:cs="Arial"/>
          <w:sz w:val="22"/>
        </w:rPr>
        <w:t>Group stage</w:t>
      </w:r>
      <w:r>
        <w:rPr>
          <w:rFonts w:hint="eastAsia" w:ascii="Arial" w:hAnsi="Arial" w:eastAsia="等线" w:cs="Arial"/>
          <w:sz w:val="22"/>
          <w:lang w:val="en-US" w:eastAsia="zh-CN"/>
        </w:rPr>
        <w:t xml:space="preserve"> </w:t>
      </w:r>
      <w:r>
        <w:rPr>
          <w:rFonts w:hint="eastAsia" w:ascii="Arial" w:hAnsi="Arial" w:eastAsia="等线" w:cs="Arial"/>
          <w:sz w:val="22"/>
        </w:rPr>
        <w:t>and the Playoffs.</w:t>
      </w:r>
    </w:p>
    <w:p w14:paraId="295F00E4">
      <w:pPr>
        <w:numPr>
          <w:ilvl w:val="0"/>
          <w:numId w:val="2"/>
        </w:numPr>
        <w:spacing w:before="120" w:after="120" w:line="288" w:lineRule="auto"/>
        <w:ind w:left="0"/>
        <w:jc w:val="left"/>
        <w:rPr>
          <w:rFonts w:hint="eastAsia" w:ascii="Arial" w:hAnsi="Arial" w:eastAsia="等线" w:cs="Arial"/>
          <w:sz w:val="22"/>
        </w:rPr>
      </w:pPr>
      <w:r>
        <w:rPr>
          <w:rFonts w:hint="eastAsia" w:ascii="Arial" w:hAnsi="Arial" w:eastAsia="等线" w:cs="Arial"/>
          <w:sz w:val="22"/>
          <w:lang w:val="en-US" w:eastAsia="zh-CN"/>
        </w:rPr>
        <w:t>The</w:t>
      </w:r>
      <w:r>
        <w:rPr>
          <w:rFonts w:hint="eastAsia" w:ascii="Arial" w:hAnsi="Arial" w:eastAsia="等线" w:cs="Arial"/>
          <w:sz w:val="22"/>
        </w:rPr>
        <w:t xml:space="preserve"> top 4 registered teams by VRS will be directly seeded into the Main Event</w:t>
      </w:r>
      <w:r>
        <w:rPr>
          <w:rFonts w:hint="eastAsia" w:ascii="Arial" w:hAnsi="Arial" w:eastAsia="等线" w:cs="Arial"/>
          <w:sz w:val="22"/>
          <w:lang w:val="en-US" w:eastAsia="zh-CN"/>
        </w:rPr>
        <w:t xml:space="preserve"> (</w:t>
      </w:r>
      <w:r>
        <w:rPr>
          <w:rFonts w:hint="eastAsia" w:ascii="Arial" w:hAnsi="Arial" w:eastAsia="等线" w:cs="Arial"/>
          <w:sz w:val="22"/>
        </w:rPr>
        <w:t>Playoffs</w:t>
      </w:r>
      <w:r>
        <w:rPr>
          <w:rFonts w:hint="eastAsia" w:ascii="Arial" w:hAnsi="Arial" w:eastAsia="等线" w:cs="Arial"/>
          <w:sz w:val="22"/>
          <w:lang w:val="en-US" w:eastAsia="zh-CN"/>
        </w:rPr>
        <w:t>).</w:t>
      </w:r>
    </w:p>
    <w:p w14:paraId="42595802">
      <w:pPr>
        <w:numPr>
          <w:ilvl w:val="0"/>
          <w:numId w:val="2"/>
        </w:numPr>
        <w:spacing w:before="120" w:after="120" w:line="288" w:lineRule="auto"/>
        <w:ind w:left="0"/>
        <w:jc w:val="left"/>
        <w:rPr>
          <w:rFonts w:hint="eastAsia" w:ascii="Arial" w:hAnsi="Arial" w:eastAsia="等线" w:cs="Arial"/>
          <w:sz w:val="22"/>
        </w:rPr>
      </w:pPr>
      <w:r>
        <w:rPr>
          <w:rFonts w:hint="eastAsia" w:ascii="Arial" w:hAnsi="Arial" w:eastAsia="等线" w:cs="Arial"/>
          <w:sz w:val="22"/>
          <w:lang w:val="en-US" w:eastAsia="zh-CN"/>
        </w:rPr>
        <w:t>Play-In</w:t>
      </w:r>
      <w:r>
        <w:rPr>
          <w:rFonts w:hint="eastAsia" w:ascii="Arial" w:hAnsi="Arial" w:eastAsia="等线" w:cs="Arial"/>
          <w:sz w:val="22"/>
        </w:rPr>
        <w:t>: This stage will be held online. The game server will be hosted in China.</w:t>
      </w:r>
      <w:r>
        <w:rPr>
          <w:rFonts w:hint="eastAsia" w:ascii="Arial" w:hAnsi="Arial" w:eastAsia="等线" w:cs="Arial"/>
          <w:sz w:val="22"/>
          <w:lang w:val="en-US" w:eastAsia="zh-CN"/>
        </w:rPr>
        <w:t xml:space="preserve"> The 20 teams will be divided into four groups (A, B, C, and D) and compete in a four round-robin format groups. There</w:t>
      </w:r>
      <w:r>
        <w:rPr>
          <w:rFonts w:hint="eastAsia" w:ascii="Arial" w:hAnsi="Arial" w:eastAsia="等线" w:cs="Arial"/>
          <w:sz w:val="22"/>
        </w:rPr>
        <w:t xml:space="preserve"> will </w:t>
      </w:r>
      <w:r>
        <w:rPr>
          <w:rFonts w:hint="eastAsia" w:ascii="Arial" w:hAnsi="Arial" w:eastAsia="等线" w:cs="Arial"/>
          <w:sz w:val="22"/>
          <w:lang w:val="en-US" w:eastAsia="zh-CN"/>
        </w:rPr>
        <w:t>be</w:t>
      </w:r>
      <w:r>
        <w:rPr>
          <w:rFonts w:hint="eastAsia" w:ascii="Arial" w:hAnsi="Arial" w:eastAsia="等线" w:cs="Arial"/>
          <w:sz w:val="22"/>
        </w:rPr>
        <w:t xml:space="preserve"> </w:t>
      </w:r>
      <w:r>
        <w:rPr>
          <w:rFonts w:hint="eastAsia" w:ascii="Arial" w:hAnsi="Arial" w:eastAsia="等线" w:cs="Arial"/>
          <w:sz w:val="22"/>
          <w:lang w:val="en-US" w:eastAsia="zh-CN"/>
        </w:rPr>
        <w:t>5</w:t>
      </w:r>
      <w:r>
        <w:rPr>
          <w:rFonts w:hint="eastAsia" w:ascii="Arial" w:hAnsi="Arial" w:eastAsia="等线" w:cs="Arial"/>
          <w:sz w:val="22"/>
        </w:rPr>
        <w:t xml:space="preserve"> teams</w:t>
      </w:r>
      <w:r>
        <w:rPr>
          <w:rFonts w:hint="eastAsia" w:ascii="Arial" w:hAnsi="Arial" w:eastAsia="等线" w:cs="Arial"/>
          <w:sz w:val="22"/>
          <w:lang w:val="en-US" w:eastAsia="zh-CN"/>
        </w:rPr>
        <w:t xml:space="preserve"> in each group</w:t>
      </w:r>
      <w:r>
        <w:rPr>
          <w:rFonts w:hint="eastAsia" w:ascii="Arial" w:hAnsi="Arial" w:eastAsia="等线" w:cs="Arial"/>
          <w:sz w:val="22"/>
        </w:rPr>
        <w:t>. All matches will be BO</w:t>
      </w:r>
      <w:r>
        <w:rPr>
          <w:rFonts w:hint="eastAsia" w:ascii="Arial" w:hAnsi="Arial" w:eastAsia="等线" w:cs="Arial"/>
          <w:sz w:val="22"/>
          <w:lang w:val="en-US" w:eastAsia="zh-CN"/>
        </w:rPr>
        <w:t>1</w:t>
      </w:r>
      <w:r>
        <w:rPr>
          <w:rFonts w:hint="eastAsia" w:ascii="Arial" w:hAnsi="Arial" w:eastAsia="等线" w:cs="Arial"/>
          <w:sz w:val="22"/>
        </w:rPr>
        <w:t xml:space="preserve">. The top two teams from each group will advance to </w:t>
      </w:r>
      <w:r>
        <w:rPr>
          <w:rFonts w:hint="eastAsia" w:ascii="Arial" w:hAnsi="Arial" w:eastAsia="等线" w:cs="Arial"/>
          <w:sz w:val="22"/>
          <w:lang w:val="en-US" w:eastAsia="zh-CN"/>
        </w:rPr>
        <w:t>Group Stage</w:t>
      </w:r>
      <w:r>
        <w:rPr>
          <w:rFonts w:hint="eastAsia" w:ascii="Arial" w:hAnsi="Arial" w:eastAsia="等线" w:cs="Arial"/>
          <w:sz w:val="22"/>
        </w:rPr>
        <w:t>.</w:t>
      </w:r>
    </w:p>
    <w:p w14:paraId="41482FD3">
      <w:pPr>
        <w:numPr>
          <w:ilvl w:val="0"/>
          <w:numId w:val="2"/>
        </w:numPr>
        <w:spacing w:before="120" w:after="120" w:line="288" w:lineRule="auto"/>
        <w:ind w:left="0"/>
        <w:jc w:val="left"/>
        <w:rPr>
          <w:rFonts w:hint="eastAsia" w:ascii="Arial" w:hAnsi="Arial" w:eastAsia="等线" w:cs="Arial"/>
          <w:sz w:val="22"/>
        </w:rPr>
      </w:pPr>
      <w:r>
        <w:rPr>
          <w:rFonts w:hint="eastAsia" w:ascii="Arial" w:hAnsi="Arial" w:eastAsia="等线" w:cs="Arial"/>
          <w:sz w:val="22"/>
          <w:lang w:val="en-US" w:eastAsia="zh-CN"/>
        </w:rPr>
        <w:t>Group Stage</w:t>
      </w:r>
      <w:r>
        <w:rPr>
          <w:rFonts w:hint="eastAsia" w:ascii="Arial" w:hAnsi="Arial" w:eastAsia="等线" w:cs="Arial"/>
          <w:sz w:val="22"/>
        </w:rPr>
        <w:t>:</w:t>
      </w:r>
      <w:r>
        <w:rPr>
          <w:rFonts w:hint="eastAsia" w:ascii="Arial" w:hAnsi="Arial" w:eastAsia="等线" w:cs="Arial"/>
          <w:sz w:val="22"/>
          <w:lang w:val="en-US" w:eastAsia="zh-CN"/>
        </w:rPr>
        <w:t xml:space="preserve"> </w:t>
      </w:r>
      <w:r>
        <w:rPr>
          <w:rFonts w:hint="eastAsia" w:ascii="Arial" w:hAnsi="Arial" w:eastAsia="等线" w:cs="Arial"/>
          <w:sz w:val="22"/>
        </w:rPr>
        <w:t>This stage will be held online. A total of eight teams will be divided into two groups of four teams each, competing in a double-elimination format. The Opening and Winners’ matches are BO1, while the Elimination and Decider matches are BO3. The top two teams from each group will advance to the Playoffs.</w:t>
      </w:r>
    </w:p>
    <w:p w14:paraId="6C11001A">
      <w:pPr>
        <w:numPr>
          <w:ilvl w:val="0"/>
          <w:numId w:val="2"/>
        </w:numPr>
        <w:spacing w:before="120" w:after="120" w:line="288" w:lineRule="auto"/>
        <w:ind w:left="0"/>
        <w:jc w:val="left"/>
        <w:rPr>
          <w:rFonts w:hint="eastAsia" w:ascii="Arial" w:hAnsi="Arial" w:eastAsia="等线" w:cs="Arial"/>
          <w:sz w:val="22"/>
        </w:rPr>
      </w:pPr>
      <w:r>
        <w:rPr>
          <w:rFonts w:hint="eastAsia" w:ascii="Arial" w:hAnsi="Arial" w:eastAsia="等线" w:cs="Arial"/>
          <w:sz w:val="22"/>
        </w:rPr>
        <w:t xml:space="preserve"> </w:t>
      </w:r>
      <w:r>
        <w:rPr>
          <w:rFonts w:hint="eastAsia" w:ascii="Arial" w:hAnsi="Arial" w:eastAsia="等线" w:cs="Arial"/>
          <w:sz w:val="22"/>
          <w:lang w:val="en-US" w:eastAsia="zh-CN"/>
        </w:rPr>
        <w:t xml:space="preserve">Playoffs: </w:t>
      </w:r>
      <w:r>
        <w:rPr>
          <w:rFonts w:hint="eastAsia" w:ascii="Arial" w:hAnsi="Arial" w:eastAsia="等线" w:cs="Arial"/>
          <w:sz w:val="22"/>
        </w:rPr>
        <w:t xml:space="preserve">This stage will be held offline in Shanghai and will use a </w:t>
      </w:r>
      <w:r>
        <w:rPr>
          <w:rFonts w:hint="eastAsia" w:ascii="Arial" w:hAnsi="Arial" w:eastAsia="等线" w:cs="Arial"/>
          <w:sz w:val="22"/>
          <w:lang w:val="en-US" w:eastAsia="zh-CN"/>
        </w:rPr>
        <w:t>double</w:t>
      </w:r>
      <w:r>
        <w:rPr>
          <w:rFonts w:hint="eastAsia" w:ascii="Arial" w:hAnsi="Arial" w:eastAsia="等线" w:cs="Arial"/>
          <w:sz w:val="22"/>
        </w:rPr>
        <w:t xml:space="preserve">-elimination format. </w:t>
      </w:r>
      <w:r>
        <w:rPr>
          <w:rFonts w:hint="eastAsia" w:ascii="Arial" w:hAnsi="Arial" w:eastAsia="等线" w:cs="Arial"/>
          <w:sz w:val="22"/>
          <w:lang w:val="en-US" w:eastAsia="zh-CN"/>
        </w:rPr>
        <w:t>A</w:t>
      </w:r>
      <w:r>
        <w:rPr>
          <w:rFonts w:hint="eastAsia" w:ascii="Arial" w:hAnsi="Arial" w:eastAsia="等线" w:cs="Arial"/>
          <w:sz w:val="22"/>
        </w:rPr>
        <w:t>ll matches will be BO3.</w:t>
      </w:r>
    </w:p>
    <w:p w14:paraId="3403CAB2">
      <w:pPr>
        <w:numPr>
          <w:ilvl w:val="0"/>
          <w:numId w:val="2"/>
        </w:numPr>
        <w:spacing w:before="120" w:after="120" w:line="288" w:lineRule="auto"/>
        <w:ind w:left="0"/>
        <w:jc w:val="left"/>
        <w:rPr>
          <w:rFonts w:hint="eastAsia" w:ascii="Arial" w:hAnsi="Arial" w:eastAsia="等线" w:cs="Arial"/>
          <w:sz w:val="22"/>
        </w:rPr>
      </w:pPr>
      <w:r>
        <w:rPr>
          <w:rFonts w:hint="eastAsia" w:ascii="Arial" w:hAnsi="Arial" w:eastAsia="等线" w:cs="Arial"/>
          <w:sz w:val="22"/>
        </w:rPr>
        <w:t>The tournament will use the following seven maps: OVERPASS, MIRAGE, INFERNO, DUST2, NUKE, ANCIENT, ANUBIS.</w:t>
      </w:r>
    </w:p>
    <w:p w14:paraId="08D1939C">
      <w:pPr>
        <w:numPr>
          <w:ilvl w:val="0"/>
          <w:numId w:val="3"/>
        </w:numPr>
        <w:spacing w:before="120" w:after="120" w:line="288" w:lineRule="auto"/>
        <w:ind w:left="0"/>
        <w:jc w:val="left"/>
      </w:pPr>
      <w:r>
        <w:rPr>
          <w:rFonts w:hint="eastAsia" w:ascii="Arial" w:hAnsi="Arial" w:eastAsia="等线" w:cs="Arial"/>
          <w:sz w:val="22"/>
        </w:rPr>
        <w:t xml:space="preserve">During </w:t>
      </w:r>
      <w:r>
        <w:rPr>
          <w:rFonts w:hint="eastAsia" w:ascii="Arial" w:hAnsi="Arial" w:eastAsia="等线" w:cs="Arial"/>
          <w:sz w:val="22"/>
          <w:lang w:val="en-US" w:eastAsia="zh-CN"/>
        </w:rPr>
        <w:t>Play-In and Group Stage</w:t>
      </w:r>
      <w:r>
        <w:rPr>
          <w:rFonts w:hint="eastAsia" w:ascii="Arial" w:hAnsi="Arial" w:eastAsia="等线" w:cs="Arial"/>
          <w:sz w:val="22"/>
        </w:rPr>
        <w:t>, there will be no coach slot on the server. Coaches may stand behind the players during the match.</w:t>
      </w:r>
    </w:p>
    <w:p w14:paraId="757C79C4">
      <w:pPr>
        <w:spacing w:before="320" w:after="120" w:line="288" w:lineRule="auto"/>
        <w:ind w:left="0"/>
        <w:jc w:val="left"/>
        <w:outlineLvl w:val="1"/>
      </w:pPr>
      <w:bookmarkStart w:id="2" w:name="heading_2"/>
      <w:r>
        <w:rPr>
          <w:rFonts w:ascii="Arial" w:hAnsi="Arial" w:eastAsia="等线" w:cs="Arial"/>
          <w:b/>
          <w:sz w:val="32"/>
        </w:rPr>
        <w:t>2. Schedule</w:t>
      </w:r>
      <w:bookmarkEnd w:id="2"/>
    </w:p>
    <w:p w14:paraId="675EA6B7">
      <w:pPr>
        <w:numPr>
          <w:ilvl w:val="0"/>
          <w:numId w:val="4"/>
        </w:numPr>
        <w:spacing w:before="120" w:after="120" w:line="288" w:lineRule="auto"/>
        <w:ind w:left="0"/>
        <w:jc w:val="left"/>
        <w:rPr>
          <w:rFonts w:hint="eastAsia" w:ascii="Arial" w:hAnsi="Arial" w:eastAsia="等线" w:cs="Arial"/>
          <w:sz w:val="22"/>
          <w:lang w:val="en-US" w:eastAsia="zh-CN"/>
        </w:rPr>
      </w:pPr>
      <w:r>
        <w:rPr>
          <w:rFonts w:hint="eastAsia" w:ascii="Arial" w:hAnsi="Arial" w:eastAsia="等线" w:cs="Arial"/>
          <w:sz w:val="22"/>
          <w:lang w:val="en-US" w:eastAsia="zh-CN"/>
        </w:rPr>
        <w:t>Play-In Dates: March 26-27, 2026 (Beijing Time)</w:t>
      </w:r>
    </w:p>
    <w:p w14:paraId="31D13A13">
      <w:pPr>
        <w:numPr>
          <w:ilvl w:val="0"/>
          <w:numId w:val="4"/>
        </w:numPr>
        <w:spacing w:before="120" w:after="120" w:line="288" w:lineRule="auto"/>
        <w:ind w:left="0"/>
        <w:jc w:val="left"/>
        <w:rPr>
          <w:rFonts w:hint="eastAsia" w:ascii="Arial" w:hAnsi="Arial" w:eastAsia="等线" w:cs="Arial"/>
          <w:sz w:val="22"/>
          <w:lang w:val="en-US" w:eastAsia="zh-CN"/>
        </w:rPr>
      </w:pPr>
      <w:r>
        <w:rPr>
          <w:rFonts w:hint="eastAsia" w:ascii="Arial" w:hAnsi="Arial" w:eastAsia="等线" w:cs="Arial"/>
          <w:sz w:val="22"/>
          <w:lang w:val="en-US" w:eastAsia="zh-CN"/>
        </w:rPr>
        <w:t>Group stage Dates: March 28-29, 2026 (Beijing Time)</w:t>
      </w:r>
    </w:p>
    <w:p w14:paraId="47800E32">
      <w:pPr>
        <w:numPr>
          <w:ilvl w:val="0"/>
          <w:numId w:val="4"/>
        </w:numPr>
        <w:spacing w:before="120" w:after="120" w:line="288" w:lineRule="auto"/>
        <w:ind w:left="0"/>
        <w:jc w:val="left"/>
        <w:rPr>
          <w:rFonts w:hint="eastAsia" w:ascii="Arial" w:hAnsi="Arial" w:eastAsia="等线" w:cs="Arial"/>
          <w:sz w:val="22"/>
          <w:lang w:val="en-US" w:eastAsia="zh-CN"/>
        </w:rPr>
      </w:pPr>
      <w:r>
        <w:rPr>
          <w:rFonts w:hint="eastAsia" w:ascii="Arial" w:hAnsi="Arial" w:eastAsia="等线" w:cs="Arial"/>
          <w:sz w:val="22"/>
          <w:lang w:val="en-US" w:eastAsia="zh-CN"/>
        </w:rPr>
        <w:t>Playoffs Dates: April 1–5, 2026 (Beijing Time)</w:t>
      </w:r>
    </w:p>
    <w:p w14:paraId="04AC9F17">
      <w:pPr>
        <w:spacing w:before="320" w:after="120" w:line="288" w:lineRule="auto"/>
        <w:ind w:left="0"/>
        <w:jc w:val="left"/>
        <w:outlineLvl w:val="1"/>
        <w:rPr>
          <w:rFonts w:hint="default" w:ascii="Arial" w:hAnsi="Arial" w:cs="Arial"/>
          <w:sz w:val="22"/>
          <w:szCs w:val="22"/>
        </w:rPr>
      </w:pPr>
      <w:r>
        <w:rPr>
          <w:rFonts w:hint="default" w:ascii="Arial" w:hAnsi="Arial" w:eastAsia="等线" w:cs="Arial"/>
          <w:b/>
          <w:sz w:val="32"/>
        </w:rPr>
        <w:t>3. Match Seeding and Pairings</w:t>
      </w:r>
    </w:p>
    <w:p w14:paraId="0FCE13C8">
      <w:pPr>
        <w:numPr>
          <w:ilvl w:val="0"/>
          <w:numId w:val="4"/>
        </w:numPr>
        <w:spacing w:before="120" w:after="120" w:line="288" w:lineRule="auto"/>
        <w:ind w:left="0"/>
        <w:jc w:val="left"/>
        <w:rPr>
          <w:rFonts w:hint="default" w:ascii="Arial" w:hAnsi="Arial" w:eastAsia="等线" w:cs="Arial"/>
          <w:sz w:val="22"/>
          <w:lang w:val="en-US" w:eastAsia="zh-CN"/>
        </w:rPr>
      </w:pPr>
      <w:r>
        <w:rPr>
          <w:rFonts w:hint="default" w:ascii="Arial" w:hAnsi="Arial" w:eastAsia="等线" w:cs="Arial"/>
          <w:sz w:val="22"/>
          <w:lang w:val="en-US" w:eastAsia="zh-CN"/>
        </w:rPr>
        <w:t>Play-In Stage (excluding directly invited playoff teams)</w:t>
      </w:r>
    </w:p>
    <w:p w14:paraId="39AC22EE">
      <w:pPr>
        <w:widowControl/>
        <w:spacing w:before="120" w:beforeLines="0" w:after="120" w:afterLines="0" w:line="288" w:lineRule="auto"/>
        <w:jc w:val="left"/>
        <w:rPr>
          <w:rFonts w:hint="default" w:ascii="Arial" w:hAnsi="Arial" w:cs="Arial"/>
          <w:b/>
          <w:bCs/>
          <w:sz w:val="24"/>
          <w:szCs w:val="24"/>
        </w:rPr>
      </w:pPr>
      <w:r>
        <w:rPr>
          <w:rFonts w:hint="default" w:ascii="Arial" w:hAnsi="Arial" w:cs="Arial"/>
          <w:b/>
          <w:bCs/>
          <w:sz w:val="24"/>
          <w:szCs w:val="24"/>
        </w:rPr>
        <w:t>Group A</w:t>
      </w:r>
    </w:p>
    <w:p w14:paraId="10D9265E">
      <w:pPr>
        <w:widowControl/>
        <w:spacing w:before="120" w:beforeLines="0" w:after="120" w:afterLines="0" w:line="288" w:lineRule="auto"/>
        <w:jc w:val="left"/>
        <w:rPr>
          <w:rFonts w:hint="default" w:ascii="Arial" w:hAnsi="Arial" w:cs="Arial"/>
          <w:sz w:val="22"/>
          <w:szCs w:val="22"/>
        </w:rPr>
      </w:pPr>
      <w:r>
        <w:rPr>
          <w:rFonts w:hint="default" w:ascii="Arial" w:hAnsi="Arial" w:cs="Arial"/>
          <w:sz w:val="22"/>
          <w:szCs w:val="22"/>
        </w:rPr>
        <w:t>SEED #1</w:t>
      </w:r>
    </w:p>
    <w:p w14:paraId="73D0CF97">
      <w:pPr>
        <w:widowControl/>
        <w:spacing w:before="120" w:beforeLines="0" w:after="120" w:afterLines="0" w:line="288" w:lineRule="auto"/>
        <w:jc w:val="left"/>
        <w:rPr>
          <w:rFonts w:hint="default" w:ascii="Arial" w:hAnsi="Arial" w:cs="Arial"/>
          <w:sz w:val="22"/>
          <w:szCs w:val="22"/>
        </w:rPr>
      </w:pPr>
      <w:r>
        <w:rPr>
          <w:rFonts w:hint="default" w:ascii="Arial" w:hAnsi="Arial" w:cs="Arial"/>
          <w:sz w:val="22"/>
          <w:szCs w:val="22"/>
        </w:rPr>
        <w:t>SEED #20</w:t>
      </w:r>
    </w:p>
    <w:p w14:paraId="41E874FC">
      <w:pPr>
        <w:widowControl/>
        <w:spacing w:before="120" w:beforeLines="0" w:after="120" w:afterLines="0" w:line="288" w:lineRule="auto"/>
        <w:jc w:val="left"/>
        <w:rPr>
          <w:rFonts w:hint="default" w:ascii="Arial" w:hAnsi="Arial" w:cs="Arial"/>
          <w:sz w:val="22"/>
          <w:szCs w:val="22"/>
        </w:rPr>
      </w:pPr>
      <w:r>
        <w:rPr>
          <w:rFonts w:hint="default" w:ascii="Arial" w:hAnsi="Arial" w:cs="Arial"/>
          <w:sz w:val="22"/>
          <w:szCs w:val="22"/>
        </w:rPr>
        <w:t>SEED #16</w:t>
      </w:r>
    </w:p>
    <w:p w14:paraId="153AA235">
      <w:pPr>
        <w:widowControl/>
        <w:spacing w:before="120" w:beforeLines="0" w:after="120" w:afterLines="0" w:line="288" w:lineRule="auto"/>
        <w:jc w:val="left"/>
        <w:rPr>
          <w:rFonts w:hint="default" w:ascii="Arial" w:hAnsi="Arial" w:cs="Arial"/>
          <w:sz w:val="22"/>
          <w:szCs w:val="22"/>
        </w:rPr>
      </w:pPr>
      <w:r>
        <w:rPr>
          <w:rFonts w:hint="default" w:ascii="Arial" w:hAnsi="Arial" w:cs="Arial"/>
          <w:sz w:val="22"/>
          <w:szCs w:val="22"/>
        </w:rPr>
        <w:t>SEED #12</w:t>
      </w:r>
    </w:p>
    <w:p w14:paraId="4E4E11AC">
      <w:pPr>
        <w:widowControl/>
        <w:spacing w:before="120" w:beforeLines="0" w:after="120" w:afterLines="0" w:line="288" w:lineRule="auto"/>
        <w:jc w:val="left"/>
        <w:rPr>
          <w:rFonts w:hint="default" w:ascii="Arial" w:hAnsi="Arial" w:cs="Arial"/>
          <w:sz w:val="22"/>
          <w:szCs w:val="22"/>
        </w:rPr>
      </w:pPr>
      <w:r>
        <w:rPr>
          <w:rFonts w:hint="default" w:ascii="Arial" w:hAnsi="Arial" w:cs="Arial"/>
          <w:sz w:val="22"/>
          <w:szCs w:val="22"/>
        </w:rPr>
        <w:t>SEED #8</w:t>
      </w:r>
    </w:p>
    <w:p w14:paraId="1D6C0274">
      <w:pPr>
        <w:widowControl/>
        <w:spacing w:before="120" w:beforeLines="0" w:after="120" w:afterLines="0" w:line="288" w:lineRule="auto"/>
        <w:jc w:val="left"/>
        <w:rPr>
          <w:rFonts w:hint="default" w:ascii="Arial" w:hAnsi="Arial" w:cs="Arial"/>
          <w:b/>
          <w:bCs/>
          <w:sz w:val="24"/>
          <w:szCs w:val="24"/>
        </w:rPr>
      </w:pPr>
      <w:r>
        <w:rPr>
          <w:rFonts w:hint="default" w:ascii="Arial" w:hAnsi="Arial" w:cs="Arial"/>
          <w:b/>
          <w:bCs/>
          <w:sz w:val="24"/>
          <w:szCs w:val="24"/>
        </w:rPr>
        <w:t>Group B</w:t>
      </w:r>
    </w:p>
    <w:p w14:paraId="291F3512">
      <w:pPr>
        <w:widowControl/>
        <w:spacing w:before="120" w:beforeLines="0" w:after="120" w:afterLines="0" w:line="288" w:lineRule="auto"/>
        <w:jc w:val="left"/>
        <w:rPr>
          <w:rFonts w:hint="default" w:ascii="Arial" w:hAnsi="Arial" w:cs="Arial"/>
          <w:sz w:val="22"/>
          <w:szCs w:val="22"/>
        </w:rPr>
      </w:pPr>
      <w:r>
        <w:rPr>
          <w:rFonts w:hint="default" w:ascii="Arial" w:hAnsi="Arial" w:cs="Arial"/>
          <w:sz w:val="22"/>
          <w:szCs w:val="22"/>
        </w:rPr>
        <w:t>SEED #2</w:t>
      </w:r>
    </w:p>
    <w:p w14:paraId="5725663C">
      <w:pPr>
        <w:widowControl/>
        <w:spacing w:before="120" w:beforeLines="0" w:after="120" w:afterLines="0" w:line="288" w:lineRule="auto"/>
        <w:jc w:val="left"/>
        <w:rPr>
          <w:rFonts w:hint="default" w:ascii="Arial" w:hAnsi="Arial" w:cs="Arial"/>
          <w:sz w:val="22"/>
          <w:szCs w:val="22"/>
        </w:rPr>
      </w:pPr>
      <w:r>
        <w:rPr>
          <w:rFonts w:hint="default" w:ascii="Arial" w:hAnsi="Arial" w:cs="Arial"/>
          <w:sz w:val="22"/>
          <w:szCs w:val="22"/>
        </w:rPr>
        <w:t>SEED #19</w:t>
      </w:r>
    </w:p>
    <w:p w14:paraId="29E27984">
      <w:pPr>
        <w:widowControl/>
        <w:spacing w:before="120" w:beforeLines="0" w:after="120" w:afterLines="0" w:line="288" w:lineRule="auto"/>
        <w:jc w:val="left"/>
        <w:rPr>
          <w:rFonts w:hint="default" w:ascii="Arial" w:hAnsi="Arial" w:cs="Arial"/>
          <w:sz w:val="22"/>
          <w:szCs w:val="22"/>
        </w:rPr>
      </w:pPr>
      <w:r>
        <w:rPr>
          <w:rFonts w:hint="default" w:ascii="Arial" w:hAnsi="Arial" w:cs="Arial"/>
          <w:sz w:val="22"/>
          <w:szCs w:val="22"/>
        </w:rPr>
        <w:t>SEED #15</w:t>
      </w:r>
    </w:p>
    <w:p w14:paraId="39E060F7">
      <w:pPr>
        <w:widowControl/>
        <w:spacing w:before="120" w:beforeLines="0" w:after="120" w:afterLines="0" w:line="288" w:lineRule="auto"/>
        <w:jc w:val="left"/>
        <w:rPr>
          <w:rFonts w:hint="default" w:ascii="Arial" w:hAnsi="Arial" w:cs="Arial"/>
          <w:sz w:val="22"/>
          <w:szCs w:val="22"/>
        </w:rPr>
      </w:pPr>
      <w:r>
        <w:rPr>
          <w:rFonts w:hint="default" w:ascii="Arial" w:hAnsi="Arial" w:cs="Arial"/>
          <w:sz w:val="22"/>
          <w:szCs w:val="22"/>
        </w:rPr>
        <w:t>SEED #11</w:t>
      </w:r>
    </w:p>
    <w:p w14:paraId="403D30C0">
      <w:pPr>
        <w:widowControl/>
        <w:spacing w:before="120" w:beforeLines="0" w:after="120" w:afterLines="0" w:line="288" w:lineRule="auto"/>
        <w:jc w:val="left"/>
        <w:rPr>
          <w:rFonts w:hint="default" w:ascii="Arial" w:hAnsi="Arial" w:cs="Arial"/>
          <w:sz w:val="22"/>
          <w:szCs w:val="22"/>
        </w:rPr>
      </w:pPr>
      <w:r>
        <w:rPr>
          <w:rFonts w:hint="default" w:ascii="Arial" w:hAnsi="Arial" w:cs="Arial"/>
          <w:sz w:val="22"/>
          <w:szCs w:val="22"/>
        </w:rPr>
        <w:t>SEED #7</w:t>
      </w:r>
    </w:p>
    <w:p w14:paraId="4B1B7D83">
      <w:pPr>
        <w:widowControl/>
        <w:spacing w:before="120" w:beforeLines="0" w:after="120" w:afterLines="0" w:line="288" w:lineRule="auto"/>
        <w:jc w:val="left"/>
        <w:rPr>
          <w:rFonts w:hint="default" w:ascii="Arial" w:hAnsi="Arial" w:cs="Arial"/>
          <w:b/>
          <w:bCs/>
          <w:sz w:val="24"/>
          <w:szCs w:val="24"/>
        </w:rPr>
      </w:pPr>
      <w:r>
        <w:rPr>
          <w:rFonts w:hint="default" w:ascii="Arial" w:hAnsi="Arial" w:cs="Arial"/>
          <w:b/>
          <w:bCs/>
          <w:sz w:val="24"/>
          <w:szCs w:val="24"/>
        </w:rPr>
        <w:t>Group C</w:t>
      </w:r>
    </w:p>
    <w:p w14:paraId="6F6A05B1">
      <w:pPr>
        <w:widowControl/>
        <w:spacing w:before="120" w:beforeLines="0" w:after="120" w:afterLines="0" w:line="288" w:lineRule="auto"/>
        <w:jc w:val="left"/>
        <w:rPr>
          <w:rFonts w:hint="default" w:ascii="Arial" w:hAnsi="Arial" w:cs="Arial"/>
          <w:sz w:val="22"/>
          <w:szCs w:val="22"/>
        </w:rPr>
      </w:pPr>
      <w:r>
        <w:rPr>
          <w:rFonts w:hint="default" w:ascii="Arial" w:hAnsi="Arial" w:cs="Arial"/>
          <w:sz w:val="22"/>
          <w:szCs w:val="22"/>
        </w:rPr>
        <w:t>SEED #3</w:t>
      </w:r>
    </w:p>
    <w:p w14:paraId="5EDEAD9E">
      <w:pPr>
        <w:widowControl/>
        <w:spacing w:before="120" w:beforeLines="0" w:after="120" w:afterLines="0" w:line="288" w:lineRule="auto"/>
        <w:jc w:val="left"/>
        <w:rPr>
          <w:rFonts w:hint="default" w:ascii="Arial" w:hAnsi="Arial" w:cs="Arial"/>
          <w:sz w:val="22"/>
          <w:szCs w:val="22"/>
        </w:rPr>
      </w:pPr>
      <w:r>
        <w:rPr>
          <w:rFonts w:hint="default" w:ascii="Arial" w:hAnsi="Arial" w:cs="Arial"/>
          <w:sz w:val="22"/>
          <w:szCs w:val="22"/>
        </w:rPr>
        <w:t>SEED #18</w:t>
      </w:r>
    </w:p>
    <w:p w14:paraId="1E09F300">
      <w:pPr>
        <w:widowControl/>
        <w:spacing w:before="120" w:beforeLines="0" w:after="120" w:afterLines="0" w:line="288" w:lineRule="auto"/>
        <w:jc w:val="left"/>
        <w:rPr>
          <w:rFonts w:hint="default" w:ascii="Arial" w:hAnsi="Arial" w:cs="Arial"/>
          <w:sz w:val="22"/>
          <w:szCs w:val="22"/>
        </w:rPr>
      </w:pPr>
      <w:r>
        <w:rPr>
          <w:rFonts w:hint="default" w:ascii="Arial" w:hAnsi="Arial" w:cs="Arial"/>
          <w:sz w:val="22"/>
          <w:szCs w:val="22"/>
        </w:rPr>
        <w:t>SEED #14</w:t>
      </w:r>
    </w:p>
    <w:p w14:paraId="4641ED69">
      <w:pPr>
        <w:widowControl/>
        <w:spacing w:before="120" w:beforeLines="0" w:after="120" w:afterLines="0" w:line="288" w:lineRule="auto"/>
        <w:jc w:val="left"/>
        <w:rPr>
          <w:rFonts w:hint="default" w:ascii="Arial" w:hAnsi="Arial" w:cs="Arial"/>
          <w:sz w:val="22"/>
          <w:szCs w:val="22"/>
        </w:rPr>
      </w:pPr>
      <w:r>
        <w:rPr>
          <w:rFonts w:hint="default" w:ascii="Arial" w:hAnsi="Arial" w:cs="Arial"/>
          <w:sz w:val="22"/>
          <w:szCs w:val="22"/>
        </w:rPr>
        <w:t>SEED #10</w:t>
      </w:r>
    </w:p>
    <w:p w14:paraId="55EB302B">
      <w:pPr>
        <w:widowControl/>
        <w:spacing w:before="120" w:beforeLines="0" w:after="120" w:afterLines="0" w:line="288" w:lineRule="auto"/>
        <w:jc w:val="left"/>
        <w:rPr>
          <w:rFonts w:hint="default" w:ascii="Arial" w:hAnsi="Arial" w:cs="Arial"/>
          <w:sz w:val="22"/>
          <w:szCs w:val="22"/>
        </w:rPr>
      </w:pPr>
      <w:r>
        <w:rPr>
          <w:rFonts w:hint="default" w:ascii="Arial" w:hAnsi="Arial" w:cs="Arial"/>
          <w:sz w:val="22"/>
          <w:szCs w:val="22"/>
        </w:rPr>
        <w:t>SEED #6</w:t>
      </w:r>
    </w:p>
    <w:p w14:paraId="768D6370">
      <w:pPr>
        <w:widowControl/>
        <w:spacing w:before="120" w:beforeLines="0" w:after="120" w:afterLines="0" w:line="288" w:lineRule="auto"/>
        <w:jc w:val="left"/>
        <w:rPr>
          <w:rFonts w:hint="default" w:ascii="Arial" w:hAnsi="Arial" w:cs="Arial"/>
          <w:b/>
          <w:bCs/>
          <w:sz w:val="24"/>
          <w:szCs w:val="24"/>
        </w:rPr>
      </w:pPr>
      <w:r>
        <w:rPr>
          <w:rFonts w:hint="default" w:ascii="Arial" w:hAnsi="Arial" w:cs="Arial"/>
          <w:b/>
          <w:bCs/>
          <w:sz w:val="24"/>
          <w:szCs w:val="24"/>
        </w:rPr>
        <w:t>Group D</w:t>
      </w:r>
    </w:p>
    <w:p w14:paraId="6BB51FB2">
      <w:pPr>
        <w:widowControl/>
        <w:spacing w:before="120" w:beforeLines="0" w:after="120" w:afterLines="0" w:line="288" w:lineRule="auto"/>
        <w:jc w:val="left"/>
        <w:rPr>
          <w:rFonts w:hint="default" w:ascii="Arial" w:hAnsi="Arial" w:cs="Arial"/>
          <w:sz w:val="22"/>
          <w:szCs w:val="22"/>
        </w:rPr>
      </w:pPr>
      <w:r>
        <w:rPr>
          <w:rFonts w:hint="default" w:ascii="Arial" w:hAnsi="Arial" w:cs="Arial"/>
          <w:sz w:val="22"/>
          <w:szCs w:val="22"/>
        </w:rPr>
        <w:t>SEED #4</w:t>
      </w:r>
    </w:p>
    <w:p w14:paraId="68C7D484">
      <w:pPr>
        <w:widowControl/>
        <w:spacing w:before="120" w:beforeLines="0" w:after="120" w:afterLines="0" w:line="288" w:lineRule="auto"/>
        <w:jc w:val="left"/>
        <w:rPr>
          <w:rFonts w:hint="default" w:ascii="Arial" w:hAnsi="Arial" w:cs="Arial"/>
          <w:sz w:val="22"/>
          <w:szCs w:val="22"/>
        </w:rPr>
      </w:pPr>
      <w:r>
        <w:rPr>
          <w:rFonts w:hint="default" w:ascii="Arial" w:hAnsi="Arial" w:cs="Arial"/>
          <w:sz w:val="22"/>
          <w:szCs w:val="22"/>
        </w:rPr>
        <w:t>SEED #17</w:t>
      </w:r>
    </w:p>
    <w:p w14:paraId="66BFDA14">
      <w:pPr>
        <w:widowControl/>
        <w:spacing w:before="120" w:beforeLines="0" w:after="120" w:afterLines="0" w:line="288" w:lineRule="auto"/>
        <w:jc w:val="left"/>
        <w:rPr>
          <w:rFonts w:hint="default" w:ascii="Arial" w:hAnsi="Arial" w:cs="Arial"/>
          <w:sz w:val="22"/>
          <w:szCs w:val="22"/>
        </w:rPr>
      </w:pPr>
      <w:r>
        <w:rPr>
          <w:rFonts w:hint="default" w:ascii="Arial" w:hAnsi="Arial" w:cs="Arial"/>
          <w:sz w:val="22"/>
          <w:szCs w:val="22"/>
        </w:rPr>
        <w:t>SEED #13</w:t>
      </w:r>
    </w:p>
    <w:p w14:paraId="6E8C7C27">
      <w:pPr>
        <w:widowControl/>
        <w:spacing w:before="120" w:beforeLines="0" w:after="120" w:afterLines="0" w:line="288" w:lineRule="auto"/>
        <w:jc w:val="left"/>
        <w:rPr>
          <w:rFonts w:hint="default" w:ascii="Arial" w:hAnsi="Arial" w:cs="Arial"/>
          <w:sz w:val="22"/>
          <w:szCs w:val="22"/>
        </w:rPr>
      </w:pPr>
      <w:r>
        <w:rPr>
          <w:rFonts w:hint="default" w:ascii="Arial" w:hAnsi="Arial" w:cs="Arial"/>
          <w:sz w:val="22"/>
          <w:szCs w:val="22"/>
        </w:rPr>
        <w:t>SEED #9</w:t>
      </w:r>
    </w:p>
    <w:p w14:paraId="3942CB6B">
      <w:pPr>
        <w:widowControl/>
        <w:spacing w:before="120" w:beforeLines="0" w:after="120" w:afterLines="0" w:line="288" w:lineRule="auto"/>
        <w:jc w:val="left"/>
        <w:rPr>
          <w:rFonts w:hint="default" w:ascii="Arial" w:hAnsi="Arial" w:cs="Arial"/>
          <w:sz w:val="22"/>
          <w:szCs w:val="22"/>
        </w:rPr>
      </w:pPr>
      <w:r>
        <w:rPr>
          <w:rFonts w:hint="default" w:ascii="Arial" w:hAnsi="Arial" w:cs="Arial"/>
          <w:sz w:val="22"/>
          <w:szCs w:val="22"/>
        </w:rPr>
        <w:t>SEED #5</w:t>
      </w:r>
    </w:p>
    <w:p w14:paraId="736E8FB1">
      <w:pPr>
        <w:widowControl/>
        <w:spacing w:before="120" w:beforeLines="0" w:after="120" w:afterLines="0" w:line="288" w:lineRule="auto"/>
        <w:jc w:val="left"/>
        <w:rPr>
          <w:rFonts w:hint="default" w:ascii="Arial" w:hAnsi="Arial" w:cs="Arial"/>
          <w:sz w:val="22"/>
          <w:szCs w:val="22"/>
        </w:rPr>
      </w:pPr>
      <w:r>
        <w:rPr>
          <w:rFonts w:hint="default" w:ascii="Arial" w:hAnsi="Arial" w:cs="Arial"/>
          <w:sz w:val="22"/>
          <w:szCs w:val="22"/>
        </w:rPr>
        <w:t>If a team does not have a VRS ranking, the position will be determined by a random draw.</w:t>
      </w:r>
    </w:p>
    <w:p w14:paraId="3BBDCCA4">
      <w:pPr>
        <w:numPr>
          <w:ilvl w:val="0"/>
          <w:numId w:val="4"/>
        </w:numPr>
        <w:spacing w:before="120" w:after="120" w:line="288" w:lineRule="auto"/>
        <w:ind w:left="0"/>
        <w:jc w:val="left"/>
        <w:rPr>
          <w:rFonts w:hint="default" w:ascii="Arial" w:hAnsi="Arial" w:eastAsia="等线" w:cs="Arial"/>
          <w:sz w:val="22"/>
          <w:lang w:val="en-US" w:eastAsia="zh-CN"/>
        </w:rPr>
      </w:pPr>
      <w:r>
        <w:rPr>
          <w:rFonts w:hint="default" w:ascii="Arial" w:hAnsi="Arial" w:eastAsia="等线" w:cs="Arial"/>
          <w:sz w:val="22"/>
          <w:lang w:val="en-US" w:eastAsia="zh-CN"/>
        </w:rPr>
        <w:t>Group Stage</w:t>
      </w:r>
    </w:p>
    <w:p w14:paraId="14BF5916">
      <w:pPr>
        <w:widowControl/>
        <w:spacing w:before="120" w:beforeLines="0" w:after="120" w:afterLines="0" w:line="288" w:lineRule="auto"/>
        <w:jc w:val="left"/>
        <w:rPr>
          <w:rFonts w:hint="default" w:ascii="Arial" w:hAnsi="Arial" w:cs="Arial"/>
          <w:sz w:val="22"/>
          <w:szCs w:val="22"/>
        </w:rPr>
      </w:pPr>
      <w:r>
        <w:rPr>
          <w:rFonts w:hint="default" w:ascii="Arial" w:hAnsi="Arial" w:cs="Arial"/>
          <w:sz w:val="22"/>
          <w:szCs w:val="22"/>
        </w:rPr>
        <w:t>Seeding will first be determined by match wins, then by VRS ranking.</w:t>
      </w:r>
    </w:p>
    <w:p w14:paraId="748E45D9">
      <w:pPr>
        <w:keepNext w:val="0"/>
        <w:keepLines w:val="0"/>
        <w:pageBreakBefore w:val="0"/>
        <w:widowControl/>
        <w:kinsoku/>
        <w:wordWrap/>
        <w:overflowPunct/>
        <w:topLinePunct w:val="0"/>
        <w:autoSpaceDE/>
        <w:autoSpaceDN/>
        <w:bidi w:val="0"/>
        <w:adjustRightInd/>
        <w:snapToGrid/>
        <w:spacing w:before="120" w:beforeLines="0" w:after="120" w:afterLines="0" w:line="288" w:lineRule="auto"/>
        <w:ind w:firstLine="440" w:firstLineChars="200"/>
        <w:jc w:val="left"/>
        <w:textAlignment w:val="auto"/>
        <w:rPr>
          <w:rFonts w:hint="default" w:ascii="Arial" w:hAnsi="Arial" w:cs="Arial"/>
          <w:sz w:val="22"/>
          <w:szCs w:val="22"/>
        </w:rPr>
      </w:pPr>
      <w:r>
        <w:rPr>
          <w:rFonts w:hint="default" w:ascii="Arial" w:hAnsi="Arial" w:cs="Arial"/>
          <w:sz w:val="22"/>
          <w:szCs w:val="22"/>
        </w:rPr>
        <w:t>The first-place teams from each group will be seeded 1–4 based on their VRS ranking.</w:t>
      </w:r>
    </w:p>
    <w:p w14:paraId="6C33B1F0">
      <w:pPr>
        <w:keepNext w:val="0"/>
        <w:keepLines w:val="0"/>
        <w:pageBreakBefore w:val="0"/>
        <w:widowControl/>
        <w:kinsoku/>
        <w:wordWrap/>
        <w:overflowPunct/>
        <w:topLinePunct w:val="0"/>
        <w:autoSpaceDE/>
        <w:autoSpaceDN/>
        <w:bidi w:val="0"/>
        <w:adjustRightInd/>
        <w:snapToGrid/>
        <w:spacing w:before="120" w:beforeLines="0" w:after="120" w:afterLines="0" w:line="288" w:lineRule="auto"/>
        <w:ind w:firstLine="440" w:firstLineChars="200"/>
        <w:jc w:val="left"/>
        <w:textAlignment w:val="auto"/>
        <w:rPr>
          <w:rFonts w:hint="default" w:ascii="Arial" w:hAnsi="Arial" w:cs="Arial"/>
          <w:sz w:val="22"/>
          <w:szCs w:val="22"/>
        </w:rPr>
      </w:pPr>
      <w:r>
        <w:rPr>
          <w:rFonts w:hint="default" w:ascii="Arial" w:hAnsi="Arial" w:cs="Arial"/>
          <w:sz w:val="22"/>
          <w:szCs w:val="22"/>
        </w:rPr>
        <w:t>The second-place teams from each group will be seeded 5–8 based on their VRS ranking.</w:t>
      </w:r>
    </w:p>
    <w:p w14:paraId="45DB8184">
      <w:pPr>
        <w:keepNext w:val="0"/>
        <w:keepLines w:val="0"/>
        <w:pageBreakBefore w:val="0"/>
        <w:widowControl/>
        <w:kinsoku/>
        <w:wordWrap/>
        <w:overflowPunct/>
        <w:topLinePunct w:val="0"/>
        <w:autoSpaceDE/>
        <w:autoSpaceDN/>
        <w:bidi w:val="0"/>
        <w:adjustRightInd/>
        <w:snapToGrid/>
        <w:spacing w:before="120" w:beforeLines="0" w:after="120" w:afterLines="0" w:line="288" w:lineRule="auto"/>
        <w:ind w:firstLine="440" w:firstLineChars="200"/>
        <w:jc w:val="left"/>
        <w:textAlignment w:val="auto"/>
        <w:rPr>
          <w:rFonts w:hint="default" w:ascii="Arial" w:hAnsi="Arial" w:cs="Arial"/>
          <w:sz w:val="22"/>
          <w:szCs w:val="22"/>
        </w:rPr>
      </w:pPr>
      <w:r>
        <w:rPr>
          <w:rFonts w:hint="default" w:ascii="Arial" w:hAnsi="Arial" w:cs="Arial"/>
          <w:sz w:val="22"/>
          <w:szCs w:val="22"/>
        </w:rPr>
        <w:t>If none of the teams have a VRS ranking, the seeding will be determined by a random draw.</w:t>
      </w:r>
    </w:p>
    <w:p w14:paraId="293C6269">
      <w:pPr>
        <w:numPr>
          <w:ilvl w:val="0"/>
          <w:numId w:val="4"/>
        </w:numPr>
        <w:spacing w:before="120" w:after="120" w:line="288" w:lineRule="auto"/>
        <w:ind w:left="0"/>
        <w:jc w:val="left"/>
        <w:rPr>
          <w:rFonts w:hint="default" w:ascii="Arial" w:hAnsi="Arial" w:eastAsia="等线" w:cs="Arial"/>
          <w:sz w:val="22"/>
          <w:lang w:val="en-US" w:eastAsia="zh-CN"/>
        </w:rPr>
      </w:pPr>
      <w:r>
        <w:rPr>
          <w:rFonts w:hint="default" w:ascii="Arial" w:hAnsi="Arial" w:eastAsia="等线" w:cs="Arial"/>
          <w:sz w:val="22"/>
          <w:lang w:val="en-US" w:eastAsia="zh-CN"/>
        </w:rPr>
        <w:t>Playoffs</w:t>
      </w:r>
    </w:p>
    <w:p w14:paraId="3255B010">
      <w:pPr>
        <w:pStyle w:val="3"/>
        <w:keepNext w:val="0"/>
        <w:keepLines w:val="0"/>
        <w:widowControl/>
        <w:suppressLineNumbers w:val="0"/>
      </w:pPr>
      <w:r>
        <w:t xml:space="preserve">The four directly invited teams will be seeded </w:t>
      </w:r>
      <w:r>
        <w:rPr>
          <w:rStyle w:val="6"/>
        </w:rPr>
        <w:t>1–4</w:t>
      </w:r>
      <w:r>
        <w:t xml:space="preserve"> according to their VRS ranking.</w:t>
      </w:r>
    </w:p>
    <w:p w14:paraId="2B65E846">
      <w:pPr>
        <w:pStyle w:val="3"/>
        <w:keepNext w:val="0"/>
        <w:keepLines w:val="0"/>
        <w:pageBreakBefore w:val="0"/>
        <w:widowControl/>
        <w:suppressLineNumbers w:val="0"/>
        <w:kinsoku/>
        <w:wordWrap/>
        <w:overflowPunct/>
        <w:topLinePunct w:val="0"/>
        <w:autoSpaceDE/>
        <w:autoSpaceDN/>
        <w:bidi w:val="0"/>
        <w:adjustRightInd/>
        <w:snapToGrid/>
        <w:textAlignment w:val="auto"/>
      </w:pPr>
      <w:r>
        <w:t>For teams advancing from the Group Stage, seeding will first be determined by match wins, then by VRS ranking.</w:t>
      </w:r>
    </w:p>
    <w:p w14:paraId="7F638BAC">
      <w:pPr>
        <w:pStyle w:val="3"/>
        <w:keepNext w:val="0"/>
        <w:keepLines w:val="0"/>
        <w:pageBreakBefore w:val="0"/>
        <w:widowControl/>
        <w:suppressLineNumbers w:val="0"/>
        <w:kinsoku/>
        <w:wordWrap/>
        <w:overflowPunct/>
        <w:topLinePunct w:val="0"/>
        <w:autoSpaceDE/>
        <w:autoSpaceDN/>
        <w:bidi w:val="0"/>
        <w:adjustRightInd/>
        <w:snapToGrid/>
        <w:spacing w:line="120" w:lineRule="atLeast"/>
        <w:ind w:firstLine="480" w:firstLineChars="200"/>
        <w:textAlignment w:val="auto"/>
      </w:pPr>
      <w:r>
        <w:t xml:space="preserve">The first-place teams from each group will be seeded </w:t>
      </w:r>
      <w:r>
        <w:rPr>
          <w:rStyle w:val="6"/>
        </w:rPr>
        <w:t>5–6</w:t>
      </w:r>
      <w:r>
        <w:t xml:space="preserve"> based on their VRS ranking.</w:t>
      </w:r>
    </w:p>
    <w:p w14:paraId="11A11A0F">
      <w:pPr>
        <w:pStyle w:val="3"/>
        <w:keepNext w:val="0"/>
        <w:keepLines w:val="0"/>
        <w:pageBreakBefore w:val="0"/>
        <w:widowControl/>
        <w:suppressLineNumbers w:val="0"/>
        <w:kinsoku/>
        <w:wordWrap/>
        <w:overflowPunct/>
        <w:topLinePunct w:val="0"/>
        <w:autoSpaceDE/>
        <w:autoSpaceDN/>
        <w:bidi w:val="0"/>
        <w:adjustRightInd/>
        <w:snapToGrid/>
        <w:spacing w:line="120" w:lineRule="atLeast"/>
        <w:ind w:firstLine="480" w:firstLineChars="200"/>
        <w:textAlignment w:val="auto"/>
      </w:pPr>
      <w:r>
        <w:t xml:space="preserve">The second-place teams from each group will be seeded </w:t>
      </w:r>
      <w:r>
        <w:rPr>
          <w:rStyle w:val="6"/>
        </w:rPr>
        <w:t>7–8</w:t>
      </w:r>
      <w:r>
        <w:t xml:space="preserve"> based on their VRS ranking.</w:t>
      </w:r>
    </w:p>
    <w:p w14:paraId="66935FD2">
      <w:pPr>
        <w:pStyle w:val="3"/>
        <w:keepNext w:val="0"/>
        <w:keepLines w:val="0"/>
        <w:pageBreakBefore w:val="0"/>
        <w:widowControl/>
        <w:suppressLineNumbers w:val="0"/>
        <w:kinsoku/>
        <w:wordWrap/>
        <w:overflowPunct/>
        <w:topLinePunct w:val="0"/>
        <w:autoSpaceDE/>
        <w:autoSpaceDN/>
        <w:bidi w:val="0"/>
        <w:adjustRightInd/>
        <w:snapToGrid/>
        <w:spacing w:line="120" w:lineRule="atLeast"/>
        <w:ind w:firstLine="480" w:firstLineChars="200"/>
        <w:textAlignment w:val="auto"/>
      </w:pPr>
      <w:r>
        <w:t>If only one of the two teams has a VRS ranking, the team with the VRS ranking will be seeded higher, while the team without a VRS ranking will be seeded lower.</w:t>
      </w:r>
    </w:p>
    <w:p w14:paraId="15C4729E">
      <w:pPr>
        <w:pStyle w:val="3"/>
        <w:keepNext w:val="0"/>
        <w:keepLines w:val="0"/>
        <w:pageBreakBefore w:val="0"/>
        <w:widowControl/>
        <w:suppressLineNumbers w:val="0"/>
        <w:kinsoku/>
        <w:wordWrap/>
        <w:overflowPunct/>
        <w:topLinePunct w:val="0"/>
        <w:autoSpaceDE/>
        <w:autoSpaceDN/>
        <w:bidi w:val="0"/>
        <w:adjustRightInd/>
        <w:snapToGrid/>
        <w:spacing w:line="120" w:lineRule="atLeast"/>
        <w:ind w:firstLine="480" w:firstLineChars="200"/>
        <w:textAlignment w:val="auto"/>
        <w:rPr>
          <w:rFonts w:hint="default" w:ascii="Arial" w:hAnsi="Arial" w:eastAsia="等线" w:cs="Arial"/>
          <w:b/>
          <w:sz w:val="32"/>
          <w:lang w:val="en-US" w:eastAsia="zh-CN"/>
        </w:rPr>
      </w:pPr>
      <w:r>
        <w:t>If neither team has a VRS ranking, the seeding will be determined by a random draw.</w:t>
      </w:r>
    </w:p>
    <w:p w14:paraId="649AC918">
      <w:pPr>
        <w:spacing w:before="380" w:after="140" w:line="288" w:lineRule="auto"/>
        <w:ind w:left="0"/>
        <w:jc w:val="left"/>
        <w:outlineLvl w:val="0"/>
      </w:pPr>
      <w:bookmarkStart w:id="3" w:name="heading_3"/>
      <w:r>
        <w:rPr>
          <w:rFonts w:ascii="Arial" w:hAnsi="Arial" w:eastAsia="等线" w:cs="Arial"/>
          <w:b/>
          <w:sz w:val="36"/>
        </w:rPr>
        <w:t>II. Anti-Cheating Camera Angles</w:t>
      </w:r>
      <w:bookmarkEnd w:id="3"/>
    </w:p>
    <w:p w14:paraId="05DECAF7">
      <w:pPr>
        <w:keepNext w:val="0"/>
        <w:keepLines w:val="0"/>
        <w:pageBreakBefore w:val="0"/>
        <w:numPr>
          <w:ilvl w:val="0"/>
          <w:numId w:val="0"/>
        </w:numPr>
        <w:kinsoku/>
        <w:wordWrap/>
        <w:overflowPunct/>
        <w:topLinePunct w:val="0"/>
        <w:autoSpaceDE/>
        <w:autoSpaceDN/>
        <w:bidi w:val="0"/>
        <w:adjustRightInd/>
        <w:snapToGrid/>
        <w:spacing w:before="120" w:after="120" w:line="288" w:lineRule="auto"/>
        <w:jc w:val="left"/>
        <w:textAlignment w:val="auto"/>
      </w:pPr>
      <w:r>
        <w:rPr>
          <w:rFonts w:hint="eastAsia" w:ascii="Arial" w:hAnsi="Arial" w:eastAsia="等线" w:cs="Arial"/>
          <w:sz w:val="22"/>
          <w:lang w:val="en-US" w:eastAsia="zh-CN"/>
        </w:rPr>
        <w:t xml:space="preserve">1. </w:t>
      </w:r>
      <w:r>
        <w:rPr>
          <w:rFonts w:ascii="Arial" w:hAnsi="Arial" w:eastAsia="等线" w:cs="Arial"/>
          <w:sz w:val="22"/>
        </w:rPr>
        <w:t>During online matches, participants must abide by the principle of fair competition, follow the referee's arrangements, and cooperate with anti-cheating inspections related to the tournament.</w:t>
      </w:r>
    </w:p>
    <w:p w14:paraId="7231B245">
      <w:pPr>
        <w:keepNext w:val="0"/>
        <w:keepLines w:val="0"/>
        <w:pageBreakBefore w:val="0"/>
        <w:widowControl/>
        <w:suppressLineNumbers w:val="0"/>
        <w:kinsoku/>
        <w:wordWrap/>
        <w:overflowPunct/>
        <w:topLinePunct w:val="0"/>
        <w:autoSpaceDE/>
        <w:autoSpaceDN/>
        <w:bidi w:val="0"/>
        <w:adjustRightInd/>
        <w:snapToGrid/>
        <w:spacing w:before="120" w:after="120" w:line="288" w:lineRule="auto"/>
        <w:jc w:val="left"/>
        <w:textAlignment w:val="auto"/>
        <w:rPr>
          <w:rFonts w:hint="default" w:ascii="Arial" w:hAnsi="Arial" w:eastAsia="宋体" w:cs="Arial"/>
          <w:sz w:val="22"/>
          <w:szCs w:val="22"/>
        </w:rPr>
      </w:pPr>
      <w:r>
        <w:rPr>
          <w:rFonts w:hint="eastAsia" w:ascii="Arial" w:hAnsi="Arial" w:eastAsia="宋体" w:cs="Arial"/>
          <w:color w:val="000000"/>
          <w:kern w:val="0"/>
          <w:sz w:val="22"/>
          <w:szCs w:val="22"/>
          <w:lang w:val="en-US" w:eastAsia="zh-CN" w:bidi="ar"/>
        </w:rPr>
        <w:t xml:space="preserve">2. </w:t>
      </w:r>
      <w:r>
        <w:rPr>
          <w:rFonts w:ascii="Arial" w:hAnsi="Arial" w:eastAsia="宋体" w:cs="Arial"/>
          <w:color w:val="000000"/>
          <w:kern w:val="0"/>
          <w:sz w:val="22"/>
          <w:szCs w:val="22"/>
          <w:lang w:val="en-US" w:eastAsia="zh-CN" w:bidi="ar"/>
        </w:rPr>
        <w:t>When</w:t>
      </w:r>
      <w:r>
        <w:rPr>
          <w:rFonts w:hint="eastAsia" w:ascii="Arial" w:hAnsi="Arial" w:eastAsia="宋体" w:cs="Arial"/>
          <w:color w:val="000000"/>
          <w:kern w:val="0"/>
          <w:sz w:val="22"/>
          <w:szCs w:val="22"/>
          <w:lang w:val="en-US" w:eastAsia="zh-CN" w:bidi="ar"/>
        </w:rPr>
        <w:t xml:space="preserve"> </w:t>
      </w:r>
      <w:r>
        <w:rPr>
          <w:rFonts w:ascii="Arial" w:hAnsi="Arial" w:eastAsia="宋体" w:cs="Arial"/>
          <w:color w:val="000000"/>
          <w:kern w:val="0"/>
          <w:sz w:val="22"/>
          <w:szCs w:val="22"/>
          <w:lang w:val="en-US" w:eastAsia="zh-CN" w:bidi="ar"/>
        </w:rPr>
        <w:t>specifically</w:t>
      </w:r>
      <w:r>
        <w:rPr>
          <w:rFonts w:hint="eastAsia" w:ascii="Arial" w:hAnsi="Arial" w:eastAsia="宋体" w:cs="Arial"/>
          <w:color w:val="000000"/>
          <w:kern w:val="0"/>
          <w:sz w:val="22"/>
          <w:szCs w:val="22"/>
          <w:lang w:val="en-US" w:eastAsia="zh-CN" w:bidi="ar"/>
        </w:rPr>
        <w:t xml:space="preserve"> </w:t>
      </w:r>
      <w:r>
        <w:rPr>
          <w:rFonts w:ascii="Arial" w:hAnsi="Arial" w:eastAsia="宋体" w:cs="Arial"/>
          <w:color w:val="000000"/>
          <w:kern w:val="0"/>
          <w:sz w:val="22"/>
          <w:szCs w:val="22"/>
          <w:lang w:val="en-US" w:eastAsia="zh-CN" w:bidi="ar"/>
        </w:rPr>
        <w:t>stated,each</w:t>
      </w:r>
      <w:r>
        <w:rPr>
          <w:rFonts w:hint="eastAsia" w:ascii="Arial" w:hAnsi="Arial" w:eastAsia="宋体" w:cs="Arial"/>
          <w:color w:val="000000"/>
          <w:kern w:val="0"/>
          <w:sz w:val="22"/>
          <w:szCs w:val="22"/>
          <w:lang w:val="en-US" w:eastAsia="zh-CN" w:bidi="ar"/>
        </w:rPr>
        <w:t xml:space="preserve"> </w:t>
      </w:r>
      <w:r>
        <w:rPr>
          <w:rFonts w:ascii="Arial" w:hAnsi="Arial" w:eastAsia="宋体" w:cs="Arial"/>
          <w:color w:val="000000"/>
          <w:kern w:val="0"/>
          <w:sz w:val="22"/>
          <w:szCs w:val="22"/>
          <w:lang w:val="en-US" w:eastAsia="zh-CN" w:bidi="ar"/>
        </w:rPr>
        <w:t>player</w:t>
      </w:r>
      <w:r>
        <w:rPr>
          <w:rFonts w:hint="eastAsia" w:ascii="Arial" w:hAnsi="Arial" w:eastAsia="宋体" w:cs="Arial"/>
          <w:color w:val="000000"/>
          <w:kern w:val="0"/>
          <w:sz w:val="22"/>
          <w:szCs w:val="22"/>
          <w:lang w:val="en-US" w:eastAsia="zh-CN" w:bidi="ar"/>
        </w:rPr>
        <w:t xml:space="preserve"> </w:t>
      </w:r>
      <w:r>
        <w:rPr>
          <w:rFonts w:ascii="Arial" w:hAnsi="Arial" w:eastAsia="宋体" w:cs="Arial"/>
          <w:color w:val="000000"/>
          <w:kern w:val="0"/>
          <w:sz w:val="22"/>
          <w:szCs w:val="22"/>
          <w:lang w:val="en-US" w:eastAsia="zh-CN" w:bidi="ar"/>
        </w:rPr>
        <w:t>in</w:t>
      </w:r>
      <w:r>
        <w:rPr>
          <w:rFonts w:hint="eastAsia" w:ascii="Arial" w:hAnsi="Arial" w:eastAsia="宋体" w:cs="Arial"/>
          <w:color w:val="000000"/>
          <w:kern w:val="0"/>
          <w:sz w:val="22"/>
          <w:szCs w:val="22"/>
          <w:lang w:val="en-US" w:eastAsia="zh-CN" w:bidi="ar"/>
        </w:rPr>
        <w:t xml:space="preserve"> </w:t>
      </w:r>
      <w:r>
        <w:rPr>
          <w:rFonts w:ascii="Arial" w:hAnsi="Arial" w:eastAsia="宋体" w:cs="Arial"/>
          <w:color w:val="000000"/>
          <w:kern w:val="0"/>
          <w:sz w:val="22"/>
          <w:szCs w:val="22"/>
          <w:lang w:val="en-US" w:eastAsia="zh-CN" w:bidi="ar"/>
        </w:rPr>
        <w:t>an</w:t>
      </w:r>
      <w:r>
        <w:rPr>
          <w:rFonts w:hint="eastAsia" w:ascii="Arial" w:hAnsi="Arial" w:eastAsia="宋体" w:cs="Arial"/>
          <w:color w:val="000000"/>
          <w:kern w:val="0"/>
          <w:sz w:val="22"/>
          <w:szCs w:val="22"/>
          <w:lang w:val="en-US" w:eastAsia="zh-CN" w:bidi="ar"/>
        </w:rPr>
        <w:t xml:space="preserve"> </w:t>
      </w:r>
      <w:r>
        <w:rPr>
          <w:rFonts w:ascii="Arial" w:hAnsi="Arial" w:eastAsia="宋体" w:cs="Arial"/>
          <w:color w:val="000000"/>
          <w:kern w:val="0"/>
          <w:sz w:val="22"/>
          <w:szCs w:val="22"/>
          <w:lang w:val="en-US" w:eastAsia="zh-CN" w:bidi="ar"/>
        </w:rPr>
        <w:t>online</w:t>
      </w:r>
      <w:r>
        <w:rPr>
          <w:rFonts w:hint="eastAsia" w:ascii="Arial" w:hAnsi="Arial" w:eastAsia="宋体" w:cs="Arial"/>
          <w:color w:val="000000"/>
          <w:kern w:val="0"/>
          <w:sz w:val="22"/>
          <w:szCs w:val="22"/>
          <w:lang w:val="en-US" w:eastAsia="zh-CN" w:bidi="ar"/>
        </w:rPr>
        <w:t xml:space="preserve"> </w:t>
      </w:r>
      <w:r>
        <w:rPr>
          <w:rFonts w:ascii="Arial" w:hAnsi="Arial" w:eastAsia="宋体" w:cs="Arial"/>
          <w:color w:val="000000"/>
          <w:kern w:val="0"/>
          <w:sz w:val="22"/>
          <w:szCs w:val="22"/>
          <w:lang w:val="en-US" w:eastAsia="zh-CN" w:bidi="ar"/>
        </w:rPr>
        <w:t>event</w:t>
      </w:r>
      <w:r>
        <w:rPr>
          <w:rFonts w:hint="eastAsia" w:ascii="Arial" w:hAnsi="Arial" w:eastAsia="宋体" w:cs="Arial"/>
          <w:color w:val="000000"/>
          <w:kern w:val="0"/>
          <w:sz w:val="22"/>
          <w:szCs w:val="22"/>
          <w:lang w:val="en-US" w:eastAsia="zh-CN" w:bidi="ar"/>
        </w:rPr>
        <w:t xml:space="preserve"> </w:t>
      </w:r>
      <w:r>
        <w:rPr>
          <w:rFonts w:ascii="Arial" w:hAnsi="Arial" w:eastAsia="宋体" w:cs="Arial"/>
          <w:color w:val="000000"/>
          <w:kern w:val="0"/>
          <w:sz w:val="22"/>
          <w:szCs w:val="22"/>
          <w:lang w:val="en-US" w:eastAsia="zh-CN" w:bidi="ar"/>
        </w:rPr>
        <w:t>must</w:t>
      </w:r>
      <w:r>
        <w:rPr>
          <w:rFonts w:hint="eastAsia" w:ascii="Arial" w:hAnsi="Arial" w:eastAsia="宋体" w:cs="Arial"/>
          <w:color w:val="000000"/>
          <w:kern w:val="0"/>
          <w:sz w:val="22"/>
          <w:szCs w:val="22"/>
          <w:lang w:val="en-US" w:eastAsia="zh-CN" w:bidi="ar"/>
        </w:rPr>
        <w:t xml:space="preserve"> </w:t>
      </w:r>
      <w:r>
        <w:rPr>
          <w:rFonts w:ascii="Arial" w:hAnsi="Arial" w:eastAsia="宋体" w:cs="Arial"/>
          <w:color w:val="000000"/>
          <w:kern w:val="0"/>
          <w:sz w:val="22"/>
          <w:szCs w:val="22"/>
          <w:lang w:val="en-US" w:eastAsia="zh-CN" w:bidi="ar"/>
        </w:rPr>
        <w:t>be</w:t>
      </w:r>
      <w:r>
        <w:rPr>
          <w:rFonts w:hint="eastAsia" w:ascii="Arial" w:hAnsi="Arial" w:eastAsia="宋体" w:cs="Arial"/>
          <w:color w:val="000000"/>
          <w:kern w:val="0"/>
          <w:sz w:val="22"/>
          <w:szCs w:val="22"/>
          <w:lang w:val="en-US" w:eastAsia="zh-CN" w:bidi="ar"/>
        </w:rPr>
        <w:t xml:space="preserve"> </w:t>
      </w:r>
      <w:r>
        <w:rPr>
          <w:rFonts w:ascii="Arial" w:hAnsi="Arial" w:eastAsia="宋体" w:cs="Arial"/>
          <w:color w:val="000000"/>
          <w:kern w:val="0"/>
          <w:sz w:val="22"/>
          <w:szCs w:val="22"/>
          <w:lang w:val="en-US" w:eastAsia="zh-CN" w:bidi="ar"/>
        </w:rPr>
        <w:t>able</w:t>
      </w:r>
      <w:r>
        <w:rPr>
          <w:rFonts w:hint="eastAsia" w:ascii="Arial" w:hAnsi="Arial" w:eastAsia="宋体" w:cs="Arial"/>
          <w:color w:val="000000"/>
          <w:kern w:val="0"/>
          <w:sz w:val="22"/>
          <w:szCs w:val="22"/>
          <w:lang w:val="en-US" w:eastAsia="zh-CN" w:bidi="ar"/>
        </w:rPr>
        <w:t xml:space="preserve"> </w:t>
      </w:r>
      <w:r>
        <w:rPr>
          <w:rFonts w:ascii="Arial" w:hAnsi="Arial" w:eastAsia="宋体" w:cs="Arial"/>
          <w:color w:val="000000"/>
          <w:kern w:val="0"/>
          <w:sz w:val="22"/>
          <w:szCs w:val="22"/>
          <w:lang w:val="en-US" w:eastAsia="zh-CN" w:bidi="ar"/>
        </w:rPr>
        <w:t>to</w:t>
      </w:r>
      <w:r>
        <w:rPr>
          <w:rFonts w:hint="eastAsia" w:ascii="Arial" w:hAnsi="Arial" w:eastAsia="宋体" w:cs="Arial"/>
          <w:color w:val="000000"/>
          <w:kern w:val="0"/>
          <w:sz w:val="22"/>
          <w:szCs w:val="22"/>
          <w:lang w:val="en-US" w:eastAsia="zh-CN" w:bidi="ar"/>
        </w:rPr>
        <w:t xml:space="preserve"> </w:t>
      </w:r>
      <w:r>
        <w:rPr>
          <w:rFonts w:ascii="Arial" w:hAnsi="Arial" w:eastAsia="宋体" w:cs="Arial"/>
          <w:color w:val="000000"/>
          <w:kern w:val="0"/>
          <w:sz w:val="22"/>
          <w:szCs w:val="22"/>
          <w:lang w:val="en-US" w:eastAsia="zh-CN" w:bidi="ar"/>
        </w:rPr>
        <w:t>provide</w:t>
      </w:r>
      <w:r>
        <w:rPr>
          <w:rFonts w:hint="eastAsia" w:ascii="Arial" w:hAnsi="Arial" w:eastAsia="宋体" w:cs="Arial"/>
          <w:color w:val="000000"/>
          <w:kern w:val="0"/>
          <w:sz w:val="22"/>
          <w:szCs w:val="22"/>
          <w:lang w:val="en-US" w:eastAsia="zh-CN" w:bidi="ar"/>
        </w:rPr>
        <w:t xml:space="preserve"> </w:t>
      </w:r>
      <w:r>
        <w:rPr>
          <w:rFonts w:ascii="Arial" w:hAnsi="Arial" w:eastAsia="宋体" w:cs="Arial"/>
          <w:color w:val="000000"/>
          <w:kern w:val="0"/>
          <w:sz w:val="22"/>
          <w:szCs w:val="22"/>
          <w:lang w:val="en-US" w:eastAsia="zh-CN" w:bidi="ar"/>
        </w:rPr>
        <w:t>a</w:t>
      </w:r>
      <w:r>
        <w:rPr>
          <w:rFonts w:hint="eastAsia" w:ascii="Arial" w:hAnsi="Arial" w:eastAsia="宋体" w:cs="Arial"/>
          <w:color w:val="000000"/>
          <w:kern w:val="0"/>
          <w:sz w:val="22"/>
          <w:szCs w:val="22"/>
          <w:lang w:val="en-US" w:eastAsia="zh-CN" w:bidi="ar"/>
        </w:rPr>
        <w:t xml:space="preserve"> </w:t>
      </w:r>
      <w:r>
        <w:rPr>
          <w:rFonts w:ascii="Arial" w:hAnsi="Arial" w:eastAsia="宋体" w:cs="Arial"/>
          <w:color w:val="000000"/>
          <w:kern w:val="0"/>
          <w:sz w:val="22"/>
          <w:szCs w:val="22"/>
          <w:lang w:val="en-US" w:eastAsia="zh-CN" w:bidi="ar"/>
        </w:rPr>
        <w:t xml:space="preserve">clean </w:t>
      </w:r>
      <w:r>
        <w:rPr>
          <w:rFonts w:hint="default" w:ascii="Arial" w:hAnsi="Arial" w:eastAsia="宋体" w:cs="Arial"/>
          <w:color w:val="000000"/>
          <w:kern w:val="0"/>
          <w:sz w:val="22"/>
          <w:szCs w:val="22"/>
          <w:lang w:val="en-US" w:eastAsia="zh-CN" w:bidi="ar"/>
        </w:rPr>
        <w:t>camera</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feed.Every</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participant</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needs</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to</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activate</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their</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camera</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a</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minimum</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of</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thirty</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(30) minutes</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before</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the</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start</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time</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of</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the</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match.Participants</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may</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turn</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off</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their</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cameras</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between</w:t>
      </w:r>
      <w:r>
        <w:rPr>
          <w:rFonts w:hint="default" w:ascii="Arial" w:hAnsi="Arial" w:eastAsia="宋体" w:cs="Arial"/>
          <w:color w:val="000000"/>
          <w:kern w:val="0"/>
          <w:sz w:val="8"/>
          <w:szCs w:val="8"/>
          <w:lang w:val="en-US" w:eastAsia="zh-CN" w:bidi="ar"/>
        </w:rPr>
        <w:t xml:space="preserve"> </w:t>
      </w:r>
      <w:r>
        <w:rPr>
          <w:rFonts w:hint="default" w:ascii="Arial" w:hAnsi="Arial" w:eastAsia="宋体" w:cs="Arial"/>
          <w:color w:val="000000"/>
          <w:kern w:val="0"/>
          <w:sz w:val="22"/>
          <w:szCs w:val="22"/>
          <w:lang w:val="en-US" w:eastAsia="zh-CN" w:bidi="ar"/>
        </w:rPr>
        <w:t>maps</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in</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a</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series</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but</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must</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turn</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them</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back</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on</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a</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minimum</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of</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five</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(5)</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minutes</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before</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the</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start of</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the</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next</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map.Failure</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to</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provide</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a</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clean</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camera</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feed</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for</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the</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full</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duration</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of</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the</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map (including</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pre-match)</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will</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result</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in</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the</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participant</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being</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subject</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to</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fines.If</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at</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any</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point</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during</w:t>
      </w:r>
      <w:r>
        <w:rPr>
          <w:rFonts w:hint="default" w:ascii="Arial" w:hAnsi="Arial" w:eastAsia="宋体" w:cs="Arial"/>
          <w:color w:val="000000"/>
          <w:kern w:val="0"/>
          <w:sz w:val="8"/>
          <w:szCs w:val="8"/>
          <w:lang w:val="en-US" w:eastAsia="zh-CN" w:bidi="ar"/>
        </w:rPr>
        <w:t xml:space="preserve"> </w:t>
      </w:r>
      <w:r>
        <w:rPr>
          <w:rFonts w:hint="default" w:ascii="Arial" w:hAnsi="Arial" w:eastAsia="宋体" w:cs="Arial"/>
          <w:color w:val="000000"/>
          <w:kern w:val="0"/>
          <w:sz w:val="22"/>
          <w:szCs w:val="22"/>
          <w:lang w:val="en-US" w:eastAsia="zh-CN" w:bidi="ar"/>
        </w:rPr>
        <w:t>the</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map</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the</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camera</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feed</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is</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not</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provided,it</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will</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be</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considered</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missing</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for</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the</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entire</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map</w:t>
      </w:r>
      <w:r>
        <w:rPr>
          <w:rFonts w:ascii="宋体" w:hAnsi="宋体" w:eastAsia="宋体" w:cs="宋体"/>
          <w:sz w:val="22"/>
          <w:szCs w:val="22"/>
        </w:rPr>
        <w:t>an</w:t>
      </w:r>
      <w:r>
        <w:rPr>
          <w:rFonts w:hint="default" w:ascii="Arial" w:hAnsi="Arial" w:eastAsia="宋体" w:cs="Arial"/>
          <w:sz w:val="22"/>
          <w:szCs w:val="22"/>
        </w:rPr>
        <w:t>d will also result in a fine.</w:t>
      </w:r>
    </w:p>
    <w:p w14:paraId="185839CB">
      <w:pPr>
        <w:keepNext w:val="0"/>
        <w:keepLines w:val="0"/>
        <w:pageBreakBefore w:val="0"/>
        <w:widowControl/>
        <w:suppressLineNumbers w:val="0"/>
        <w:kinsoku/>
        <w:wordWrap/>
        <w:overflowPunct/>
        <w:topLinePunct w:val="0"/>
        <w:autoSpaceDE/>
        <w:autoSpaceDN/>
        <w:bidi w:val="0"/>
        <w:adjustRightInd/>
        <w:snapToGrid/>
        <w:spacing w:before="120" w:after="120" w:line="288" w:lineRule="auto"/>
        <w:jc w:val="left"/>
        <w:textAlignment w:val="auto"/>
        <w:rPr>
          <w:rFonts w:hint="default" w:ascii="Arial" w:hAnsi="Arial" w:eastAsia="宋体" w:cs="Arial"/>
          <w:sz w:val="22"/>
          <w:szCs w:val="22"/>
          <w:lang w:val="en-US"/>
        </w:rPr>
      </w:pPr>
    </w:p>
    <w:p w14:paraId="2A9C7B37">
      <w:pPr>
        <w:keepNext w:val="0"/>
        <w:keepLines w:val="0"/>
        <w:pageBreakBefore w:val="0"/>
        <w:widowControl/>
        <w:numPr>
          <w:ilvl w:val="0"/>
          <w:numId w:val="5"/>
        </w:numPr>
        <w:suppressLineNumbers w:val="0"/>
        <w:kinsoku/>
        <w:wordWrap/>
        <w:overflowPunct/>
        <w:topLinePunct w:val="0"/>
        <w:autoSpaceDE/>
        <w:autoSpaceDN/>
        <w:bidi w:val="0"/>
        <w:adjustRightInd/>
        <w:snapToGrid/>
        <w:spacing w:before="120" w:after="120" w:line="288" w:lineRule="auto"/>
        <w:jc w:val="left"/>
        <w:textAlignment w:val="auto"/>
        <w:rPr>
          <w:rFonts w:hint="default" w:ascii="Arial" w:hAnsi="Arial" w:eastAsia="宋体" w:cs="Arial"/>
          <w:color w:val="000000"/>
          <w:kern w:val="0"/>
          <w:sz w:val="22"/>
          <w:szCs w:val="22"/>
          <w:lang w:val="en-US" w:eastAsia="zh-CN" w:bidi="ar"/>
        </w:rPr>
      </w:pPr>
      <w:r>
        <w:rPr>
          <w:rFonts w:hint="default" w:ascii="Arial" w:hAnsi="Arial" w:eastAsia="宋体" w:cs="Arial"/>
          <w:color w:val="000000"/>
          <w:kern w:val="0"/>
          <w:sz w:val="22"/>
          <w:szCs w:val="22"/>
          <w:lang w:val="en-US" w:eastAsia="zh-CN" w:bidi="ar"/>
        </w:rPr>
        <w:t>If aparticipant fails to fulfil the camera obligations in more than two matches in the same competition,they will be considered a repeat offender and the standard punishments will be</w:t>
      </w:r>
      <w:r>
        <w:rPr>
          <w:rFonts w:hint="default" w:ascii="Arial" w:hAnsi="Arial" w:eastAsia="宋体" w:cs="Arial"/>
          <w:color w:val="000000"/>
          <w:kern w:val="0"/>
          <w:sz w:val="8"/>
          <w:szCs w:val="8"/>
          <w:lang w:val="en-US" w:eastAsia="zh-CN" w:bidi="ar"/>
        </w:rPr>
        <w:t xml:space="preserve"> </w:t>
      </w:r>
      <w:r>
        <w:rPr>
          <w:rFonts w:hint="default" w:ascii="Arial" w:hAnsi="Arial" w:eastAsia="宋体" w:cs="Arial"/>
          <w:color w:val="000000"/>
          <w:kern w:val="0"/>
          <w:sz w:val="22"/>
          <w:szCs w:val="22"/>
          <w:lang w:val="en-US" w:eastAsia="zh-CN" w:bidi="ar"/>
        </w:rPr>
        <w:t>increased.</w:t>
      </w:r>
    </w:p>
    <w:p w14:paraId="78494AB7">
      <w:pPr>
        <w:keepNext w:val="0"/>
        <w:keepLines w:val="0"/>
        <w:pageBreakBefore w:val="0"/>
        <w:widowControl/>
        <w:suppressLineNumbers w:val="0"/>
        <w:kinsoku/>
        <w:wordWrap/>
        <w:overflowPunct/>
        <w:topLinePunct w:val="0"/>
        <w:autoSpaceDE/>
        <w:autoSpaceDN/>
        <w:bidi w:val="0"/>
        <w:adjustRightInd/>
        <w:snapToGrid/>
        <w:spacing w:before="120" w:after="120" w:line="288" w:lineRule="auto"/>
        <w:jc w:val="left"/>
        <w:textAlignment w:val="auto"/>
        <w:rPr>
          <w:rFonts w:hint="default" w:ascii="Arial" w:hAnsi="Arial" w:eastAsia="宋体" w:cs="Arial"/>
          <w:color w:val="000000"/>
          <w:kern w:val="0"/>
          <w:sz w:val="22"/>
          <w:szCs w:val="22"/>
          <w:highlight w:val="white"/>
          <w:lang w:val="en-US" w:eastAsia="zh-CN" w:bidi="ar"/>
        </w:rPr>
      </w:pPr>
      <w:r>
        <w:rPr>
          <w:rFonts w:hint="default" w:ascii="Arial" w:hAnsi="Arial" w:eastAsia="宋体" w:cs="Arial"/>
          <w:color w:val="000000"/>
          <w:kern w:val="0"/>
          <w:sz w:val="22"/>
          <w:szCs w:val="22"/>
          <w:highlight w:val="white"/>
          <w:lang w:val="en-US" w:eastAsia="zh-CN" w:bidi="ar"/>
        </w:rPr>
        <w:t>4.For online competitions,players may be required to provide up to two live camera feeds</w:t>
      </w:r>
      <w:r>
        <w:rPr>
          <w:rFonts w:hint="default" w:ascii="Arial" w:hAnsi="Arial" w:eastAsia="宋体" w:cs="Arial"/>
          <w:color w:val="000000"/>
          <w:kern w:val="0"/>
          <w:sz w:val="8"/>
          <w:szCs w:val="8"/>
          <w:lang w:val="en-US" w:eastAsia="zh-CN" w:bidi="ar"/>
        </w:rPr>
        <w:t xml:space="preserve">  </w:t>
      </w:r>
      <w:r>
        <w:rPr>
          <w:rFonts w:hint="default" w:ascii="Arial" w:hAnsi="Arial" w:eastAsia="宋体" w:cs="Arial"/>
          <w:color w:val="000000"/>
          <w:kern w:val="0"/>
          <w:sz w:val="22"/>
          <w:szCs w:val="22"/>
          <w:highlight w:val="white"/>
          <w:lang w:val="en-US" w:eastAsia="zh-CN" w:bidi="ar"/>
        </w:rPr>
        <w:t>showing their setup-including,but not limited to,their monitor,key board,mouse,and surrounding area.Specific requirements will be communicated on a case-by-casebasis. Compliance with these instructions is mandatory;failure to do so will result in penalties,up to</w:t>
      </w:r>
      <w:r>
        <w:rPr>
          <w:rFonts w:hint="default" w:ascii="Arial" w:hAnsi="Arial" w:eastAsia="宋体" w:cs="Arial"/>
          <w:color w:val="000000"/>
          <w:kern w:val="0"/>
          <w:sz w:val="8"/>
          <w:szCs w:val="8"/>
          <w:lang w:val="en-US" w:eastAsia="zh-CN" w:bidi="ar"/>
        </w:rPr>
        <w:t xml:space="preserve">  </w:t>
      </w:r>
      <w:r>
        <w:rPr>
          <w:rFonts w:hint="default" w:ascii="Arial" w:hAnsi="Arial" w:eastAsia="宋体" w:cs="Arial"/>
          <w:color w:val="000000"/>
          <w:kern w:val="0"/>
          <w:sz w:val="22"/>
          <w:szCs w:val="22"/>
          <w:highlight w:val="white"/>
          <w:lang w:val="en-US" w:eastAsia="zh-CN" w:bidi="ar"/>
        </w:rPr>
        <w:t>and including disqualification from the competition.</w:t>
      </w:r>
    </w:p>
    <w:p w14:paraId="763294D4">
      <w:pPr>
        <w:keepNext w:val="0"/>
        <w:keepLines w:val="0"/>
        <w:pageBreakBefore w:val="0"/>
        <w:numPr>
          <w:ilvl w:val="0"/>
          <w:numId w:val="0"/>
        </w:numPr>
        <w:kinsoku/>
        <w:wordWrap/>
        <w:overflowPunct/>
        <w:topLinePunct w:val="0"/>
        <w:autoSpaceDE/>
        <w:autoSpaceDN/>
        <w:bidi w:val="0"/>
        <w:adjustRightInd/>
        <w:snapToGrid/>
        <w:spacing w:before="120" w:after="120" w:line="288" w:lineRule="auto"/>
        <w:jc w:val="left"/>
        <w:textAlignment w:val="auto"/>
        <w:rPr>
          <w:rFonts w:hint="default" w:ascii="Arial" w:hAnsi="Arial" w:eastAsia="宋体" w:cs="Arial"/>
          <w:color w:val="000000"/>
          <w:kern w:val="0"/>
          <w:sz w:val="22"/>
          <w:szCs w:val="22"/>
          <w:lang w:val="en-US" w:eastAsia="zh-CN" w:bidi="ar"/>
        </w:rPr>
      </w:pPr>
      <w:r>
        <w:rPr>
          <w:rFonts w:hint="default" w:ascii="Arial" w:hAnsi="Arial" w:eastAsia="等线" w:cs="Arial"/>
          <w:sz w:val="22"/>
          <w:lang w:val="en-US" w:eastAsia="zh-CN"/>
        </w:rPr>
        <w:t>5.</w:t>
      </w:r>
      <w:r>
        <w:rPr>
          <w:rFonts w:hint="default" w:ascii="Arial" w:hAnsi="Arial" w:eastAsia="等线" w:cs="Arial"/>
          <w:sz w:val="22"/>
        </w:rPr>
        <w:t>The camera must provide a clear view with a correct angle. The required shooting perspective [see figure] is a 45-degree angle from the rear side of each participant. The recorded footage must include the participant's body, screen, mouse, and keyboard. If all five team members are in the same room, one camera/video recorder must be installed at the back; if each player is in a separate room, a camera/video recorder must be equipped behind each player.</w:t>
      </w:r>
    </w:p>
    <w:p w14:paraId="71422241">
      <w:pPr>
        <w:keepNext w:val="0"/>
        <w:keepLines w:val="0"/>
        <w:pageBreakBefore w:val="0"/>
        <w:numPr>
          <w:ilvl w:val="0"/>
          <w:numId w:val="0"/>
        </w:numPr>
        <w:kinsoku/>
        <w:wordWrap/>
        <w:overflowPunct/>
        <w:topLinePunct w:val="0"/>
        <w:autoSpaceDE/>
        <w:autoSpaceDN/>
        <w:bidi w:val="0"/>
        <w:adjustRightInd/>
        <w:snapToGrid/>
        <w:spacing w:before="120" w:after="120" w:line="24" w:lineRule="atLeast"/>
        <w:jc w:val="left"/>
        <w:textAlignment w:val="auto"/>
        <w:rPr>
          <w:rFonts w:hint="default" w:eastAsiaTheme="minorEastAsia"/>
          <w:lang w:val="en-US" w:eastAsia="zh-CN"/>
        </w:rPr>
      </w:pPr>
    </w:p>
    <w:p w14:paraId="295A6082">
      <w:pPr>
        <w:keepNext w:val="0"/>
        <w:keepLines w:val="0"/>
        <w:pageBreakBefore w:val="0"/>
        <w:numPr>
          <w:ilvl w:val="0"/>
          <w:numId w:val="0"/>
        </w:numPr>
        <w:kinsoku/>
        <w:wordWrap/>
        <w:overflowPunct/>
        <w:topLinePunct w:val="0"/>
        <w:autoSpaceDE/>
        <w:autoSpaceDN/>
        <w:bidi w:val="0"/>
        <w:adjustRightInd/>
        <w:snapToGrid/>
        <w:spacing w:before="120" w:after="120" w:line="24" w:lineRule="atLeast"/>
        <w:jc w:val="left"/>
        <w:textAlignment w:val="auto"/>
        <w:rPr>
          <w:rFonts w:ascii="微软雅黑" w:hAnsi="微软雅黑" w:eastAsia="微软雅黑" w:cs="微软雅黑"/>
        </w:rPr>
      </w:pPr>
      <w:r>
        <w:rPr>
          <w:rFonts w:ascii="微软雅黑" w:hAnsi="微软雅黑" w:eastAsia="微软雅黑" w:cs="微软雅黑"/>
        </w:rPr>
        <w:drawing>
          <wp:inline distT="0" distB="0" distL="0" distR="0">
            <wp:extent cx="3009900" cy="2247900"/>
            <wp:effectExtent l="0" t="0" r="0" b="0"/>
            <wp:docPr id="8" name="picture" descr="descript"/>
            <wp:cNvGraphicFramePr/>
            <a:graphic xmlns:a="http://schemas.openxmlformats.org/drawingml/2006/main">
              <a:graphicData uri="http://schemas.openxmlformats.org/drawingml/2006/picture">
                <pic:pic xmlns:pic="http://schemas.openxmlformats.org/drawingml/2006/picture">
                  <pic:nvPicPr>
                    <pic:cNvPr id="8" name="picture" descr="descript"/>
                    <pic:cNvPicPr/>
                  </pic:nvPicPr>
                  <pic:blipFill>
                    <a:blip r:embed="rId6"/>
                    <a:srcRect/>
                    <a:stretch>
                      <a:fillRect/>
                    </a:stretch>
                  </pic:blipFill>
                  <pic:spPr>
                    <a:xfrm>
                      <a:off x="0" y="0"/>
                      <a:ext cx="3009900" cy="2247900"/>
                    </a:xfrm>
                    <a:prstGeom prst="rect">
                      <a:avLst/>
                    </a:prstGeom>
                  </pic:spPr>
                </pic:pic>
              </a:graphicData>
            </a:graphic>
          </wp:inline>
        </w:drawing>
      </w:r>
    </w:p>
    <w:p w14:paraId="7338F5BC">
      <w:pPr>
        <w:keepNext w:val="0"/>
        <w:keepLines w:val="0"/>
        <w:pageBreakBefore w:val="0"/>
        <w:numPr>
          <w:ilvl w:val="0"/>
          <w:numId w:val="0"/>
        </w:numPr>
        <w:kinsoku/>
        <w:wordWrap/>
        <w:overflowPunct/>
        <w:topLinePunct w:val="0"/>
        <w:autoSpaceDE/>
        <w:autoSpaceDN/>
        <w:bidi w:val="0"/>
        <w:adjustRightInd/>
        <w:snapToGrid/>
        <w:spacing w:before="120" w:after="120" w:line="24" w:lineRule="atLeast"/>
        <w:jc w:val="left"/>
        <w:textAlignment w:val="auto"/>
      </w:pPr>
      <w:r>
        <w:rPr>
          <w:rFonts w:hint="eastAsia" w:ascii="Arial" w:hAnsi="Arial" w:eastAsia="宋体" w:cs="Arial"/>
          <w:sz w:val="22"/>
          <w:szCs w:val="22"/>
          <w:lang w:val="en-US" w:eastAsia="zh-CN"/>
        </w:rPr>
        <w:t>6.</w:t>
      </w:r>
      <w:r>
        <w:rPr>
          <w:rFonts w:hint="default" w:ascii="Arial" w:hAnsi="Arial" w:eastAsia="宋体" w:cs="Arial"/>
          <w:sz w:val="22"/>
          <w:szCs w:val="22"/>
        </w:rPr>
        <w:t>Participants shall enter Tencent Meeting or access other websites as required by the event organizer and turn on their cameras.</w:t>
      </w:r>
    </w:p>
    <w:p w14:paraId="0F3FE467">
      <w:pPr>
        <w:keepNext w:val="0"/>
        <w:keepLines w:val="0"/>
        <w:pageBreakBefore w:val="0"/>
        <w:widowControl w:val="0"/>
        <w:kinsoku/>
        <w:wordWrap/>
        <w:overflowPunct/>
        <w:topLinePunct w:val="0"/>
        <w:autoSpaceDE/>
        <w:autoSpaceDN/>
        <w:bidi w:val="0"/>
        <w:adjustRightInd/>
        <w:snapToGrid/>
        <w:spacing w:before="120" w:after="120" w:line="288" w:lineRule="auto"/>
        <w:ind w:left="0"/>
        <w:jc w:val="left"/>
        <w:textAlignment w:val="auto"/>
      </w:pPr>
      <w:r>
        <w:rPr>
          <w:rFonts w:hint="eastAsia" w:ascii="Arial" w:hAnsi="Arial" w:eastAsia="等线" w:cs="Arial"/>
          <w:sz w:val="22"/>
          <w:lang w:val="en-US" w:eastAsia="zh-CN"/>
        </w:rPr>
        <w:t>7.</w:t>
      </w:r>
      <w:r>
        <w:rPr>
          <w:rFonts w:ascii="Arial" w:hAnsi="Arial" w:eastAsia="等线" w:cs="Arial"/>
          <w:sz w:val="22"/>
        </w:rPr>
        <w:t xml:space="preserve">All participants must record the first-person match footage and third-person footage (showing hands, face, and screen) </w:t>
      </w:r>
      <w:r>
        <w:rPr>
          <w:rFonts w:hint="eastAsia" w:ascii="Arial" w:hAnsi="Arial" w:eastAsia="等线" w:cs="Arial"/>
          <w:sz w:val="22"/>
          <w:lang w:val="en-US" w:eastAsia="zh-CN"/>
        </w:rPr>
        <w:t xml:space="preserve">of the match </w:t>
      </w:r>
      <w:r>
        <w:rPr>
          <w:rFonts w:ascii="Arial" w:hAnsi="Arial" w:eastAsia="等线" w:cs="Arial"/>
          <w:sz w:val="22"/>
        </w:rPr>
        <w:t>throughout the entire match day. The recordings must be uploaded to Baidu Netdisk and shared with the tournament organizer by 3:00 AM the next day. Only Baidu Netdisk is accepted, and the sharing period must be set to permanent.</w:t>
      </w:r>
    </w:p>
    <w:p w14:paraId="4EBC3AC2">
      <w:pPr>
        <w:spacing w:before="380" w:after="140" w:line="288" w:lineRule="auto"/>
        <w:ind w:left="0"/>
        <w:jc w:val="left"/>
        <w:outlineLvl w:val="0"/>
        <w:rPr>
          <w:rFonts w:ascii="Arial" w:hAnsi="Arial" w:eastAsia="等线" w:cs="Arial"/>
          <w:b/>
          <w:sz w:val="36"/>
        </w:rPr>
      </w:pPr>
      <w:bookmarkStart w:id="4" w:name="heading_4"/>
      <w:r>
        <w:rPr>
          <w:rFonts w:ascii="Arial" w:hAnsi="Arial" w:eastAsia="等线" w:cs="Arial"/>
          <w:b/>
          <w:sz w:val="36"/>
        </w:rPr>
        <w:t>III. Player Facial Camera Requirements</w:t>
      </w:r>
      <w:bookmarkEnd w:id="4"/>
    </w:p>
    <w:p w14:paraId="2647C381">
      <w:pPr>
        <w:numPr>
          <w:ilvl w:val="0"/>
          <w:numId w:val="0"/>
        </w:numPr>
        <w:spacing w:before="120" w:after="120" w:line="288" w:lineRule="auto"/>
        <w:jc w:val="left"/>
      </w:pPr>
      <w:r>
        <w:rPr>
          <w:rFonts w:hint="eastAsia" w:ascii="Arial" w:hAnsi="Arial" w:eastAsia="等线" w:cs="Arial"/>
          <w:sz w:val="22"/>
          <w:lang w:val="en-US" w:eastAsia="zh-CN"/>
        </w:rPr>
        <w:t xml:space="preserve">1. </w:t>
      </w:r>
      <w:r>
        <w:rPr>
          <w:rFonts w:ascii="Arial" w:hAnsi="Arial" w:eastAsia="等线" w:cs="Arial"/>
          <w:sz w:val="22"/>
        </w:rPr>
        <w:t>During the online match stage, players are required to use facial cameras/video recorders.</w:t>
      </w:r>
    </w:p>
    <w:p w14:paraId="649ACF6D">
      <w:pPr>
        <w:numPr>
          <w:ilvl w:val="0"/>
          <w:numId w:val="0"/>
        </w:numPr>
        <w:spacing w:before="120" w:after="120" w:line="288" w:lineRule="auto"/>
        <w:jc w:val="left"/>
        <w:rPr>
          <w:rFonts w:ascii="Arial" w:hAnsi="Arial" w:eastAsia="等线" w:cs="Arial"/>
          <w:sz w:val="22"/>
        </w:rPr>
      </w:pPr>
      <w:r>
        <w:rPr>
          <w:rFonts w:hint="eastAsia" w:ascii="Arial" w:hAnsi="Arial" w:eastAsia="等线" w:cs="Arial"/>
          <w:sz w:val="22"/>
          <w:lang w:val="en-US" w:eastAsia="zh-CN"/>
        </w:rPr>
        <w:t xml:space="preserve">2. </w:t>
      </w:r>
      <w:r>
        <w:rPr>
          <w:rFonts w:ascii="Arial" w:hAnsi="Arial" w:eastAsia="等线" w:cs="Arial"/>
          <w:sz w:val="22"/>
        </w:rPr>
        <w:t>Facial perspective requirements: Frontal or side view with reasonable lighting conditions to clearly capture the player's facial expressions.</w:t>
      </w:r>
    </w:p>
    <w:p w14:paraId="339BD104">
      <w:pPr>
        <w:keepNext w:val="0"/>
        <w:keepLines w:val="0"/>
        <w:pageBreakBefore w:val="0"/>
        <w:widowControl w:val="0"/>
        <w:numPr>
          <w:ilvl w:val="0"/>
          <w:numId w:val="0"/>
        </w:numPr>
        <w:kinsoku/>
        <w:wordWrap/>
        <w:overflowPunct/>
        <w:topLinePunct w:val="0"/>
        <w:autoSpaceDE/>
        <w:autoSpaceDN/>
        <w:bidi w:val="0"/>
        <w:adjustRightInd/>
        <w:snapToGrid/>
        <w:spacing w:before="120" w:after="120" w:line="288" w:lineRule="auto"/>
        <w:jc w:val="left"/>
        <w:textAlignment w:val="auto"/>
      </w:pPr>
      <w:r>
        <w:rPr>
          <w:rFonts w:hint="eastAsia" w:ascii="Arial" w:hAnsi="Arial" w:eastAsia="等线" w:cs="Arial"/>
          <w:sz w:val="22"/>
          <w:lang w:val="en-US" w:eastAsia="zh-CN"/>
        </w:rPr>
        <w:t xml:space="preserve">3. </w:t>
      </w:r>
      <w:r>
        <w:rPr>
          <w:rFonts w:hint="default" w:ascii="Arial" w:hAnsi="Arial" w:eastAsia="宋体" w:cs="Arial"/>
          <w:sz w:val="22"/>
          <w:szCs w:val="22"/>
        </w:rPr>
        <w:t>Participants shall enter Tencent Meeting or access other websites as required by the event organizer and turn on their cameras.</w:t>
      </w:r>
    </w:p>
    <w:p w14:paraId="2DBB9342">
      <w:pPr>
        <w:numPr>
          <w:ilvl w:val="0"/>
          <w:numId w:val="0"/>
        </w:numPr>
        <w:spacing w:before="120" w:after="120" w:line="288" w:lineRule="auto"/>
        <w:jc w:val="left"/>
      </w:pPr>
      <w:r>
        <w:rPr>
          <w:rFonts w:hint="eastAsia" w:ascii="微软雅黑" w:hAnsi="微软雅黑" w:eastAsia="微软雅黑" w:cs="微软雅黑"/>
          <w:i w:val="0"/>
          <w:strike w:val="0"/>
          <w:color w:val="000000"/>
          <w:sz w:val="21"/>
          <w:u w:val="none"/>
        </w:rPr>
        <w:drawing>
          <wp:inline distT="0" distB="0" distL="0" distR="0">
            <wp:extent cx="4531360" cy="2310130"/>
            <wp:effectExtent l="0" t="0" r="2540" b="1270"/>
            <wp:docPr id="11" name="picture" descr="descript"/>
            <wp:cNvGraphicFramePr/>
            <a:graphic xmlns:a="http://schemas.openxmlformats.org/drawingml/2006/main">
              <a:graphicData uri="http://schemas.openxmlformats.org/drawingml/2006/picture">
                <pic:pic xmlns:pic="http://schemas.openxmlformats.org/drawingml/2006/picture">
                  <pic:nvPicPr>
                    <pic:cNvPr id="11" name="picture" descr="descript"/>
                    <pic:cNvPicPr/>
                  </pic:nvPicPr>
                  <pic:blipFill>
                    <a:blip r:embed="rId7"/>
                    <a:stretch>
                      <a:fillRect/>
                    </a:stretch>
                  </pic:blipFill>
                  <pic:spPr>
                    <a:xfrm>
                      <a:off x="0" y="0"/>
                      <a:ext cx="4531360" cy="2310522"/>
                    </a:xfrm>
                    <a:prstGeom prst="rect">
                      <a:avLst/>
                    </a:prstGeom>
                  </pic:spPr>
                </pic:pic>
              </a:graphicData>
            </a:graphic>
          </wp:inline>
        </w:drawing>
      </w:r>
    </w:p>
    <w:p w14:paraId="7666458D">
      <w:pPr>
        <w:spacing w:before="380" w:after="140" w:line="288" w:lineRule="auto"/>
        <w:ind w:left="0"/>
        <w:jc w:val="left"/>
        <w:outlineLvl w:val="0"/>
        <w:rPr>
          <w:rFonts w:hint="eastAsia" w:ascii="Arial" w:hAnsi="Arial" w:eastAsia="等线" w:cs="Arial"/>
          <w:b/>
          <w:sz w:val="36"/>
          <w:lang w:val="en-US" w:eastAsia="zh-CN"/>
        </w:rPr>
      </w:pPr>
      <w:bookmarkStart w:id="5" w:name="heading_5"/>
      <w:r>
        <w:rPr>
          <w:rFonts w:ascii="Arial" w:hAnsi="Arial" w:eastAsia="等线" w:cs="Arial"/>
          <w:b/>
          <w:sz w:val="36"/>
        </w:rPr>
        <w:t>IV.</w:t>
      </w:r>
      <w:r>
        <w:rPr>
          <w:rFonts w:hint="eastAsia" w:ascii="Arial" w:hAnsi="Arial" w:eastAsia="等线" w:cs="Arial"/>
          <w:b/>
          <w:sz w:val="36"/>
          <w:lang w:val="en-US" w:eastAsia="zh-CN"/>
        </w:rPr>
        <w:t xml:space="preserve"> Equipment Requirements</w:t>
      </w:r>
    </w:p>
    <w:p w14:paraId="67402D58">
      <w:pPr>
        <w:spacing w:before="380" w:after="140" w:line="288" w:lineRule="auto"/>
        <w:ind w:left="0"/>
        <w:jc w:val="left"/>
        <w:outlineLvl w:val="0"/>
        <w:rPr>
          <w:rFonts w:hint="eastAsia" w:ascii="Arial" w:hAnsi="Arial" w:eastAsia="等线" w:cs="Arial"/>
          <w:b/>
          <w:sz w:val="36"/>
          <w:lang w:val="en-US" w:eastAsia="zh-CN"/>
        </w:rPr>
      </w:pPr>
      <w:r>
        <w:rPr>
          <w:rFonts w:hint="eastAsia" w:ascii="Arial" w:hAnsi="Arial" w:eastAsia="等线" w:cs="Arial"/>
          <w:sz w:val="22"/>
          <w:lang w:val="en-US" w:eastAsia="zh-CN"/>
        </w:rPr>
        <w:t>Participants must bring their own peripherals, including mouse, keyboard, mouse pad, and in-ear headphones. The tournament organizer will provide over-ear headphones for sound insulation and microphone communication. The tournament is not responsible for replacing participants' self-provided peripherals in case of malfunctions.</w:t>
      </w:r>
    </w:p>
    <w:p w14:paraId="2329C60A">
      <w:pPr>
        <w:spacing w:before="380" w:after="140" w:line="288" w:lineRule="auto"/>
        <w:ind w:left="0"/>
        <w:jc w:val="left"/>
        <w:outlineLvl w:val="0"/>
      </w:pPr>
      <w:r>
        <w:rPr>
          <w:rFonts w:hint="eastAsia" w:ascii="Arial" w:hAnsi="Arial" w:eastAsia="等线" w:cs="Arial"/>
          <w:b/>
          <w:sz w:val="36"/>
        </w:rPr>
        <w:t>V</w:t>
      </w:r>
      <w:r>
        <w:rPr>
          <w:rFonts w:hint="eastAsia" w:ascii="Arial" w:hAnsi="Arial" w:eastAsia="等线" w:cs="Arial"/>
          <w:b/>
          <w:sz w:val="36"/>
          <w:lang w:eastAsia="zh-CN"/>
        </w:rPr>
        <w:t>.</w:t>
      </w:r>
      <w:r>
        <w:rPr>
          <w:rFonts w:hint="eastAsia" w:ascii="Arial" w:hAnsi="Arial" w:eastAsia="等线" w:cs="Arial"/>
          <w:b/>
          <w:sz w:val="36"/>
          <w:lang w:val="en-US" w:eastAsia="zh-CN"/>
        </w:rPr>
        <w:t xml:space="preserve"> </w:t>
      </w:r>
      <w:r>
        <w:rPr>
          <w:rFonts w:ascii="Arial" w:hAnsi="Arial" w:eastAsia="等线" w:cs="Arial"/>
          <w:b/>
          <w:sz w:val="36"/>
        </w:rPr>
        <w:t>Tournament Prize Pool</w:t>
      </w:r>
      <w:bookmarkEnd w:id="5"/>
    </w:p>
    <w:p w14:paraId="5815DBD9">
      <w:pPr>
        <w:numPr>
          <w:numId w:val="0"/>
        </w:numPr>
        <w:spacing w:before="120" w:after="120" w:line="288" w:lineRule="auto"/>
        <w:jc w:val="left"/>
        <w:rPr>
          <w:rFonts w:hint="eastAsia" w:ascii="Arial" w:hAnsi="Arial" w:eastAsia="等线" w:cs="Arial"/>
          <w:sz w:val="22"/>
        </w:rPr>
      </w:pPr>
      <w:r>
        <w:rPr>
          <w:rFonts w:hint="eastAsia" w:ascii="Arial" w:hAnsi="Arial" w:eastAsia="等线" w:cs="Arial"/>
          <w:sz w:val="22"/>
          <w:lang w:val="en-US" w:eastAsia="zh-CN"/>
        </w:rPr>
        <w:t xml:space="preserve">Total </w:t>
      </w:r>
      <w:r>
        <w:rPr>
          <w:rFonts w:hint="eastAsia" w:ascii="Arial" w:hAnsi="Arial" w:eastAsia="等线" w:cs="Arial"/>
          <w:sz w:val="22"/>
        </w:rPr>
        <w:t>Prize Pool by Team Count</w:t>
      </w:r>
    </w:p>
    <w:p w14:paraId="43348039">
      <w:pPr>
        <w:numPr>
          <w:ilvl w:val="0"/>
          <w:numId w:val="6"/>
        </w:numPr>
        <w:spacing w:before="120" w:after="120" w:line="288" w:lineRule="auto"/>
        <w:ind w:left="0"/>
        <w:jc w:val="left"/>
        <w:rPr>
          <w:rFonts w:hint="eastAsia" w:ascii="Arial" w:hAnsi="Arial" w:eastAsia="等线" w:cs="Arial"/>
          <w:sz w:val="22"/>
        </w:rPr>
      </w:pPr>
      <w:r>
        <w:rPr>
          <w:rFonts w:hint="eastAsia" w:ascii="Arial" w:hAnsi="Arial" w:eastAsia="等线" w:cs="Arial"/>
          <w:sz w:val="22"/>
        </w:rPr>
        <w:t>Less than 16 teams: $10,000 total prize pool</w:t>
      </w:r>
    </w:p>
    <w:p w14:paraId="559BCB7A">
      <w:pPr>
        <w:numPr>
          <w:ilvl w:val="0"/>
          <w:numId w:val="6"/>
        </w:numPr>
        <w:spacing w:before="120" w:after="120" w:line="288" w:lineRule="auto"/>
        <w:ind w:left="0"/>
        <w:jc w:val="left"/>
        <w:rPr>
          <w:rFonts w:hint="eastAsia" w:ascii="Arial" w:hAnsi="Arial" w:eastAsia="等线" w:cs="Arial"/>
          <w:sz w:val="22"/>
        </w:rPr>
      </w:pPr>
      <w:r>
        <w:rPr>
          <w:rFonts w:hint="eastAsia" w:ascii="Arial" w:hAnsi="Arial" w:eastAsia="等线" w:cs="Arial"/>
          <w:sz w:val="22"/>
        </w:rPr>
        <w:t>17-24 teams: $15,000 total prize pool</w:t>
      </w:r>
    </w:p>
    <w:p w14:paraId="3535FCF8">
      <w:pPr>
        <w:numPr>
          <w:ilvl w:val="0"/>
          <w:numId w:val="6"/>
        </w:numPr>
        <w:spacing w:before="120" w:after="120" w:line="288" w:lineRule="auto"/>
        <w:ind w:left="0"/>
        <w:jc w:val="left"/>
        <w:rPr>
          <w:rFonts w:hint="eastAsia" w:ascii="Arial" w:hAnsi="Arial" w:eastAsia="等线" w:cs="Arial"/>
          <w:sz w:val="22"/>
        </w:rPr>
      </w:pPr>
      <w:r>
        <w:rPr>
          <w:rFonts w:hint="eastAsia" w:ascii="Arial" w:hAnsi="Arial" w:eastAsia="等线" w:cs="Arial"/>
          <w:sz w:val="22"/>
        </w:rPr>
        <w:t xml:space="preserve">There will be no additional compensation provided to any team or player </w:t>
      </w:r>
      <w:r>
        <w:rPr>
          <w:rFonts w:hint="eastAsia" w:ascii="Arial" w:hAnsi="Arial" w:eastAsia="等线" w:cs="Arial"/>
          <w:sz w:val="22"/>
          <w:lang w:val="en-US" w:eastAsia="zh-CN"/>
        </w:rPr>
        <w:t xml:space="preserve">outside of </w:t>
      </w:r>
      <w:bookmarkStart w:id="6" w:name="_GoBack"/>
      <w:bookmarkEnd w:id="6"/>
      <w:r>
        <w:rPr>
          <w:rFonts w:hint="eastAsia" w:ascii="Arial" w:hAnsi="Arial" w:eastAsia="等线" w:cs="Arial"/>
          <w:sz w:val="22"/>
        </w:rPr>
        <w:t>the prize pool.</w:t>
      </w:r>
    </w:p>
    <w:p w14:paraId="14A12C41">
      <w:pPr>
        <w:numPr>
          <w:numId w:val="0"/>
        </w:numPr>
        <w:spacing w:before="120" w:after="120" w:line="288" w:lineRule="auto"/>
        <w:jc w:val="left"/>
        <w:rPr>
          <w:rFonts w:hint="eastAsia" w:ascii="Arial" w:hAnsi="Arial" w:eastAsia="等线" w:cs="Arial"/>
          <w:sz w:val="22"/>
        </w:rPr>
      </w:pPr>
      <w:r>
        <w:rPr>
          <w:rFonts w:hint="eastAsia" w:ascii="Arial" w:hAnsi="Arial" w:eastAsia="等线" w:cs="Arial"/>
          <w:sz w:val="22"/>
        </w:rPr>
        <w:t>Prize Breakdown (%)</w:t>
      </w:r>
    </w:p>
    <w:p w14:paraId="5E0F1593">
      <w:pPr>
        <w:numPr>
          <w:ilvl w:val="0"/>
          <w:numId w:val="6"/>
        </w:numPr>
        <w:spacing w:before="120" w:after="120" w:line="288" w:lineRule="auto"/>
        <w:ind w:left="0"/>
        <w:jc w:val="left"/>
        <w:rPr>
          <w:rFonts w:hint="eastAsia" w:ascii="Arial" w:hAnsi="Arial" w:eastAsia="等线" w:cs="Arial"/>
          <w:sz w:val="22"/>
        </w:rPr>
      </w:pPr>
      <w:r>
        <w:rPr>
          <w:rFonts w:hint="eastAsia" w:ascii="Arial" w:hAnsi="Arial" w:eastAsia="等线" w:cs="Arial"/>
          <w:sz w:val="22"/>
        </w:rPr>
        <w:t>1st Place: 50% of the total prize pool</w:t>
      </w:r>
    </w:p>
    <w:p w14:paraId="68D20561">
      <w:pPr>
        <w:numPr>
          <w:ilvl w:val="0"/>
          <w:numId w:val="6"/>
        </w:numPr>
        <w:spacing w:before="120" w:after="120" w:line="288" w:lineRule="auto"/>
        <w:ind w:left="0"/>
        <w:jc w:val="left"/>
        <w:rPr>
          <w:rFonts w:hint="eastAsia" w:ascii="Arial" w:hAnsi="Arial" w:eastAsia="等线" w:cs="Arial"/>
          <w:sz w:val="22"/>
        </w:rPr>
      </w:pPr>
      <w:r>
        <w:rPr>
          <w:rFonts w:hint="eastAsia" w:ascii="Arial" w:hAnsi="Arial" w:eastAsia="等线" w:cs="Arial"/>
          <w:sz w:val="22"/>
        </w:rPr>
        <w:t>2nd Place: 25% of the total prize pool</w:t>
      </w:r>
    </w:p>
    <w:p w14:paraId="55BA6A8E">
      <w:pPr>
        <w:numPr>
          <w:ilvl w:val="0"/>
          <w:numId w:val="6"/>
        </w:numPr>
        <w:spacing w:before="120" w:after="120" w:line="288" w:lineRule="auto"/>
        <w:ind w:left="0"/>
        <w:jc w:val="left"/>
        <w:rPr>
          <w:rFonts w:hint="eastAsia" w:ascii="Arial" w:hAnsi="Arial" w:eastAsia="等线" w:cs="Arial"/>
          <w:sz w:val="22"/>
        </w:rPr>
      </w:pPr>
      <w:r>
        <w:rPr>
          <w:rFonts w:hint="eastAsia" w:ascii="Arial" w:hAnsi="Arial" w:eastAsia="等线" w:cs="Arial"/>
          <w:sz w:val="22"/>
        </w:rPr>
        <w:t>3rd Place: 15% of the total prize pool</w:t>
      </w:r>
    </w:p>
    <w:p w14:paraId="57EC3A48">
      <w:pPr>
        <w:numPr>
          <w:ilvl w:val="0"/>
          <w:numId w:val="6"/>
        </w:numPr>
        <w:spacing w:before="120" w:after="120" w:line="288" w:lineRule="auto"/>
        <w:ind w:left="0"/>
        <w:jc w:val="left"/>
        <w:rPr>
          <w:rFonts w:ascii="Arial" w:hAnsi="Arial" w:eastAsia="等线" w:cs="Arial"/>
          <w:sz w:val="22"/>
        </w:rPr>
      </w:pPr>
      <w:r>
        <w:rPr>
          <w:rFonts w:hint="eastAsia" w:ascii="Arial" w:hAnsi="Arial" w:eastAsia="等线" w:cs="Arial"/>
          <w:sz w:val="22"/>
        </w:rPr>
        <w:t>4th Place: 10% of the total prize poo</w:t>
      </w:r>
      <w:r>
        <w:rPr>
          <w:rFonts w:hint="eastAsia" w:ascii="Arial" w:hAnsi="Arial" w:eastAsia="等线" w:cs="Arial"/>
          <w:sz w:val="22"/>
          <w:lang w:val="en-US" w:eastAsia="zh-CN"/>
        </w:rPr>
        <w:t>l</w:t>
      </w:r>
    </w:p>
    <w:p w14:paraId="67FD4FBF">
      <w:pPr>
        <w:numPr>
          <w:numId w:val="0"/>
        </w:numPr>
        <w:spacing w:before="120" w:after="120" w:line="288" w:lineRule="auto"/>
        <w:jc w:val="left"/>
        <w:rPr>
          <w:rFonts w:ascii="Arial" w:hAnsi="Arial" w:eastAsia="等线" w:cs="Arial"/>
          <w:sz w:val="22"/>
        </w:rPr>
      </w:pPr>
    </w:p>
    <w:p w14:paraId="7DFAEDE1">
      <w:pPr>
        <w:spacing w:before="120" w:after="120" w:line="288" w:lineRule="auto"/>
        <w:ind w:left="0"/>
        <w:jc w:val="left"/>
      </w:pPr>
      <w:r>
        <w:rPr>
          <w:rFonts w:ascii="Arial" w:hAnsi="Arial" w:eastAsia="等线" w:cs="Arial"/>
          <w:sz w:val="22"/>
        </w:rPr>
        <w:t xml:space="preserve">For other relevant content of this tournament, please refer to the </w:t>
      </w:r>
      <w:r>
        <w:rPr>
          <w:rFonts w:ascii="Arial" w:hAnsi="Arial" w:eastAsia="等线" w:cs="Arial"/>
          <w:i/>
          <w:sz w:val="22"/>
        </w:rPr>
        <w:t>Counter-Strike 2 Tournament R</w:t>
      </w:r>
      <w:r>
        <w:rPr>
          <w:rFonts w:hint="eastAsia" w:ascii="Arial" w:hAnsi="Arial" w:eastAsia="等线" w:cs="Arial"/>
          <w:i/>
          <w:sz w:val="22"/>
          <w:lang w:val="en-US" w:eastAsia="zh-CN"/>
        </w:rPr>
        <w:t>ULEBOOK</w:t>
      </w:r>
      <w:r>
        <w:rPr>
          <w:rFonts w:ascii="Arial" w:hAnsi="Arial" w:eastAsia="等线" w:cs="Arial"/>
          <w:sz w:val="22"/>
        </w:rPr>
        <w:t>.</w:t>
      </w:r>
    </w:p>
    <w:p w14:paraId="3DA7BEBE">
      <w:pPr>
        <w:spacing w:before="120" w:after="120" w:line="288" w:lineRule="auto"/>
        <w:ind w:left="0"/>
        <w:jc w:val="left"/>
      </w:pPr>
    </w:p>
    <w:sectPr>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2055D1"/>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055B89"/>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singleLevel"/>
    <w:tmpl w:val="BF205925"/>
    <w:lvl w:ilvl="0" w:tentative="0">
      <w:start w:val="0"/>
      <w:numFmt w:val="bullet"/>
      <w:lvlText w:val="•"/>
      <w:lvlJc w:val="left"/>
      <w:rPr>
        <w:color w:val="3370FF"/>
      </w:rPr>
    </w:lvl>
  </w:abstractNum>
  <w:abstractNum w:abstractNumId="1">
    <w:nsid w:val="CF092B84"/>
    <w:multiLevelType w:val="singleLevel"/>
    <w:tmpl w:val="CF092B84"/>
    <w:lvl w:ilvl="0" w:tentative="0">
      <w:start w:val="0"/>
      <w:numFmt w:val="bullet"/>
      <w:lvlText w:val="•"/>
      <w:lvlJc w:val="left"/>
      <w:rPr>
        <w:color w:val="3370FF"/>
      </w:rPr>
    </w:lvl>
  </w:abstractNum>
  <w:abstractNum w:abstractNumId="2">
    <w:nsid w:val="0053208E"/>
    <w:multiLevelType w:val="singleLevel"/>
    <w:tmpl w:val="0053208E"/>
    <w:lvl w:ilvl="0" w:tentative="0">
      <w:start w:val="0"/>
      <w:numFmt w:val="bullet"/>
      <w:lvlText w:val="•"/>
      <w:lvlJc w:val="left"/>
      <w:rPr>
        <w:color w:val="3370FF"/>
      </w:rPr>
    </w:lvl>
  </w:abstractNum>
  <w:abstractNum w:abstractNumId="3">
    <w:nsid w:val="03D62ECE"/>
    <w:multiLevelType w:val="singleLevel"/>
    <w:tmpl w:val="03D62ECE"/>
    <w:lvl w:ilvl="0" w:tentative="0">
      <w:start w:val="0"/>
      <w:numFmt w:val="bullet"/>
      <w:lvlText w:val="•"/>
      <w:lvlJc w:val="left"/>
      <w:rPr>
        <w:color w:val="3370FF"/>
      </w:rPr>
    </w:lvl>
  </w:abstractNum>
  <w:abstractNum w:abstractNumId="4">
    <w:nsid w:val="0615FE1D"/>
    <w:multiLevelType w:val="singleLevel"/>
    <w:tmpl w:val="0615FE1D"/>
    <w:lvl w:ilvl="0" w:tentative="0">
      <w:start w:val="3"/>
      <w:numFmt w:val="decimal"/>
      <w:lvlText w:val="%1."/>
      <w:lvlJc w:val="left"/>
      <w:pPr>
        <w:tabs>
          <w:tab w:val="left" w:pos="312"/>
        </w:tabs>
      </w:pPr>
    </w:lvl>
  </w:abstractNum>
  <w:abstractNum w:abstractNumId="5">
    <w:nsid w:val="5A241D34"/>
    <w:multiLevelType w:val="singleLevel"/>
    <w:tmpl w:val="5A241D34"/>
    <w:lvl w:ilvl="0" w:tentative="0">
      <w:start w:val="0"/>
      <w:numFmt w:val="bullet"/>
      <w:lvlText w:val="•"/>
      <w:lvlJc w:val="left"/>
      <w:rPr>
        <w:color w:val="3370FF"/>
      </w:rPr>
    </w:lvl>
  </w:abstractNum>
  <w:num w:numId="1">
    <w:abstractNumId w:val="2"/>
  </w:num>
  <w:num w:numId="2">
    <w:abstractNumId w:val="1"/>
  </w:num>
  <w:num w:numId="3">
    <w:abstractNumId w:val="0"/>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C0A12D0"/>
    <w:rsid w:val="3A511C16"/>
    <w:rsid w:val="4D5C1D8B"/>
    <w:rsid w:val="746119C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710</Words>
  <Characters>3867</Characters>
  <TotalTime>75</TotalTime>
  <ScaleCrop>false</ScaleCrop>
  <LinksUpToDate>false</LinksUpToDate>
  <CharactersWithSpaces>4547</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2026-01-15T16:17:00Z</dcterms:created>
  <dc:creator>Apache POI</dc:creator>
  <cp:lastModifiedBy>Violet</cp:lastModifiedBy>
  <dcterms:modified xsi:type="dcterms:W3CDTF">2026-03-14T16:35:53Z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eyJoZGlkIjoiNmI0NDRkZjNjNmU4NDNjMWIyMzcwNjUwODU1YjQzZTIiLCJ1c2VySWQiOiIxMjU5OTc4NDkxIn0=</vt:lpwstr>
  </property>
  <property fmtid="{D5CDD505-2E9C-101B-9397-08002B2CF9AE}" pid="3" name="KSOProductBuildVer">
    <vt:lpwstr>2052-12.1.0.25225</vt:lpwstr>
  </property>
  <property fmtid="{D5CDD505-2E9C-101B-9397-08002B2CF9AE}" pid="4" name="ICV">
    <vt:lpwstr>A33223E8D6CC416795F810B2144DD1E8_13</vt:lpwstr>
  </property>
</Properties>
</file>