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AF5C" w14:textId="5E0604A0" w:rsidR="00DF04A6" w:rsidRDefault="003F5D24">
      <w:r>
        <w:rPr>
          <w:noProof/>
        </w:rPr>
        <w:drawing>
          <wp:inline distT="0" distB="0" distL="0" distR="0" wp14:anchorId="6FE83C87" wp14:editId="16C93F0D">
            <wp:extent cx="5997279" cy="3371823"/>
            <wp:effectExtent l="0" t="0" r="3810" b="635"/>
            <wp:docPr id="310576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210" cy="338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F0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24"/>
    <w:rsid w:val="00215A25"/>
    <w:rsid w:val="003F5D24"/>
    <w:rsid w:val="00986F22"/>
    <w:rsid w:val="00D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2666"/>
  <w15:chartTrackingRefBased/>
  <w15:docId w15:val="{7123DA4D-1DDA-4B91-8867-4D70827C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Eijaz Ízzudin Shaipul</dc:creator>
  <cp:keywords/>
  <dc:description/>
  <cp:lastModifiedBy>Eijaz Ízzudin Shaipul</cp:lastModifiedBy>
  <cp:revision>1</cp:revision>
  <dcterms:created xsi:type="dcterms:W3CDTF">2026-01-15T13:27:00Z</dcterms:created>
  <dcterms:modified xsi:type="dcterms:W3CDTF">2026-01-15T13:37:00Z</dcterms:modified>
</cp:coreProperties>
</file>