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Word That Will Never Fade</w:t>
      </w:r>
    </w:p>
    <w:p w:rsidR="00000000" w:rsidDel="00000000" w:rsidP="00000000" w:rsidRDefault="00000000" w:rsidRPr="00000000" w14:paraId="00000002">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I was sitting on the old red sofa, feeling my fingers stuck together because of the ice cream I finished ten minutes ago, and regretting that I held my grandma’s hand when I got home</w:t>
      </w: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because that was how my grandpa got caught for buying me ice cream. I can hear her voice through the kitchen door, sharp with disapproval, “didn’t Lan (my mom) and I already tell you not to buy him ice cream? You know his mom doesn’t allow sweets!” Her scolding lasted ten minutes and even now I’m impressed by her ability to extend trifles into a Doomsday conversation. When the world came back to silence I heard my grandpa walks out mumbling the word “Qiangxingdigao”. It was not pure anger, nor complete resignation, but a balance between the two--as if he allowed himself a moment to acknowledge frustration before letting it go. I was five then, ten years away from studying abroad alone and no longer hearing it every day.</w:t>
      </w:r>
    </w:p>
    <w:p w:rsidR="00000000" w:rsidDel="00000000" w:rsidP="00000000" w:rsidRDefault="00000000" w:rsidRPr="00000000" w14:paraId="00000003">
      <w:pPr>
        <w:spacing w:after="240" w:before="240" w:line="480" w:lineRule="auto"/>
        <w:ind w:firstLine="4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Years slipped by, and my world shifted from the simple line between home and kindergarten to a plane made up of elementary school, the Beijing public transit network, and home. But the word “Qiangxingdigao” stayed with me: when we missed a bus and watched its rear lights fade into the distance; when I begged for videogames and lost my temper; when I wanted to stay in bed instead of going to school. I tried to ask Grandpa what it meant, but he couldn’t really explain either: he had spoken Luqiaonese, a local dialect of Taizhou in Zhejiang Province, for most of his life and wasn’t very familiar with Mandarin. But slowly I found the pattern: he used it when things didn’t go his way, or when he wasn’t happy with someone or something. Instead of starting an argument or making a scene, he would just say “Qiangxingdigao” and resolve it quietly by himself. Looking back now, maybe that was what he had learned from his times, the turbulent years of the Cultural Revolution. I was ten years old, with only five more years left to hear it.</w:t>
      </w:r>
    </w:p>
    <w:p w:rsidR="00000000" w:rsidDel="00000000" w:rsidP="00000000" w:rsidRDefault="00000000" w:rsidRPr="00000000" w14:paraId="00000004">
      <w:pPr>
        <w:spacing w:after="240" w:before="240" w:line="480" w:lineRule="auto"/>
        <w:ind w:firstLine="4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I entered middle school, my parents and I moved to an apartment near the school, and the distance between Grandpa and me changed from just a floor away to a 45-minute subway ride, and I no longer told him what happened at school every day. During my time in middle school, I argued with my parents a lot just like many other adolescent boys and locked myself in my room and refused to communicate when things got heated. One day, I jammed my door with a chair after got caught reading a sci-fi novel while two unfinished assignments lay on my desk. Half because of teenage defiance</w:t>
      </w: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why did they care so much?—and half because of embarrassment and not wanting to admit my mistake. When I heard someone knocking on the door after a while I yelled “Get away!” immediately. But then I recognized my grandpa’s voice: “Beibei (my nickname)?” “Hey grandpa… you are here?” my voice suddenly went soft. “Your mom said you don’t want to talk to them, so I came,” he said while I opened the door. Unlike what I thought, grandpa didn’t ask me about what happened. Instead, he just sat with me quietly, listening to whatever I had to say—but this time, I didn’t hear his familiar “Qiangxingdigao.” He didn’t see my adolescence as a trouble or anything; but simply embraced it.</w:t>
      </w:r>
    </w:p>
    <w:p w:rsidR="00000000" w:rsidDel="00000000" w:rsidP="00000000" w:rsidRDefault="00000000" w:rsidRPr="00000000" w14:paraId="00000005">
      <w:pPr>
        <w:spacing w:after="240" w:before="240" w:line="480" w:lineRule="auto"/>
        <w:ind w:firstLine="4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journey continued in the US. In a world entirely different from my own, people speak and express themselves in unfamiliar ways. There was no longer a kind elder who offered only support and quietly resolved all troubles within himself. In the early days, I thought people were mean or harsh, for example, when teachers bluntly pointed out mistakes in front of everyone, or when classmates directly criticized my ideas without softening their words. But later I realized it was just a cultural difference. “The United States is a low-context culture, which favors explicit communication, while countries such as China are high-context cultures, where much is left unsaid” (Friedman, Uri. “Do Americans Say “I Love You” Too Much?”), Americans tended to speak straightforwardly and rarely left things “unsaid” just to spare someone’s feelings. I slowly got used to it—I spoke directly as well, avoided being so sensitive, and stopped reacting so strongly to others’ words, which seemed to make life easier. Days went by until one night I sat on a hill after my high school dorm’s power went out. At first, I only wanted to find the Big Dipper without light pollution, but the clear night sky suddenly reminded me of Beijing—where the night was illuminated by two CBDs and I could barely see the stars. In that moment, a sense of homesick overwhelmed me. I missed my grandpa, missed home, missed my mother tongue, miss people who expressed their world in an implicit way, and ultimately, miss the “Qiangxingdigao”.</w:t>
      </w:r>
    </w:p>
    <w:p w:rsidR="00000000" w:rsidDel="00000000" w:rsidP="00000000" w:rsidRDefault="00000000" w:rsidRPr="00000000" w14:paraId="00000006">
      <w:pPr>
        <w:spacing w:after="240" w:before="240" w:line="480" w:lineRule="auto"/>
        <w:ind w:firstLine="4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that night, whenever I ran into setbacks or lost my patience, I would quietly say “Qiangxingdigao” to myself and move on. Instead of totally blending into American culture, I more often reminded myself of my own culture and history. I explored a wider field of different Chinese dialects and cherished them more than ever. Occasionally, I shared my feelings with my cousin over a voice call, and she told me that in her generation nobody spoke the dialect anymore; she was the only one among her three siblings who understood what their grandparents were saying. I was so upset after that call because I had lost the chance to learn the dialect from my grandpa already. The only word I truly knew was “Qiangxingdigao,” and in the near future this dialect may no longer exist--leaving only that one word alive in my heart.</w:t>
      </w:r>
    </w:p>
    <w:p w:rsidR="00000000" w:rsidDel="00000000" w:rsidP="00000000" w:rsidRDefault="00000000" w:rsidRPr="00000000" w14:paraId="00000007">
      <w:pPr>
        <w:spacing w:after="240" w:before="240" w:line="480" w:lineRule="auto"/>
        <w:ind w:firstLine="4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Nguyen reflects in her film, “The words were fragmented totems, heavy with the metaphysics of meaning and untranslatable into the American English of my suburban childhood realities” (Nguyen, Cindy. “‘The Undeniable Force of Khó Khăn’ Poetic Film by Cindy Nguyen,</w:t>
        <w:br w:type="textWrapping"/>
        <w:t xml:space="preserve"> Cinematography by Eric Kim.”). Qiangxingdigao has become my own totem: a slice of memory, a single word that carries my grandfather’s philosophy of life, and the weight of a disappearing dialect.</w:t>
      </w:r>
    </w:p>
    <w:p w:rsidR="00000000" w:rsidDel="00000000" w:rsidP="00000000" w:rsidRDefault="00000000" w:rsidRPr="00000000" w14:paraId="00000008">
      <w:pPr>
        <w:spacing w:after="240" w:before="240" w:line="480" w:lineRule="auto"/>
        <w:ind w:firstLine="4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9">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A">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B">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C">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D">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E">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F">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0">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1">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2">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3">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4">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5">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6">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7">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8">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9">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Works Cited</w:t>
      </w:r>
    </w:p>
    <w:p w:rsidR="00000000" w:rsidDel="00000000" w:rsidP="00000000" w:rsidRDefault="00000000" w:rsidRPr="00000000" w14:paraId="0000001A">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Friedman, Uri. “Do Americans Say “I Love You” Too Much?” The Atlantic, 13 Feb. 2016,</w:t>
        <w:br w:type="textWrapping"/>
        <w:t xml:space="preserve"> www.theatlantic.com/international/archive/2016/02/i-love-you-language-valentines-</w:t>
        <w:br w:type="textWrapping"/>
        <w:t xml:space="preserve"> day/462306/</w:t>
        <w:br w:type="textWrapping"/>
        <w:t xml:space="preserve"> Nguyen, Cindy. “‘The Undeniable Force of Khó Khăn’ Poetic Film by Cindy Nguyen,</w:t>
        <w:br w:type="textWrapping"/>
        <w:t xml:space="preserve"> Cinematography by Eric Kim.” www.youtube.com, www.youtube.com/watch?v=I0jWnxMECQI.</w:t>
      </w:r>
    </w:p>
    <w:p w:rsidR="00000000" w:rsidDel="00000000" w:rsidP="00000000" w:rsidRDefault="00000000" w:rsidRPr="00000000" w14:paraId="0000001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