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D70AD" w14:textId="1F18D287" w:rsidR="006B6B34" w:rsidRPr="00E22CBD" w:rsidRDefault="00751D2F">
      <w:pPr>
        <w:rPr>
          <w:lang w:val="ru-RU"/>
        </w:rPr>
      </w:pPr>
      <w:r w:rsidRPr="00751D2F">
        <w:t>Субординация</w:t>
      </w:r>
    </w:p>
    <w:p w14:paraId="0F497AF9" w14:textId="04605B15" w:rsidR="00751D2F" w:rsidRDefault="00E22CBD">
      <w:pPr>
        <w:rPr>
          <w:lang w:val="ru-RU"/>
        </w:rPr>
      </w:pPr>
      <w:r w:rsidRPr="00E22CBD">
        <w:rPr>
          <w:rFonts w:ascii="Arial" w:eastAsia="Times New Roman" w:hAnsi="Arial" w:cs="Arial"/>
          <w:kern w:val="0"/>
          <w:lang w:eastAsia="ru-RU"/>
          <w14:ligatures w14:val="none"/>
        </w:rPr>
        <w:t>Приветствую вас на лекции на тему «Субординация». Субординация — это система служебных отношений, основанная на соблюдении должностной иерархии и подчинении младших по должности старшим. Она предусматривает взаимное уважение между руководителем и подчиненным, а также четкое исполнение служебных обязанностей. Каждый сотрудник Правительства обязан беспрекословно выполнять законные приказы и распоряжения руководства, к которому относятся министры, глава администрации, вице-губернаторы и губернатор. За невыполнение законных приказов руководства или халатное отношение к своим должностным обязанностям сотрудник может получить дисциплинарное взыскание, вплоть до увольнения и занесения в черный список организации. В общении с коллегами, руководством и гражданами области вы обязаны быть вежливыми, сдержанными и спокойными. Обращаться к окружающим необходимо исключительно на «Вы», проявляя уважение и соблюдая нормы служебной этики. Помните, что соблюдение субординации является одной из основ эффективной работы Правительства и поддержания служебной дисциплины. Спасибо за внимание. Лекция на тему «Субординация» окончена.</w:t>
      </w:r>
    </w:p>
    <w:p w14:paraId="4E37B74B" w14:textId="77777777" w:rsidR="00E22CBD" w:rsidRDefault="00E22CBD" w:rsidP="00751D2F">
      <w:pPr>
        <w:rPr>
          <w:lang w:val="ru-RU"/>
        </w:rPr>
      </w:pPr>
      <w:r w:rsidRPr="00E22CBD">
        <w:rPr>
          <w:lang w:val="ru-RU"/>
        </w:rPr>
        <w:t>Правила применения специальных средств</w:t>
      </w:r>
    </w:p>
    <w:p w14:paraId="79652B01" w14:textId="3924A76C" w:rsidR="00751D2F" w:rsidRDefault="00751D2F" w:rsidP="00751D2F">
      <w:pPr>
        <w:rPr>
          <w:lang w:val="ru-RU"/>
        </w:rPr>
      </w:pPr>
      <w:r w:rsidRPr="00751D2F">
        <w:rPr>
          <w:lang w:val="ru-RU"/>
        </w:rPr>
        <w:t>Приветствую вас на лекции на тему «Правила применения специальных средств». Сегодня мы разберем порядок использования бронежилета, дубинки, электрошокера и стяжек. Начнем с бронежилета. Каждый сотрудник Охраны и Службы безопасности обязан находиться на службе в бронежилете, так как это является обязательным средством индивидуальной защиты и обеспечивает вашу личную безопасность.</w:t>
      </w:r>
      <w:r w:rsidR="00E22CBD">
        <w:rPr>
          <w:lang w:val="ru-RU"/>
        </w:rPr>
        <w:t xml:space="preserve"> </w:t>
      </w:r>
      <w:r w:rsidRPr="00751D2F">
        <w:rPr>
          <w:lang w:val="ru-RU"/>
        </w:rPr>
        <w:t>Теперь перейдем к специальным средствам. Дубинка и электрошокер предназначены исключительно для самообороны, защиты здания Правительства и охраны руководства. Использовать их в личных целях, для развлечения или для умышленного причинения вреда гражданам категорически запрещено.</w:t>
      </w:r>
      <w:r w:rsidR="00E22CBD">
        <w:rPr>
          <w:lang w:val="ru-RU"/>
        </w:rPr>
        <w:t xml:space="preserve"> </w:t>
      </w:r>
      <w:r w:rsidRPr="00751D2F">
        <w:rPr>
          <w:lang w:val="ru-RU"/>
        </w:rPr>
        <w:t>Если гражданин нарушает общественный порядок, но не представляет непосредственной угрозы жизни и не вооружен, вы обязаны трижды предъявить ему законное требование прекратить противоправные действия. Законным требованием считается устный приказ сотрудника, находящегося при исполнении служебных обязанностей. Только после того, как гражданин проигнорирует все три требования, допускается применение специальных средств. Если же возникает непосредственная угроза жизни или совершается нападение, специальные средства могут быть применены незамедлительно.</w:t>
      </w:r>
      <w:r w:rsidR="00E22CBD">
        <w:rPr>
          <w:lang w:val="ru-RU"/>
        </w:rPr>
        <w:t xml:space="preserve"> </w:t>
      </w:r>
      <w:r w:rsidRPr="00751D2F">
        <w:rPr>
          <w:lang w:val="ru-RU"/>
        </w:rPr>
        <w:t xml:space="preserve">Стяжки используются исключительно для фиксации и удержания нарушителя до момента его передачи сотрудникам МВД. При применении любых специальных средств всегда действуйте разумно, соблюдайте служебные инструкции и используйте только ту силу, которая действительно необходима в конкретной </w:t>
      </w:r>
      <w:r w:rsidRPr="00751D2F">
        <w:rPr>
          <w:lang w:val="ru-RU"/>
        </w:rPr>
        <w:lastRenderedPageBreak/>
        <w:t>ситуации.</w:t>
      </w:r>
      <w:r w:rsidR="00E22CBD">
        <w:rPr>
          <w:lang w:val="ru-RU"/>
        </w:rPr>
        <w:t xml:space="preserve"> </w:t>
      </w:r>
      <w:r w:rsidRPr="00751D2F">
        <w:rPr>
          <w:lang w:val="ru-RU"/>
        </w:rPr>
        <w:t>На этом лекция на тему «Правила применения специальных средств» окончена. Спасибо за внимание.</w:t>
      </w:r>
    </w:p>
    <w:p w14:paraId="4975A400" w14:textId="77777777" w:rsidR="00E22CBD" w:rsidRDefault="00E22CBD" w:rsidP="00751D2F">
      <w:pPr>
        <w:rPr>
          <w:lang w:val="ru-RU"/>
        </w:rPr>
      </w:pPr>
    </w:p>
    <w:p w14:paraId="39602FB6" w14:textId="147D7849" w:rsidR="00E22CBD" w:rsidRDefault="00E22CBD" w:rsidP="00751D2F">
      <w:pPr>
        <w:rPr>
          <w:lang w:val="ru-RU"/>
        </w:rPr>
      </w:pPr>
      <w:r w:rsidRPr="00E22CBD">
        <w:rPr>
          <w:lang w:val="ru-RU"/>
        </w:rPr>
        <w:t>Строй и правила нахождения в нём</w:t>
      </w:r>
    </w:p>
    <w:p w14:paraId="43DED717" w14:textId="1CDF51D7" w:rsidR="00E22CBD" w:rsidRDefault="00E22CBD" w:rsidP="00751D2F">
      <w:pPr>
        <w:rPr>
          <w:lang w:val="ru-RU"/>
        </w:rPr>
      </w:pPr>
      <w:r>
        <w:t>Приветствую вас на лекции на тему «Строй и правила поведения в строю». Для начала разберем, что такое строй. Строй — это организованная форма расположения сотрудников или участников в определенном порядке, используемая для обеспечения порядка и дисциплины в процессе работы, тренировок или других официальных мероприятий. Соблюдение этих простых, установленных правил помогает поддерживать порядок, дисциплину и эффективность работы сотрудников. Теперь разберем основные запреты при нахождении в строю. Первое, запрещено разговаривать по телефону, пользоваться рацией, выкрикивать и совершать любые другие отвлекающие действия. Во время построения необходимо соблюдать тишину и внимательно слушать руководителя. Разговоры по телефону, использование рации без необходимости, выкрики и любые другие отвлекающие действия нарушают порядок и мешают эффективному выполнению поставленных задач. Второе, запрещено не приходить на построение, находясь в области. Если вы находитесь на территории области и объявлено построение, вы обязаны своевременно прибыть на место сбора. Пропуск построения без уважительной причины подрывает дисциплину и отрицательно влияет на организацию работы всего состава. Третье, запрещено спать в строю, то есть находиться AFK без использования клавиши ESC. Каждый сотрудник обязан быть внимательным, следить за происходящим и быть готовым к получению дальнейших распоряжений. Отсутствие активности в строю нарушает дисциплину и снижает эффективность выполнения поставленных задач. Четвертое, запрещено самовольно покидать строй без разрешения руководителя построения. Если вам необходимо отлучиться по уважительной причине, вы обязаны сначала получить разрешение. Самовольный выход из строя считается нарушением дисциплины и может привести к срыву поставленных задач. Помните, что соблюдение правил поведения в строю — обязанность каждого сотрудника. Дисциплина, внимательность и организованность являются основой эффективной работы всего подразделения. Спасибо за внимание. Лекция на тему «Строй и правила поведения в строю» окончена.</w:t>
      </w:r>
    </w:p>
    <w:p w14:paraId="17A239BB" w14:textId="77777777" w:rsidR="00E22CBD" w:rsidRDefault="00E22CBD" w:rsidP="00751D2F">
      <w:pPr>
        <w:rPr>
          <w:lang w:val="ru-RU"/>
        </w:rPr>
      </w:pPr>
    </w:p>
    <w:p w14:paraId="524F74E3" w14:textId="4D4412CA" w:rsidR="001F07AC" w:rsidRDefault="001F07AC" w:rsidP="00751D2F">
      <w:pPr>
        <w:rPr>
          <w:lang w:val="ru-RU"/>
        </w:rPr>
      </w:pPr>
      <w:r w:rsidRPr="00E22CBD">
        <w:t>Правила пользования рацией департамента</w:t>
      </w:r>
    </w:p>
    <w:p w14:paraId="5E305F8C" w14:textId="16512C49" w:rsidR="00E22CBD" w:rsidRDefault="00E22CBD" w:rsidP="00751D2F">
      <w:pPr>
        <w:rPr>
          <w:lang w:val="ru-RU"/>
        </w:rPr>
      </w:pPr>
      <w:r w:rsidRPr="00E22CBD">
        <w:t xml:space="preserve">Приветствую вас на лекции на тему «Правила пользования рацией департамента». Для начала разберем, какие виды раций используются в Правительстве. </w:t>
      </w:r>
      <w:r w:rsidRPr="00E22CBD">
        <w:lastRenderedPageBreak/>
        <w:t>Существует два вида рации: служебная рация, предназначенная для общения внутри организации, и рация департамента, которая используется для связи с другими государственными структурами. Пользоваться рацией департамента разрешается сотрудникам, начиная с должности «Адвокат». Через рацию департамента допускается передавать только важную и необходимую служебную информацию. Перед обращением вы обязаны указать, к какой государственной организации обращаетесь. Выходя на связь, необходимо представиться, назвав свою должность и фамилию. Пример обращения:</w:t>
      </w:r>
      <w:r>
        <w:rPr>
          <w:lang w:val="ru-RU"/>
        </w:rPr>
        <w:t xml:space="preserve"> </w:t>
      </w:r>
      <w:r w:rsidRPr="00E22CBD">
        <w:t>/d [ПР/ЕСС] Говорит губернатор Васильев, на связь.</w:t>
      </w:r>
      <w:r>
        <w:rPr>
          <w:lang w:val="ru-RU"/>
        </w:rPr>
        <w:t xml:space="preserve"> </w:t>
      </w:r>
      <w:r w:rsidRPr="00E22CBD">
        <w:t>После того как нужная организация ответит, вы можете передать необходимую информацию или задать вопрос. Например: /d [ПР/ЕСС] Вышлите карету скорой помощи к зданию Правительства.</w:t>
      </w:r>
      <w:r w:rsidR="001F07AC">
        <w:rPr>
          <w:lang w:val="ru-RU"/>
        </w:rPr>
        <w:t xml:space="preserve"> </w:t>
      </w:r>
      <w:r w:rsidRPr="00E22CBD">
        <w:t xml:space="preserve">После завершения разговора обязательно сообщите об окончании сеанса связи: </w:t>
      </w:r>
      <w:r>
        <w:rPr>
          <w:lang w:val="ru-RU"/>
        </w:rPr>
        <w:t xml:space="preserve"> </w:t>
      </w:r>
      <w:r w:rsidRPr="00E22CBD">
        <w:t>/d [ПР/ЕСС] Конец связи.</w:t>
      </w:r>
      <w:r w:rsidR="001F07AC">
        <w:rPr>
          <w:lang w:val="ru-RU"/>
        </w:rPr>
        <w:t xml:space="preserve"> </w:t>
      </w:r>
      <w:r w:rsidRPr="00E22CBD">
        <w:t xml:space="preserve"> Помните, что рация департамента предназначена исключительно для служебного общения, поэтому любые сообщения должны быть краткими, понятными и содержать только необходимую информацию. Спасибо за внимание. Лекция на тему «Правила пользования рацией департамента» окончена.</w:t>
      </w:r>
    </w:p>
    <w:p w14:paraId="38A2F210" w14:textId="77777777" w:rsidR="001F07AC" w:rsidRDefault="001F07AC" w:rsidP="00751D2F">
      <w:pPr>
        <w:rPr>
          <w:lang w:val="ru-RU"/>
        </w:rPr>
      </w:pPr>
    </w:p>
    <w:p w14:paraId="5A14C327" w14:textId="698F955E" w:rsidR="001F07AC" w:rsidRDefault="001F07AC" w:rsidP="00751D2F">
      <w:pPr>
        <w:rPr>
          <w:lang w:val="ru-RU"/>
        </w:rPr>
      </w:pPr>
      <w:r w:rsidRPr="001F07AC">
        <w:t>Правила оформления лицензий</w:t>
      </w:r>
    </w:p>
    <w:p w14:paraId="04C0A78F" w14:textId="49303958" w:rsidR="001F07AC" w:rsidRDefault="001F07AC" w:rsidP="00751D2F">
      <w:pPr>
        <w:rPr>
          <w:lang w:val="ru-RU"/>
        </w:rPr>
      </w:pPr>
      <w:r w:rsidRPr="001F07AC">
        <w:t>Приветствую вас на лекции на тему «Правила оформления лицензий». Для начала разберем, что такое лицензия. Лицензия — это разрешение, выданное уполномоченным органом, которое подтверждает право на осуществление определенной деятельности или использование отдельных прав и ресурсов. В нашей области существует три вида лицензий: лицензия на полеты, лицензия на оружие и лицензия на ведение бизнеса. Лицензию на полеты и лицензию на бизнес может получить любой гражданин области независимо от количества прожитых лет в области. Лицензию на оружие может получить только гражданин, проживающий в области не менее пяти лет. Теперь разберем правила оформления лицензий. Первое, сотрудник Правительства обязан проверить документ, удостоверяющий личность гражданина **(( /pass ))**. Второе, после проверки документа сотрудник возвращает его владельцу, берет из папки необходимую лицензию, внимательно заполняет ее, ставит свою подпись и только после этого передает документ гражданину. Помните, что каждая лицензия является официальным документом, поэтому оформлять ее необходимо внимательно, без ошибок и только после проверки всех необходимых данных. Спасибо за внимание. Лекция на тему «Правила оформления лицензий» окончена.</w:t>
      </w:r>
    </w:p>
    <w:p w14:paraId="058DD968" w14:textId="77777777" w:rsidR="001F07AC" w:rsidRDefault="001F07AC" w:rsidP="00751D2F">
      <w:pPr>
        <w:rPr>
          <w:lang w:val="ru-RU"/>
        </w:rPr>
      </w:pPr>
    </w:p>
    <w:p w14:paraId="258DC738" w14:textId="0DD6777A" w:rsidR="001F07AC" w:rsidRDefault="001F07AC" w:rsidP="00751D2F">
      <w:pPr>
        <w:rPr>
          <w:lang w:val="ru-RU"/>
        </w:rPr>
      </w:pPr>
      <w:r w:rsidRPr="001F07AC">
        <w:rPr>
          <w:lang w:val="ru-RU"/>
        </w:rPr>
        <w:t>Правила проведения ревизий</w:t>
      </w:r>
    </w:p>
    <w:p w14:paraId="1C7ED68A" w14:textId="60892B96" w:rsidR="001F07AC" w:rsidRDefault="001F07AC" w:rsidP="00751D2F">
      <w:pPr>
        <w:rPr>
          <w:lang w:val="ru-RU"/>
        </w:rPr>
      </w:pPr>
      <w:r w:rsidRPr="001F07AC">
        <w:lastRenderedPageBreak/>
        <w:t>Приветствую вас на лекции на тему «Правила проведения ревизий». Ревизия — это проверка состояния государственной организации, проводимая сотрудниками Правительства для оценки порядка, содержания помещений и соблюдения установленных требований. Перед началом ревизии вы обязаны прибыть в проверяемую организацию и доложить о начале проверки в служебную рацию. Сообщение оформляется следующим образом: (( /r Докладывает Иванов. Начал проводить ревизию здания ЕСС. )). После этого начинается осмотр здания. Проверять необходимо каждое помещение отдельно. Перед проверкой очередной комнаты вы должны сообщить о начале ее ревизии, например: (( /r Докладывает Иванов. Начал проводить ревизию холла ЕСС. )). После завершения проверки помещения необходимо доложить об окончании ревизии этой комнаты и обязательно выставить оценку. Например: (( /r Докладывает Иванов. Закончил проводить ревизию холла ЕСС. Оценка 5/5. )). Оценка каждой комнаты выставляется исключительно по пятибалльной шкале — от 1 до 5. После того как будут проверены все помещения, необходимо подвести итог всей ревизии и доложить в рацию о ее завершении, указав общую оценку организации. Сообщение оформляется следующим образом: (( /r Докладывает Иванов. Закончил проводить ревизию ЕСС. Оценка 5/5. )). Спасибо за внимание. Лекция на тему «Правила проведения ревизий» окончена.</w:t>
      </w:r>
    </w:p>
    <w:p w14:paraId="5E42AE3C" w14:textId="77777777" w:rsidR="001F07AC" w:rsidRDefault="001F07AC" w:rsidP="00751D2F">
      <w:pPr>
        <w:rPr>
          <w:lang w:val="ru-RU"/>
        </w:rPr>
      </w:pPr>
    </w:p>
    <w:p w14:paraId="212D34D9" w14:textId="4A6B9084" w:rsidR="00F23D8B" w:rsidRDefault="00F23D8B" w:rsidP="00751D2F">
      <w:pPr>
        <w:rPr>
          <w:lang w:val="ru-RU"/>
        </w:rPr>
      </w:pPr>
      <w:r w:rsidRPr="00F23D8B">
        <w:rPr>
          <w:lang w:val="ru-RU"/>
        </w:rPr>
        <w:t>Правила проведения проверок</w:t>
      </w:r>
    </w:p>
    <w:p w14:paraId="6A3696A2" w14:textId="1D144425" w:rsidR="00F23D8B" w:rsidRDefault="00F23D8B" w:rsidP="00751D2F">
      <w:pPr>
        <w:rPr>
          <w:lang w:val="ru-RU"/>
        </w:rPr>
      </w:pPr>
      <w:r w:rsidRPr="00F23D8B">
        <w:t xml:space="preserve">Приветствую вас на лекции на тему «Правила проведения проверок». Проверки проводятся для контроля работы всех государственных организаций Нижегородской области, а именно ЕСС, ГАИ, УМВД, ВЧ и УФСИН, а также для проверки исполнения сотрудниками своих должностных обязанностей. Существует два вида проверок: плановые и внеплановые. Плановые проверки проводятся сотрудниками Правительства Нижегородской области в соответствии с утвержденным графиком проведения проверок государственных организаций. Возглавлять состав проверяющих имеют право губернатор, вице-губернатор, глава администрации или руководящий состав департаментов. Участвовать в проведении плановой проверки могут сотрудники, занимающие должность «Советник» и выше. Состав проверяющих должен включать не менее трех человек. Во время проверки сотрудники Правительства опрашивают сотрудников проверяемой организации на знание теоретической и практической части своей деятельности, проверяют знание нормативно-правовой базы, включая Устав, КоАП, Федеральное постановление, Уголовный кодекс и другие нормативные документы, а также проводят проверку на наличие штрафов и проверяют трудовую книжку. В случае успешного прохождения проверки губернатор вправе материально поощрить ответственного сотрудника проверяемой организации. </w:t>
      </w:r>
      <w:r w:rsidRPr="00F23D8B">
        <w:lastRenderedPageBreak/>
        <w:t>Внеплановые проверки проводятся сотрудниками департаментов Правительства Нижегородской области при наличии зафиксированных частых нарушений со стороны государственных служащих. Возглавлять состав проверяющих имеют право губернатор, вице-губернатор или руководящий состав соответствующего департамента. Участвовать во внеплановой проверке могут сотрудники департамента, а при недостатке личного состава допускается привлечение сотрудников других отделов. Способы проведения и методы внеплановой проверки определяются исключительно руководителем департамента. Спасибо за внимание. Лекция на тему «Правила проведения проверок» окончена.</w:t>
      </w:r>
    </w:p>
    <w:p w14:paraId="2AE143CD" w14:textId="77777777" w:rsidR="00F23D8B" w:rsidRDefault="00F23D8B" w:rsidP="00751D2F">
      <w:pPr>
        <w:rPr>
          <w:lang w:val="ru-RU"/>
        </w:rPr>
      </w:pPr>
    </w:p>
    <w:p w14:paraId="65ABADBA" w14:textId="48323BEE" w:rsidR="00F23D8B" w:rsidRDefault="00F23D8B" w:rsidP="00751D2F">
      <w:pPr>
        <w:rPr>
          <w:lang w:val="ru-RU"/>
        </w:rPr>
      </w:pPr>
      <w:r w:rsidRPr="00F23D8B">
        <w:rPr>
          <w:lang w:val="ru-RU"/>
        </w:rPr>
        <w:t>Снятие судимостей</w:t>
      </w:r>
    </w:p>
    <w:p w14:paraId="180608F0" w14:textId="63206566" w:rsidR="00F23D8B" w:rsidRDefault="00F23D8B" w:rsidP="00751D2F">
      <w:pPr>
        <w:rPr>
          <w:lang w:val="ru-RU"/>
        </w:rPr>
      </w:pPr>
      <w:r w:rsidRPr="00F23D8B">
        <w:rPr>
          <w:lang w:val="ru-RU"/>
        </w:rPr>
        <w:t xml:space="preserve">Приветствую вас на лекции на тему «Снятие судимостей». Сотрудник Правительства, занимающий должность «Заместитель министра» и выше, имеет право снимать судимости гражданам области. Стоимость снятия судимости зависит от срока проживания гражданина в области. При сроке проживания до 5 лет — 50 000 рублей; при сроке проживания от 5 до 10 лет — 75 000 рублей; при сроке проживания от 10 до 15 лет — 100 000 рублей; при сроке проживания от 15 до 20 лет — 150 000 рублей; при сроке проживания от 20 до 25 лет — 200 000 рублей; при сроке проживания более 25 лет — 250 000 рублей. Теперь разберем порядок снятия судимости. Первое, сотрудник Правительства обязан проверить документ, удостоверяющий личность гражданина </w:t>
      </w:r>
      <w:proofErr w:type="gramStart"/>
      <w:r w:rsidRPr="00F23D8B">
        <w:rPr>
          <w:lang w:val="ru-RU"/>
        </w:rPr>
        <w:t>(( /</w:t>
      </w:r>
      <w:proofErr w:type="spellStart"/>
      <w:r w:rsidRPr="00F23D8B">
        <w:rPr>
          <w:lang w:val="ru-RU"/>
        </w:rPr>
        <w:t>pass</w:t>
      </w:r>
      <w:proofErr w:type="spellEnd"/>
      <w:r w:rsidRPr="00F23D8B">
        <w:rPr>
          <w:lang w:val="ru-RU"/>
        </w:rPr>
        <w:t xml:space="preserve"> )</w:t>
      </w:r>
      <w:proofErr w:type="gramEnd"/>
      <w:r w:rsidRPr="00F23D8B">
        <w:rPr>
          <w:lang w:val="ru-RU"/>
        </w:rPr>
        <w:t>). Второе, после проверки документа сотрудник Правительства находит дело гражданина в базе данных и вносит необходимые корректировки. Третье, после завершения процедуры сотрудник Правительства возвращает гражданину документ, удостоверяющий личность. Помните, что снятие судимости производится исключительно в здании Правительства. Спасибо за внимание. Лекция на тему «Снятие судимостей» окончена.</w:t>
      </w:r>
    </w:p>
    <w:p w14:paraId="0B354B96" w14:textId="77777777" w:rsidR="00F23D8B" w:rsidRDefault="00F23D8B" w:rsidP="00751D2F">
      <w:pPr>
        <w:rPr>
          <w:lang w:val="ru-RU"/>
        </w:rPr>
      </w:pPr>
    </w:p>
    <w:p w14:paraId="4793D226" w14:textId="77777777" w:rsidR="00F23D8B" w:rsidRPr="00F23D8B" w:rsidRDefault="00F23D8B" w:rsidP="00751D2F">
      <w:pPr>
        <w:rPr>
          <w:lang w:val="ru-RU"/>
        </w:rPr>
      </w:pPr>
    </w:p>
    <w:sectPr w:rsidR="00F23D8B" w:rsidRPr="00F23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D2F"/>
    <w:rsid w:val="001F07AC"/>
    <w:rsid w:val="001F16D6"/>
    <w:rsid w:val="00226A60"/>
    <w:rsid w:val="0050641B"/>
    <w:rsid w:val="006B6B34"/>
    <w:rsid w:val="00751D2F"/>
    <w:rsid w:val="00847147"/>
    <w:rsid w:val="00E22CBD"/>
    <w:rsid w:val="00F23D8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2A4C3E44"/>
  <w15:chartTrackingRefBased/>
  <w15:docId w15:val="{4A6EAFAB-89BA-2B40-A399-2FDDB6E3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1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51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1D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1D2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1D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1D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1D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1D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1D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1D2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51D2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51D2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51D2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51D2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51D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51D2F"/>
    <w:rPr>
      <w:rFonts w:eastAsiaTheme="majorEastAsia" w:cstheme="majorBidi"/>
      <w:color w:val="595959" w:themeColor="text1" w:themeTint="A6"/>
    </w:rPr>
  </w:style>
  <w:style w:type="character" w:customStyle="1" w:styleId="80">
    <w:name w:val="Заголовок 8 Знак"/>
    <w:basedOn w:val="a0"/>
    <w:link w:val="8"/>
    <w:uiPriority w:val="9"/>
    <w:semiHidden/>
    <w:rsid w:val="00751D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51D2F"/>
    <w:rPr>
      <w:rFonts w:eastAsiaTheme="majorEastAsia" w:cstheme="majorBidi"/>
      <w:color w:val="272727" w:themeColor="text1" w:themeTint="D8"/>
    </w:rPr>
  </w:style>
  <w:style w:type="paragraph" w:styleId="a3">
    <w:name w:val="Title"/>
    <w:basedOn w:val="a"/>
    <w:next w:val="a"/>
    <w:link w:val="a4"/>
    <w:uiPriority w:val="10"/>
    <w:qFormat/>
    <w:rsid w:val="0075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51D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1D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51D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51D2F"/>
    <w:pPr>
      <w:spacing w:before="160"/>
      <w:jc w:val="center"/>
    </w:pPr>
    <w:rPr>
      <w:i/>
      <w:iCs/>
      <w:color w:val="404040" w:themeColor="text1" w:themeTint="BF"/>
    </w:rPr>
  </w:style>
  <w:style w:type="character" w:customStyle="1" w:styleId="22">
    <w:name w:val="Цитата 2 Знак"/>
    <w:basedOn w:val="a0"/>
    <w:link w:val="21"/>
    <w:uiPriority w:val="29"/>
    <w:rsid w:val="00751D2F"/>
    <w:rPr>
      <w:i/>
      <w:iCs/>
      <w:color w:val="404040" w:themeColor="text1" w:themeTint="BF"/>
    </w:rPr>
  </w:style>
  <w:style w:type="paragraph" w:styleId="a7">
    <w:name w:val="List Paragraph"/>
    <w:basedOn w:val="a"/>
    <w:uiPriority w:val="34"/>
    <w:qFormat/>
    <w:rsid w:val="00751D2F"/>
    <w:pPr>
      <w:ind w:left="720"/>
      <w:contextualSpacing/>
    </w:pPr>
  </w:style>
  <w:style w:type="character" w:styleId="a8">
    <w:name w:val="Intense Emphasis"/>
    <w:basedOn w:val="a0"/>
    <w:uiPriority w:val="21"/>
    <w:qFormat/>
    <w:rsid w:val="00751D2F"/>
    <w:rPr>
      <w:i/>
      <w:iCs/>
      <w:color w:val="0F4761" w:themeColor="accent1" w:themeShade="BF"/>
    </w:rPr>
  </w:style>
  <w:style w:type="paragraph" w:styleId="a9">
    <w:name w:val="Intense Quote"/>
    <w:basedOn w:val="a"/>
    <w:next w:val="a"/>
    <w:link w:val="aa"/>
    <w:uiPriority w:val="30"/>
    <w:qFormat/>
    <w:rsid w:val="00751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51D2F"/>
    <w:rPr>
      <w:i/>
      <w:iCs/>
      <w:color w:val="0F4761" w:themeColor="accent1" w:themeShade="BF"/>
    </w:rPr>
  </w:style>
  <w:style w:type="character" w:styleId="ab">
    <w:name w:val="Intense Reference"/>
    <w:basedOn w:val="a0"/>
    <w:uiPriority w:val="32"/>
    <w:qFormat/>
    <w:rsid w:val="00751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1778</Words>
  <Characters>10141</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cp:revision>
  <dcterms:created xsi:type="dcterms:W3CDTF">2026-07-09T20:23:00Z</dcterms:created>
  <dcterms:modified xsi:type="dcterms:W3CDTF">2026-07-09T21:24:00Z</dcterms:modified>
</cp:coreProperties>
</file>