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r w:rsidDel="00000000" w:rsidR="00000000" w:rsidRPr="00000000">
        <w:rPr>
          <w:rtl w:val="0"/>
        </w:rPr>
        <w:t xml:space="preserve">CSE 201 Sprint Plan Document</w:t>
      </w:r>
    </w:p>
    <w:p w:rsidR="00000000" w:rsidDel="00000000" w:rsidP="00000000" w:rsidRDefault="00000000" w:rsidRPr="00000000" w14:paraId="00000001">
      <w:pPr>
        <w:pStyle w:val="Heading2"/>
        <w:contextualSpacing w:val="0"/>
        <w:rPr/>
      </w:pPr>
      <w:r w:rsidDel="00000000" w:rsidR="00000000" w:rsidRPr="00000000">
        <w:rPr>
          <w:rtl w:val="0"/>
        </w:rPr>
        <w:t xml:space="preserve">Team Member Names</w:t>
      </w:r>
    </w:p>
    <w:p w:rsidR="00000000" w:rsidDel="00000000" w:rsidP="00000000" w:rsidRDefault="00000000" w:rsidRPr="00000000" w14:paraId="00000002">
      <w:pPr>
        <w:contextualSpacing w:val="0"/>
        <w:rPr/>
      </w:pPr>
      <w:r w:rsidDel="00000000" w:rsidR="00000000" w:rsidRPr="00000000">
        <w:rPr>
          <w:rtl w:val="0"/>
        </w:rPr>
        <w:t xml:space="preserve">Xinchao Lu</w:t>
      </w:r>
    </w:p>
    <w:p w:rsidR="00000000" w:rsidDel="00000000" w:rsidP="00000000" w:rsidRDefault="00000000" w:rsidRPr="00000000" w14:paraId="00000003">
      <w:pPr>
        <w:contextualSpacing w:val="0"/>
        <w:rPr/>
      </w:pPr>
      <w:r w:rsidDel="00000000" w:rsidR="00000000" w:rsidRPr="00000000">
        <w:rPr>
          <w:rtl w:val="0"/>
        </w:rPr>
        <w:t xml:space="preserve">Shuyao Zhang</w:t>
      </w:r>
    </w:p>
    <w:p w:rsidR="00000000" w:rsidDel="00000000" w:rsidP="00000000" w:rsidRDefault="00000000" w:rsidRPr="00000000" w14:paraId="00000004">
      <w:pPr>
        <w:contextualSpacing w:val="0"/>
        <w:rPr/>
      </w:pPr>
      <w:r w:rsidDel="00000000" w:rsidR="00000000" w:rsidRPr="00000000">
        <w:rPr>
          <w:rtl w:val="0"/>
        </w:rPr>
        <w:t xml:space="preserve">Nathan Falk</w:t>
      </w:r>
    </w:p>
    <w:p w:rsidR="00000000" w:rsidDel="00000000" w:rsidP="00000000" w:rsidRDefault="00000000" w:rsidRPr="00000000" w14:paraId="00000005">
      <w:pPr>
        <w:contextualSpacing w:val="0"/>
        <w:rPr/>
      </w:pPr>
      <w:bookmarkStart w:colFirst="0" w:colLast="0" w:name="_gjdgxs" w:id="0"/>
      <w:bookmarkEnd w:id="0"/>
      <w:r w:rsidDel="00000000" w:rsidR="00000000" w:rsidRPr="00000000">
        <w:rPr>
          <w:rtl w:val="0"/>
        </w:rPr>
        <w:t xml:space="preserve">Chengkai Huang</w:t>
      </w:r>
    </w:p>
    <w:p w:rsidR="00000000" w:rsidDel="00000000" w:rsidP="00000000" w:rsidRDefault="00000000" w:rsidRPr="00000000" w14:paraId="00000006">
      <w:pPr>
        <w:pStyle w:val="Heading2"/>
        <w:contextualSpacing w:val="0"/>
        <w:rPr/>
      </w:pPr>
      <w:r w:rsidDel="00000000" w:rsidR="00000000" w:rsidRPr="00000000">
        <w:rPr>
          <w:rtl w:val="0"/>
        </w:rPr>
        <w:t xml:space="preserve">Team Project Title</w:t>
      </w:r>
    </w:p>
    <w:p w:rsidR="00000000" w:rsidDel="00000000" w:rsidP="00000000" w:rsidRDefault="00000000" w:rsidRPr="00000000" w14:paraId="00000007">
      <w:pPr>
        <w:contextualSpacing w:val="0"/>
        <w:rPr/>
      </w:pPr>
      <w:r w:rsidDel="00000000" w:rsidR="00000000" w:rsidRPr="00000000">
        <w:rPr>
          <w:rtl w:val="0"/>
        </w:rPr>
        <w:t xml:space="preserve">GameHub</w:t>
      </w:r>
    </w:p>
    <w:p w:rsidR="00000000" w:rsidDel="00000000" w:rsidP="00000000" w:rsidRDefault="00000000" w:rsidRPr="00000000" w14:paraId="00000008">
      <w:pPr>
        <w:pStyle w:val="Heading3"/>
        <w:contextualSpacing w:val="0"/>
        <w:rPr/>
      </w:pPr>
      <w:r w:rsidDel="00000000" w:rsidR="00000000" w:rsidRPr="00000000">
        <w:rPr>
          <w:rtl w:val="0"/>
        </w:rPr>
        <w:t xml:space="preserve">Project Description</w:t>
      </w:r>
    </w:p>
    <w:p w:rsidR="00000000" w:rsidDel="00000000" w:rsidP="00000000" w:rsidRDefault="00000000" w:rsidRPr="00000000" w14:paraId="00000009">
      <w:pPr>
        <w:contextualSpacing w:val="0"/>
        <w:rPr/>
      </w:pPr>
      <w:r w:rsidDel="00000000" w:rsidR="00000000" w:rsidRPr="00000000">
        <w:rPr>
          <w:rtl w:val="0"/>
        </w:rPr>
        <w:t xml:space="preserve">It is a forum about games, users can post questions and answer other users’ questions in this forum. Users can gain points from answering question well. Users who posted the question can decide which answer is the best answer and give their points to the user who gave the best answer. Also, we will store all questions and answers users have posted in our forum and users can check their answers and questions via viewing the profile of users. Also, users can search similar questions they are interested. We will show them about generic popular topics and current popular topics. Users can also comment on other users’ answers, they can doubt those answers or ask further questions. </w:t>
      </w:r>
    </w:p>
    <w:p w:rsidR="00000000" w:rsidDel="00000000" w:rsidP="00000000" w:rsidRDefault="00000000" w:rsidRPr="00000000" w14:paraId="0000000A">
      <w:pPr>
        <w:pStyle w:val="Heading2"/>
        <w:contextualSpacing w:val="0"/>
        <w:rPr/>
      </w:pPr>
      <w:r w:rsidDel="00000000" w:rsidR="00000000" w:rsidRPr="00000000">
        <w:rPr>
          <w:rtl w:val="0"/>
        </w:rPr>
        <w:t xml:space="preserve">Sprint Plan List</w:t>
      </w:r>
    </w:p>
    <w:tbl>
      <w:tblPr>
        <w:tblStyle w:val="Table1"/>
        <w:tblW w:w="13613.999999999998" w:type="dxa"/>
        <w:jc w:val="left"/>
        <w:tblInd w:w="0.0" w:type="dxa"/>
        <w:tblLayout w:type="fixed"/>
        <w:tblLook w:val="0400"/>
      </w:tblPr>
      <w:tblGrid>
        <w:gridCol w:w="1856"/>
        <w:gridCol w:w="11758"/>
        <w:tblGridChange w:id="0">
          <w:tblGrid>
            <w:gridCol w:w="1856"/>
            <w:gridCol w:w="11758"/>
          </w:tblGrid>
        </w:tblGridChange>
      </w:tblGrid>
      <w:tr>
        <w:trPr>
          <w:trHeight w:val="54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0B">
            <w:pPr>
              <w:spacing w:after="0" w:line="24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Week Of</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0C">
            <w:pPr>
              <w:spacing w:after="0" w:line="240" w:lineRule="auto"/>
              <w:contextualSpacing w:val="0"/>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Sprint Tasks</w:t>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0D">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2-Apr</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0E">
            <w:pP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User Story 1, User Story 2</w:t>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0F">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9-Apr</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10">
            <w:pP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User Story 3</w:t>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11">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16-Apr</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12">
            <w:pP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User Story 4, User Story 5</w:t>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13">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23-Apr</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14">
            <w:pP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User Story 6, User Story 7, User Story 8</w:t>
            </w:r>
          </w:p>
        </w:tc>
      </w:tr>
      <w:tr>
        <w:trPr>
          <w:trHeight w:val="540" w:hRule="atLeast"/>
        </w:trPr>
        <w:tc>
          <w:tcPr>
            <w:tcBorders>
              <w:top w:color="cccccc" w:space="0" w:sz="6" w:val="single"/>
              <w:left w:color="cccccc" w:space="0" w:sz="6" w:val="single"/>
              <w:bottom w:color="cccccc" w:space="0" w:sz="6" w:val="single"/>
              <w:right w:color="cccccc" w:space="0" w:sz="6" w:val="single"/>
            </w:tcBorders>
            <w:shd w:fill="ffc000" w:val="clear"/>
            <w:tcMar>
              <w:top w:w="30.0" w:type="dxa"/>
              <w:left w:w="45.0" w:type="dxa"/>
              <w:bottom w:w="30.0" w:type="dxa"/>
              <w:right w:w="45.0" w:type="dxa"/>
            </w:tcMar>
            <w:vAlign w:val="bottom"/>
          </w:tcPr>
          <w:p w:rsidR="00000000" w:rsidDel="00000000" w:rsidP="00000000" w:rsidRDefault="00000000" w:rsidRPr="00000000" w14:paraId="00000015">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26-Apr</w:t>
            </w:r>
          </w:p>
        </w:tc>
        <w:tc>
          <w:tcPr>
            <w:tcBorders>
              <w:top w:color="cccccc" w:space="0" w:sz="6" w:val="single"/>
              <w:left w:color="cccccc" w:space="0" w:sz="6" w:val="single"/>
              <w:bottom w:color="cccccc" w:space="0" w:sz="6" w:val="single"/>
              <w:right w:color="cccccc" w:space="0" w:sz="6" w:val="single"/>
            </w:tcBorders>
            <w:shd w:fill="ffc000" w:val="clear"/>
            <w:tcMar>
              <w:top w:w="30.0" w:type="dxa"/>
              <w:left w:w="45.0" w:type="dxa"/>
              <w:bottom w:w="30.0" w:type="dxa"/>
              <w:right w:w="45.0" w:type="dxa"/>
            </w:tcMar>
            <w:vAlign w:val="bottom"/>
          </w:tcPr>
          <w:p w:rsidR="00000000" w:rsidDel="00000000" w:rsidP="00000000" w:rsidRDefault="00000000" w:rsidRPr="00000000" w14:paraId="00000016">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Demonstration #2</w:t>
              <w:br w:type="textWrapping"/>
              <w:t xml:space="preserve">TAs inspect Meeting Minutes document and record absences.</w:t>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17">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30-Apr</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18">
            <w:pP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User Story 9, User Story 10</w:t>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19">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7-May</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1A">
            <w:pP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User Story 11, User Story 12</w:t>
            </w:r>
          </w:p>
        </w:tc>
      </w:tr>
      <w:tr>
        <w:trPr>
          <w:trHeight w:val="540" w:hRule="atLeast"/>
        </w:trPr>
        <w:tc>
          <w:tcPr>
            <w:tcBorders>
              <w:top w:color="cccccc" w:space="0" w:sz="6" w:val="single"/>
              <w:left w:color="cccccc" w:space="0" w:sz="6" w:val="single"/>
              <w:bottom w:color="cccccc" w:space="0" w:sz="6" w:val="single"/>
              <w:right w:color="cccccc" w:space="0" w:sz="6" w:val="single"/>
            </w:tcBorders>
            <w:shd w:fill="ffc000" w:val="clear"/>
            <w:tcMar>
              <w:top w:w="30.0" w:type="dxa"/>
              <w:left w:w="45.0" w:type="dxa"/>
              <w:bottom w:w="30.0" w:type="dxa"/>
              <w:right w:w="45.0" w:type="dxa"/>
            </w:tcMar>
            <w:vAlign w:val="bottom"/>
          </w:tcPr>
          <w:p w:rsidR="00000000" w:rsidDel="00000000" w:rsidP="00000000" w:rsidRDefault="00000000" w:rsidRPr="00000000" w14:paraId="0000001B">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10-May</w:t>
            </w:r>
          </w:p>
        </w:tc>
        <w:tc>
          <w:tcPr>
            <w:tcBorders>
              <w:top w:color="cccccc" w:space="0" w:sz="6" w:val="single"/>
              <w:left w:color="cccccc" w:space="0" w:sz="6" w:val="single"/>
              <w:bottom w:color="cccccc" w:space="0" w:sz="6" w:val="single"/>
              <w:right w:color="cccccc" w:space="0" w:sz="6" w:val="single"/>
            </w:tcBorders>
            <w:shd w:fill="ffc000" w:val="clear"/>
            <w:tcMar>
              <w:top w:w="30.0" w:type="dxa"/>
              <w:left w:w="45.0" w:type="dxa"/>
              <w:bottom w:w="30.0" w:type="dxa"/>
              <w:right w:w="45.0" w:type="dxa"/>
            </w:tcMar>
            <w:vAlign w:val="bottom"/>
          </w:tcPr>
          <w:p w:rsidR="00000000" w:rsidDel="00000000" w:rsidP="00000000" w:rsidRDefault="00000000" w:rsidRPr="00000000" w14:paraId="0000001C">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Final Demonstration</w:t>
              <w:br w:type="textWrapping"/>
              <w:t xml:space="preserve">TAs inspect Meeting Minutes document and record absences.</w:t>
            </w:r>
          </w:p>
        </w:tc>
      </w:tr>
    </w:tbl>
    <w:p w:rsidR="00000000" w:rsidDel="00000000" w:rsidP="00000000" w:rsidRDefault="00000000" w:rsidRPr="00000000" w14:paraId="0000001D">
      <w:pPr>
        <w:contextualSpacing w:val="0"/>
        <w:rPr/>
      </w:pPr>
      <w:r w:rsidDel="00000000" w:rsidR="00000000" w:rsidRPr="00000000">
        <w:rPr>
          <w:rtl w:val="0"/>
        </w:rPr>
      </w:r>
    </w:p>
    <w:sectPr>
      <w:pgSz w:h="12240" w:w="158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contextualSpacing w:val="1"/>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