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1A4D" w:rsidRDefault="00DB7C9F" w:rsidP="00DB7C9F">
      <w:pPr>
        <w:rPr>
          <w:rFonts w:asciiTheme="minorEastAsia" w:hAnsiTheme="minorEastAsia"/>
        </w:rPr>
      </w:pPr>
      <w:r w:rsidRPr="00DB7C9F">
        <w:rPr>
          <w:rFonts w:asciiTheme="minorEastAsia" w:hAnsiTheme="minorEastAsia" w:hint="eastAsia"/>
        </w:rPr>
        <w:t>各位评委老师，大家好，我是22级硕士研究生许鑫栋，我的指导老师是孟建军老师</w:t>
      </w:r>
    </w:p>
    <w:p w:rsidR="00431A4D" w:rsidRDefault="00DB7C9F" w:rsidP="00DB7C9F">
      <w:pPr>
        <w:rPr>
          <w:rFonts w:asciiTheme="minorEastAsia" w:hAnsiTheme="minorEastAsia"/>
        </w:rPr>
      </w:pPr>
      <w:r w:rsidRPr="00DB7C9F">
        <w:rPr>
          <w:rFonts w:asciiTheme="minorEastAsia" w:hAnsiTheme="minorEastAsia" w:hint="eastAsia"/>
        </w:rPr>
        <w:t>我今天报告的题目是：</w:t>
      </w:r>
    </w:p>
    <w:p w:rsidR="00DB7C9F" w:rsidRPr="00DB7C9F" w:rsidRDefault="00DB7C9F" w:rsidP="00DB7C9F">
      <w:pPr>
        <w:rPr>
          <w:rFonts w:asciiTheme="minorEastAsia" w:hAnsiTheme="minorEastAsia"/>
        </w:rPr>
      </w:pPr>
      <w:r w:rsidRPr="00DB7C9F">
        <w:rPr>
          <w:rFonts w:asciiTheme="minorEastAsia" w:hAnsiTheme="minorEastAsia" w:hint="eastAsia"/>
        </w:rPr>
        <w:t>基于双光照视觉成像的采血管血样 分层检测系统设计 及性能验证</w:t>
      </w:r>
    </w:p>
    <w:p w:rsidR="00FA080A" w:rsidRPr="00DB7C9F" w:rsidRDefault="00FA080A" w:rsidP="0029244C">
      <w:pPr>
        <w:rPr>
          <w:rFonts w:asciiTheme="minorEastAsia" w:hAnsiTheme="minorEastAsia"/>
        </w:rPr>
      </w:pPr>
    </w:p>
    <w:p w:rsidR="00431A4D" w:rsidRDefault="00431A4D" w:rsidP="00431A4D">
      <w:pPr>
        <w:rPr>
          <w:rFonts w:asciiTheme="minorEastAsia" w:hAnsiTheme="minorEastAsia" w:hint="eastAsia"/>
        </w:rPr>
      </w:pPr>
      <w:r w:rsidRPr="00FA080A">
        <w:rPr>
          <w:rFonts w:asciiTheme="minorEastAsia" w:hAnsiTheme="minorEastAsia" w:hint="eastAsia"/>
        </w:rPr>
        <w:t>本次开题报告将从以下四个方面展开介绍</w:t>
      </w:r>
    </w:p>
    <w:p w:rsidR="00431A4D" w:rsidRDefault="00431A4D" w:rsidP="00431A4D">
      <w:pPr>
        <w:rPr>
          <w:rFonts w:asciiTheme="minorEastAsia" w:hAnsiTheme="minorEastAsia"/>
        </w:rPr>
      </w:pPr>
      <w:r w:rsidRPr="00431A4D">
        <w:rPr>
          <w:rFonts w:asciiTheme="minorEastAsia" w:hAnsiTheme="minorEastAsia" w:hint="eastAsia"/>
        </w:rPr>
        <w:t>医学检验对诊断治疗至关重要，约70%的临床诊断信息来自实验室结果</w:t>
      </w:r>
    </w:p>
    <w:p w:rsidR="00431A4D" w:rsidRDefault="00431A4D" w:rsidP="00431A4D">
      <w:pPr>
        <w:rPr>
          <w:rFonts w:asciiTheme="minorEastAsia" w:hAnsiTheme="minorEastAsia"/>
        </w:rPr>
      </w:pPr>
      <w:r w:rsidRPr="00431A4D">
        <w:rPr>
          <w:rFonts w:asciiTheme="minorEastAsia" w:hAnsiTheme="minorEastAsia" w:hint="eastAsia"/>
        </w:rPr>
        <w:t>在血液检验中，尽管分析仪、流水线和移液平台不断涌现，部分样本预检的质量评估与页面分层判读仍主要依赖人工目测</w:t>
      </w:r>
    </w:p>
    <w:p w:rsidR="00431A4D" w:rsidRDefault="00431A4D" w:rsidP="00431A4D">
      <w:pPr>
        <w:rPr>
          <w:rFonts w:asciiTheme="minorEastAsia" w:hAnsiTheme="minorEastAsia"/>
        </w:rPr>
      </w:pPr>
      <w:r w:rsidRPr="00431A4D">
        <w:rPr>
          <w:rFonts w:asciiTheme="minorEastAsia" w:hAnsiTheme="minorEastAsia" w:hint="eastAsia"/>
        </w:rPr>
        <w:t>如图2和3对储存或离心后的血浆，溶血脂血的质量检查及移液前的液面定位任务，都需要检验人员逐一观察</w:t>
      </w:r>
    </w:p>
    <w:p w:rsidR="00FA080A" w:rsidRPr="008A22E5" w:rsidRDefault="00431A4D" w:rsidP="00431A4D">
      <w:pPr>
        <w:rPr>
          <w:rFonts w:asciiTheme="minorEastAsia" w:hAnsiTheme="minorEastAsia" w:hint="eastAsia"/>
        </w:rPr>
      </w:pPr>
      <w:r w:rsidRPr="00431A4D">
        <w:rPr>
          <w:rFonts w:asciiTheme="minorEastAsia" w:hAnsiTheme="minorEastAsia" w:hint="eastAsia"/>
        </w:rPr>
        <w:t>目测受主观影响，无统一标准；当人均日处理上千份标本时，既耗时费力又易误判，已经成为医学检验全自动化过程中的突出瓶颈</w:t>
      </w:r>
    </w:p>
    <w:p w:rsidR="00FA080A" w:rsidRDefault="00FA080A" w:rsidP="00FA080A">
      <w:pPr>
        <w:rPr>
          <w:rFonts w:asciiTheme="minorEastAsia" w:hAnsiTheme="minorEastAsia"/>
        </w:rPr>
      </w:pPr>
    </w:p>
    <w:p w:rsidR="00431A4D" w:rsidRPr="00431A4D" w:rsidRDefault="00431A4D" w:rsidP="00431A4D">
      <w:pPr>
        <w:rPr>
          <w:rFonts w:asciiTheme="minorEastAsia" w:hAnsiTheme="minorEastAsia"/>
        </w:rPr>
      </w:pPr>
      <w:r w:rsidRPr="00431A4D">
        <w:rPr>
          <w:rFonts w:asciiTheme="minorEastAsia" w:hAnsiTheme="minorEastAsia" w:hint="eastAsia"/>
        </w:rPr>
        <w:t>由此，本项目聚焦于，解决 离心后采血管血液样本 分层位置自动化定位的难题</w:t>
      </w:r>
      <w:r w:rsidRPr="00431A4D">
        <w:rPr>
          <w:rFonts w:asciiTheme="minorEastAsia" w:hAnsiTheme="minorEastAsia" w:hint="eastAsia"/>
        </w:rPr>
        <w:br/>
        <w:t>如图4所示，血样经离心后形成三层结构：上层为血浆，中间为乳白色白膜层（富含白细胞和血小板），底部为红细胞与血块沉淀。</w:t>
      </w:r>
    </w:p>
    <w:p w:rsidR="00431A4D" w:rsidRPr="00431A4D" w:rsidRDefault="00431A4D" w:rsidP="00431A4D">
      <w:pPr>
        <w:rPr>
          <w:rFonts w:asciiTheme="minorEastAsia" w:hAnsiTheme="minorEastAsia"/>
        </w:rPr>
      </w:pPr>
      <w:r w:rsidRPr="00431A4D">
        <w:rPr>
          <w:rFonts w:asciiTheme="minorEastAsia" w:hAnsiTheme="minorEastAsia" w:hint="eastAsia"/>
        </w:rPr>
        <w:t>实际检验需先判断样本是否存在溶血脂血等异常，随后精准识别各层的边界与厚度。</w:t>
      </w:r>
    </w:p>
    <w:p w:rsidR="0034137D" w:rsidRDefault="00431A4D" w:rsidP="00FA080A">
      <w:pPr>
        <w:rPr>
          <w:rFonts w:asciiTheme="minorEastAsia" w:hAnsiTheme="minorEastAsia"/>
        </w:rPr>
      </w:pPr>
      <w:r w:rsidRPr="00431A4D">
        <w:rPr>
          <w:rFonts w:asciiTheme="minorEastAsia" w:hAnsiTheme="minorEastAsia" w:hint="eastAsia"/>
        </w:rPr>
        <w:t>然而，如图5所示，液面界限模糊、白膜极薄、试管姿态变化大，以及图像中存在标签遮挡与光照干扰，使人工或传统方法难以稳定判读。</w:t>
      </w:r>
      <w:r w:rsidRPr="00431A4D">
        <w:rPr>
          <w:rFonts w:asciiTheme="minorEastAsia" w:hAnsiTheme="minorEastAsia" w:hint="eastAsia"/>
        </w:rPr>
        <w:br/>
        <w:t>为此，我们构建双光照视觉图像的分层检测系统，利用蓝光增强结构细节、白光提供色彩语义，实现更高精度与更强泛化能力的分层识别。</w:t>
      </w:r>
    </w:p>
    <w:p w:rsidR="00431A4D" w:rsidRPr="008A22E5" w:rsidRDefault="00431A4D" w:rsidP="00FA080A">
      <w:pPr>
        <w:rPr>
          <w:rFonts w:asciiTheme="minorEastAsia" w:hAnsiTheme="minorEastAsia" w:hint="eastAsia"/>
        </w:rPr>
      </w:pPr>
    </w:p>
    <w:p w:rsidR="00431A4D" w:rsidRPr="00431A4D" w:rsidRDefault="00431A4D" w:rsidP="00431A4D">
      <w:pPr>
        <w:rPr>
          <w:rFonts w:asciiTheme="minorEastAsia" w:hAnsiTheme="minorEastAsia"/>
        </w:rPr>
      </w:pPr>
      <w:r w:rsidRPr="00431A4D">
        <w:rPr>
          <w:rFonts w:asciiTheme="minorEastAsia" w:hAnsiTheme="minorEastAsia" w:hint="eastAsia"/>
        </w:rPr>
        <w:t>接下来介绍国内外研究现状，我们将主要介绍几篇通过视觉实现的血液分析工作</w:t>
      </w:r>
      <w:r>
        <w:rPr>
          <w:rFonts w:asciiTheme="minorEastAsia" w:hAnsiTheme="minorEastAsia" w:hint="eastAsia"/>
        </w:rPr>
        <w:t xml:space="preserve"> </w:t>
      </w:r>
      <w:r w:rsidRPr="00431A4D">
        <w:rPr>
          <w:rFonts w:asciiTheme="minorEastAsia" w:hAnsiTheme="minorEastAsia" w:hint="eastAsia"/>
        </w:rPr>
        <w:t>以及双光路输入的视觉检测任务的方法</w:t>
      </w:r>
      <w:r>
        <w:rPr>
          <w:rFonts w:asciiTheme="minorEastAsia" w:hAnsiTheme="minorEastAsia" w:hint="eastAsia"/>
        </w:rPr>
        <w:t xml:space="preserve"> </w:t>
      </w:r>
      <w:r w:rsidRPr="00431A4D">
        <w:rPr>
          <w:rFonts w:asciiTheme="minorEastAsia" w:hAnsiTheme="minorEastAsia" w:hint="eastAsia"/>
        </w:rPr>
        <w:t>与存在的问题</w:t>
      </w:r>
    </w:p>
    <w:p w:rsidR="0034137D" w:rsidRDefault="0034137D" w:rsidP="00FA080A">
      <w:pPr>
        <w:rPr>
          <w:rFonts w:asciiTheme="minorEastAsia" w:hAnsiTheme="minorEastAsia"/>
        </w:rPr>
      </w:pPr>
    </w:p>
    <w:p w:rsidR="003D40FF" w:rsidRPr="003D40FF" w:rsidRDefault="003D40FF" w:rsidP="003D40FF">
      <w:pPr>
        <w:rPr>
          <w:rFonts w:asciiTheme="minorEastAsia" w:hAnsiTheme="minorEastAsia"/>
        </w:rPr>
      </w:pPr>
      <w:r w:rsidRPr="003D40FF">
        <w:rPr>
          <w:rFonts w:asciiTheme="minorEastAsia" w:hAnsiTheme="minorEastAsia" w:hint="eastAsia"/>
        </w:rPr>
        <w:t>首先与血液样本处理相关的研究中，目前已有如图6的PerkinElmer公司推出的JANUS工作站，通过K-Means分割与自动移液模块，实现了血浆与白膜层的自动定位，误差率分别是5%和10%，</w:t>
      </w:r>
    </w:p>
    <w:p w:rsidR="003D40FF" w:rsidRPr="003D40FF" w:rsidRDefault="003D40FF" w:rsidP="003D40FF">
      <w:pPr>
        <w:rPr>
          <w:rFonts w:asciiTheme="minorEastAsia" w:hAnsiTheme="minorEastAsia"/>
        </w:rPr>
      </w:pPr>
      <w:r w:rsidRPr="003D40FF">
        <w:rPr>
          <w:rFonts w:asciiTheme="minorEastAsia" w:hAnsiTheme="minorEastAsia" w:hint="eastAsia"/>
        </w:rPr>
        <w:t>但该方法仅基于单光源和传统的机器学习方法，无法识别干扰样本也无法识别溶血问题。</w:t>
      </w:r>
    </w:p>
    <w:p w:rsidR="003D40FF" w:rsidRPr="003D40FF" w:rsidRDefault="003D40FF" w:rsidP="003D40FF">
      <w:pPr>
        <w:rPr>
          <w:rFonts w:asciiTheme="minorEastAsia" w:hAnsiTheme="minorEastAsia"/>
        </w:rPr>
      </w:pPr>
      <w:r w:rsidRPr="003D40FF">
        <w:rPr>
          <w:rFonts w:asciiTheme="minorEastAsia" w:hAnsiTheme="minorEastAsia" w:hint="eastAsia"/>
        </w:rPr>
        <w:lastRenderedPageBreak/>
        <w:t>另一类工作则采用深度学习网络对白光图像进行质量分类，能判断溶血、黄疸、乳糜等干扰，分类准确率高达98%，但不具备层高定位能力。</w:t>
      </w:r>
    </w:p>
    <w:p w:rsidR="003D40FF" w:rsidRPr="003D40FF" w:rsidRDefault="003D40FF" w:rsidP="003D40FF">
      <w:pPr>
        <w:rPr>
          <w:rFonts w:asciiTheme="minorEastAsia" w:hAnsiTheme="minorEastAsia"/>
        </w:rPr>
      </w:pPr>
      <w:r w:rsidRPr="003D40FF">
        <w:rPr>
          <w:rFonts w:asciiTheme="minorEastAsia" w:hAnsiTheme="minorEastAsia" w:hint="eastAsia"/>
        </w:rPr>
        <w:t>总体来看，现有方案在精度、通用性或任务覆盖面上仍存在明显局限。</w:t>
      </w:r>
    </w:p>
    <w:p w:rsidR="00B84D07" w:rsidRPr="008A22E5" w:rsidRDefault="00B84D07"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在这里我们介绍多光照条件检测任务中的特征融合策略方法及其问题。</w:t>
      </w:r>
    </w:p>
    <w:p w:rsidR="00712884" w:rsidRPr="00712884" w:rsidRDefault="00712884" w:rsidP="00712884">
      <w:pPr>
        <w:rPr>
          <w:rFonts w:asciiTheme="minorEastAsia" w:hAnsiTheme="minorEastAsia"/>
        </w:rPr>
      </w:pPr>
      <w:r w:rsidRPr="00712884">
        <w:rPr>
          <w:rFonts w:asciiTheme="minorEastAsia" w:hAnsiTheme="minorEastAsia" w:hint="eastAsia"/>
        </w:rPr>
        <w:t>工作8和9中研究者提出直接将可见光与红外图像堆叠输入和基于亮度自适应的多模态特征加权方法，</w:t>
      </w:r>
    </w:p>
    <w:p w:rsidR="00712884" w:rsidRPr="00712884" w:rsidRDefault="00712884" w:rsidP="00712884">
      <w:pPr>
        <w:rPr>
          <w:rFonts w:asciiTheme="minorEastAsia" w:hAnsiTheme="minorEastAsia"/>
        </w:rPr>
      </w:pPr>
      <w:r w:rsidRPr="00712884">
        <w:rPr>
          <w:rFonts w:asciiTheme="minorEastAsia" w:hAnsiTheme="minorEastAsia" w:hint="eastAsia"/>
        </w:rPr>
        <w:t>后者在光照充足时增强可见光分支，在昏暗环境中强化红外特征。</w:t>
      </w:r>
    </w:p>
    <w:p w:rsidR="00712884" w:rsidRPr="00712884" w:rsidRDefault="00712884" w:rsidP="00712884">
      <w:pPr>
        <w:rPr>
          <w:rFonts w:asciiTheme="minorEastAsia" w:hAnsiTheme="minorEastAsia"/>
        </w:rPr>
      </w:pPr>
      <w:r w:rsidRPr="00712884">
        <w:rPr>
          <w:rFonts w:asciiTheme="minorEastAsia" w:hAnsiTheme="minorEastAsia" w:hint="eastAsia"/>
        </w:rPr>
        <w:t>然而，这两方法多局限于浅层融合或固定参数，缺乏多输入之间深层次的交互。</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另外，2024年Li等人提出了双光照条件下的透明材料缺陷检测方法。该方法采用正向与背向照明同步成像，并在特征层通过维度拼接与注意力模块进行特征融合。</w:t>
      </w:r>
    </w:p>
    <w:p w:rsidR="00712884" w:rsidRPr="00712884" w:rsidRDefault="00712884" w:rsidP="00712884">
      <w:pPr>
        <w:rPr>
          <w:rFonts w:asciiTheme="minorEastAsia" w:hAnsiTheme="minorEastAsia"/>
        </w:rPr>
      </w:pPr>
      <w:r w:rsidRPr="00712884">
        <w:rPr>
          <w:rFonts w:asciiTheme="minorEastAsia" w:hAnsiTheme="minorEastAsia" w:hint="eastAsia"/>
        </w:rPr>
        <w:t>但其融合操作是特征堆叠后在统一空间中完成的，忽略了不同模态间图像在空间上的位置偏差与细节对齐。</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因此，当前在血液样本视觉分析方面，</w:t>
      </w:r>
    </w:p>
    <w:p w:rsidR="00712884" w:rsidRPr="00712884" w:rsidRDefault="00712884" w:rsidP="00712884">
      <w:pPr>
        <w:rPr>
          <w:rFonts w:asciiTheme="minorEastAsia" w:hAnsiTheme="minorEastAsia"/>
        </w:rPr>
      </w:pPr>
      <w:r w:rsidRPr="00712884">
        <w:rPr>
          <w:rFonts w:asciiTheme="minorEastAsia" w:hAnsiTheme="minorEastAsia" w:hint="eastAsia"/>
        </w:rPr>
        <w:t>我们总结存在单光照输入局限，浅层融合局限和特征不对齐等问题</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对于目前已经开展的研究基础与进展</w:t>
      </w:r>
    </w:p>
    <w:p w:rsidR="00712884" w:rsidRPr="00712884" w:rsidRDefault="00712884" w:rsidP="00712884">
      <w:pPr>
        <w:rPr>
          <w:rFonts w:asciiTheme="minorEastAsia" w:hAnsiTheme="minorEastAsia"/>
        </w:rPr>
      </w:pPr>
      <w:r w:rsidRPr="00712884">
        <w:rPr>
          <w:rFonts w:asciiTheme="minorEastAsia" w:hAnsiTheme="minorEastAsia" w:hint="eastAsia"/>
        </w:rPr>
        <w:t>首先，我们旨在构建一个融合双光路成像、样本质量评估和液面精准定位于一体的智能采血管分层系统。</w:t>
      </w:r>
    </w:p>
    <w:p w:rsidR="00712884" w:rsidRPr="00712884" w:rsidRDefault="00712884" w:rsidP="00712884">
      <w:pPr>
        <w:rPr>
          <w:rFonts w:asciiTheme="minorEastAsia" w:hAnsiTheme="minorEastAsia"/>
        </w:rPr>
      </w:pPr>
      <w:r w:rsidRPr="00712884">
        <w:rPr>
          <w:rFonts w:asciiTheme="minorEastAsia" w:hAnsiTheme="minorEastAsia" w:hint="eastAsia"/>
        </w:rPr>
        <w:t>我们目标，系统识别精度为0.5mm即5%以内的误差率，视觉算法处理速度在1秒/管以内，支持多种试管类型与分析结果入库。</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本系统由机械执行、视觉采集、视觉识别和数据交互四个模块构成。</w:t>
      </w:r>
    </w:p>
    <w:p w:rsidR="00712884" w:rsidRPr="00712884" w:rsidRDefault="00712884" w:rsidP="00712884">
      <w:pPr>
        <w:rPr>
          <w:rFonts w:asciiTheme="minorEastAsia" w:hAnsiTheme="minorEastAsia"/>
        </w:rPr>
      </w:pPr>
      <w:r w:rsidRPr="00712884">
        <w:rPr>
          <w:rFonts w:asciiTheme="minorEastAsia" w:hAnsiTheme="minorEastAsia" w:hint="eastAsia"/>
        </w:rPr>
        <w:t>采血管首先由机械模块抓取，并送入具备双光路高分辨率成像能力的视觉采集模块。</w:t>
      </w:r>
    </w:p>
    <w:p w:rsidR="00712884" w:rsidRPr="00712884" w:rsidRDefault="00712884" w:rsidP="00712884">
      <w:pPr>
        <w:rPr>
          <w:rFonts w:asciiTheme="minorEastAsia" w:hAnsiTheme="minorEastAsia"/>
        </w:rPr>
      </w:pPr>
      <w:r w:rsidRPr="00712884">
        <w:rPr>
          <w:rFonts w:asciiTheme="minorEastAsia" w:hAnsiTheme="minorEastAsia" w:hint="eastAsia"/>
        </w:rPr>
        <w:t>随后，系统将图像送入视觉识别模块进行分析。该模块被设计为集成了质量判断和血样分层位置精准定位的双重能力。</w:t>
      </w:r>
    </w:p>
    <w:p w:rsidR="00712884" w:rsidRPr="00712884" w:rsidRDefault="00712884" w:rsidP="00712884">
      <w:pPr>
        <w:rPr>
          <w:rFonts w:asciiTheme="minorEastAsia" w:hAnsiTheme="minorEastAsia"/>
        </w:rPr>
      </w:pPr>
      <w:r w:rsidRPr="00712884">
        <w:rPr>
          <w:rFonts w:asciiTheme="minorEastAsia" w:hAnsiTheme="minorEastAsia" w:hint="eastAsia"/>
        </w:rPr>
        <w:t>最终采血管分析结果可以可视化的交互展示，同时存入实验室/系统数据库。</w:t>
      </w:r>
    </w:p>
    <w:p w:rsidR="0029078B" w:rsidRDefault="0029078B" w:rsidP="00712884">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对于视觉算法模块的验证方面，我们当前采用基于单光照的蓝光图像模型，</w:t>
      </w:r>
    </w:p>
    <w:p w:rsidR="00712884" w:rsidRPr="00712884" w:rsidRDefault="00712884" w:rsidP="00712884">
      <w:pPr>
        <w:rPr>
          <w:rFonts w:asciiTheme="minorEastAsia" w:hAnsiTheme="minorEastAsia"/>
        </w:rPr>
      </w:pPr>
      <w:r w:rsidRPr="00712884">
        <w:rPr>
          <w:rFonts w:asciiTheme="minorEastAsia" w:hAnsiTheme="minorEastAsia" w:hint="eastAsia"/>
        </w:rPr>
        <w:t>对神经网络方法识别分层位置的可行性进行了实验验证。</w:t>
      </w:r>
    </w:p>
    <w:p w:rsidR="00712884" w:rsidRPr="00712884" w:rsidRDefault="00712884" w:rsidP="00712884">
      <w:pPr>
        <w:rPr>
          <w:rFonts w:asciiTheme="minorEastAsia" w:hAnsiTheme="minorEastAsia"/>
        </w:rPr>
      </w:pPr>
      <w:r w:rsidRPr="00712884">
        <w:rPr>
          <w:rFonts w:asciiTheme="minorEastAsia" w:hAnsiTheme="minorEastAsia" w:hint="eastAsia"/>
        </w:rPr>
        <w:t>我们目前采用了900张人工打标的分层图像，微调训练了开源的yolo11卷积神经网络，并考察其识别结果。</w:t>
      </w:r>
    </w:p>
    <w:p w:rsidR="00712884" w:rsidRPr="00712884" w:rsidRDefault="00712884" w:rsidP="00712884">
      <w:pPr>
        <w:rPr>
          <w:rFonts w:asciiTheme="minorEastAsia" w:hAnsiTheme="minorEastAsia"/>
        </w:rPr>
      </w:pPr>
      <w:r w:rsidRPr="00712884">
        <w:rPr>
          <w:rFonts w:asciiTheme="minorEastAsia" w:hAnsiTheme="minorEastAsia" w:hint="eastAsia"/>
        </w:rPr>
        <w:t>初步识别效果如图所示，红色打标点代表了此前检验人员在实验室中基于人眼的白膜层识别点位，绿点则代表模型在推理中预测的白膜层边界位置。</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现有的基于单光照的视觉模型的效果达到了95%的准确率，以及平均3-4个图像像素的分割误差，</w:t>
      </w:r>
    </w:p>
    <w:p w:rsidR="00712884" w:rsidRPr="00712884" w:rsidRDefault="00712884" w:rsidP="00712884">
      <w:pPr>
        <w:rPr>
          <w:rFonts w:asciiTheme="minorEastAsia" w:hAnsiTheme="minorEastAsia"/>
        </w:rPr>
      </w:pPr>
      <w:r w:rsidRPr="00712884">
        <w:rPr>
          <w:rFonts w:asciiTheme="minorEastAsia" w:hAnsiTheme="minorEastAsia" w:hint="eastAsia"/>
        </w:rPr>
        <w:t>在白膜层平均高度只有40个像素的情况下，误差率达到8-9%。</w:t>
      </w:r>
    </w:p>
    <w:p w:rsidR="00712884" w:rsidRPr="00712884" w:rsidRDefault="00712884" w:rsidP="00712884">
      <w:pPr>
        <w:rPr>
          <w:rFonts w:asciiTheme="minorEastAsia" w:hAnsiTheme="minorEastAsia"/>
        </w:rPr>
      </w:pPr>
      <w:r w:rsidRPr="00712884">
        <w:rPr>
          <w:rFonts w:asciiTheme="minorEastAsia" w:hAnsiTheme="minorEastAsia" w:hint="eastAsia"/>
        </w:rPr>
        <w:t>以上结果会作为基线效果，与后续我们开发的双光照视觉检测模型的能力做比较。</w:t>
      </w:r>
    </w:p>
    <w:p w:rsidR="00712884" w:rsidRP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对于视觉模块以外的系统模块设计与实现</w:t>
      </w:r>
      <w:r w:rsidR="0029078B">
        <w:rPr>
          <w:rFonts w:asciiTheme="minorEastAsia" w:hAnsiTheme="minorEastAsia" w:hint="eastAsia"/>
        </w:rPr>
        <w:t>，</w:t>
      </w:r>
      <w:r w:rsidRPr="00712884">
        <w:rPr>
          <w:rFonts w:asciiTheme="minorEastAsia" w:hAnsiTheme="minorEastAsia" w:hint="eastAsia"/>
        </w:rPr>
        <w:t>该视频展示了项目目前的平台搭建效果</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在我们的近期研究计划中，为有效利用白光与蓝光图像在语义信息与结构细节上的互补性，</w:t>
      </w:r>
    </w:p>
    <w:p w:rsidR="00712884" w:rsidRPr="00712884" w:rsidRDefault="00712884" w:rsidP="00712884">
      <w:pPr>
        <w:rPr>
          <w:rFonts w:asciiTheme="minorEastAsia" w:hAnsiTheme="minorEastAsia"/>
        </w:rPr>
      </w:pPr>
      <w:r w:rsidRPr="00712884">
        <w:rPr>
          <w:rFonts w:asciiTheme="minorEastAsia" w:hAnsiTheme="minorEastAsia" w:hint="eastAsia"/>
        </w:rPr>
        <w:t>我们设计了双分支骨干网络结构，分别提取双光输入的多尺度特征。</w:t>
      </w:r>
    </w:p>
    <w:p w:rsidR="00712884" w:rsidRPr="00712884" w:rsidRDefault="00712884" w:rsidP="00712884">
      <w:pPr>
        <w:rPr>
          <w:rFonts w:asciiTheme="minorEastAsia" w:hAnsiTheme="minorEastAsia"/>
        </w:rPr>
      </w:pPr>
      <w:r w:rsidRPr="00712884">
        <w:rPr>
          <w:rFonts w:asciiTheme="minorEastAsia" w:hAnsiTheme="minorEastAsia" w:hint="eastAsia"/>
        </w:rPr>
        <w:t>每个分支采用通用的卷积与下采样操作，以获得不同感受野的图像信息，并在网络的颈部层对对应尺度的特征图进行融合。</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我们将探索三种双光路特征融合策略：</w:t>
      </w:r>
    </w:p>
    <w:p w:rsidR="00712884" w:rsidRPr="00712884" w:rsidRDefault="00712884" w:rsidP="00712884">
      <w:pPr>
        <w:rPr>
          <w:rFonts w:asciiTheme="minorEastAsia" w:hAnsiTheme="minorEastAsia"/>
        </w:rPr>
      </w:pPr>
      <w:r w:rsidRPr="00712884">
        <w:rPr>
          <w:rFonts w:asciiTheme="minorEastAsia" w:hAnsiTheme="minorEastAsia" w:hint="eastAsia"/>
        </w:rPr>
        <w:t>其中可变形的跨注意力机制模块则通过学习偏移，实现跨模态特征跨区域的信息对齐，可以做到更精细的特征融合。</w:t>
      </w:r>
    </w:p>
    <w:p w:rsidR="00712884" w:rsidRDefault="00712884" w:rsidP="00FA080A">
      <w:pPr>
        <w:rPr>
          <w:rFonts w:asciiTheme="minorEastAsia" w:hAnsiTheme="minorEastAsia"/>
        </w:rPr>
      </w:pPr>
    </w:p>
    <w:p w:rsidR="00712884" w:rsidRPr="00712884" w:rsidRDefault="00712884" w:rsidP="00712884">
      <w:pPr>
        <w:rPr>
          <w:rFonts w:asciiTheme="minorEastAsia" w:hAnsiTheme="minorEastAsia"/>
        </w:rPr>
      </w:pPr>
      <w:r w:rsidRPr="00712884">
        <w:rPr>
          <w:rFonts w:asciiTheme="minorEastAsia" w:hAnsiTheme="minorEastAsia" w:hint="eastAsia"/>
        </w:rPr>
        <w:t>更远的下阶段研究中，在完成对蓝白光双光路分层定位模型的实现，训练和优化后。</w:t>
      </w:r>
    </w:p>
    <w:p w:rsidR="00712884" w:rsidRPr="00712884" w:rsidRDefault="00712884" w:rsidP="00712884">
      <w:pPr>
        <w:rPr>
          <w:rFonts w:asciiTheme="minorEastAsia" w:hAnsiTheme="minorEastAsia"/>
        </w:rPr>
      </w:pPr>
      <w:r w:rsidRPr="00712884">
        <w:rPr>
          <w:rFonts w:asciiTheme="minorEastAsia" w:hAnsiTheme="minorEastAsia" w:hint="eastAsia"/>
        </w:rPr>
        <w:t>我们计划在目标医疗实验室中完成实际部署，实现实时检测、结果可视化和数据入库功能，确保模型在实际场景中的稳定性和实用性。</w:t>
      </w:r>
    </w:p>
    <w:p w:rsidR="00B312CB" w:rsidRPr="00B312CB" w:rsidRDefault="00712884" w:rsidP="00683260">
      <w:pPr>
        <w:rPr>
          <w:rFonts w:asciiTheme="minorEastAsia" w:hAnsiTheme="minorEastAsia" w:hint="eastAsia"/>
        </w:rPr>
      </w:pPr>
      <w:r w:rsidRPr="00712884">
        <w:rPr>
          <w:rFonts w:asciiTheme="minorEastAsia" w:hAnsiTheme="minorEastAsia" w:hint="eastAsia"/>
        </w:rPr>
        <w:t>以上是我的开题内容，敬请各位评委老师批评指正。</w:t>
      </w:r>
    </w:p>
    <w:sectPr w:rsidR="00B312CB" w:rsidRPr="00B31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4C"/>
    <w:rsid w:val="00272B44"/>
    <w:rsid w:val="0029078B"/>
    <w:rsid w:val="0029244C"/>
    <w:rsid w:val="003407DF"/>
    <w:rsid w:val="0034137D"/>
    <w:rsid w:val="003945EE"/>
    <w:rsid w:val="003D40FF"/>
    <w:rsid w:val="00431A4D"/>
    <w:rsid w:val="004844BA"/>
    <w:rsid w:val="00575FFC"/>
    <w:rsid w:val="00683260"/>
    <w:rsid w:val="0071244A"/>
    <w:rsid w:val="00712884"/>
    <w:rsid w:val="007702CC"/>
    <w:rsid w:val="00772443"/>
    <w:rsid w:val="00832789"/>
    <w:rsid w:val="008A22E5"/>
    <w:rsid w:val="00926DF2"/>
    <w:rsid w:val="00992A21"/>
    <w:rsid w:val="00A269C3"/>
    <w:rsid w:val="00A403F5"/>
    <w:rsid w:val="00AE3857"/>
    <w:rsid w:val="00B312CB"/>
    <w:rsid w:val="00B84D07"/>
    <w:rsid w:val="00B861B8"/>
    <w:rsid w:val="00B86B54"/>
    <w:rsid w:val="00D56A28"/>
    <w:rsid w:val="00DB0FFF"/>
    <w:rsid w:val="00DB7C9F"/>
    <w:rsid w:val="00E259A6"/>
    <w:rsid w:val="00F4716B"/>
    <w:rsid w:val="00F5726B"/>
    <w:rsid w:val="00FA0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802B37"/>
  <w15:chartTrackingRefBased/>
  <w15:docId w15:val="{826414DA-B2EE-2741-B5C1-D2D0699A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C9F"/>
    <w:pPr>
      <w:widowControl w:val="0"/>
    </w:pPr>
  </w:style>
  <w:style w:type="paragraph" w:styleId="1">
    <w:name w:val="heading 1"/>
    <w:basedOn w:val="a"/>
    <w:next w:val="a"/>
    <w:link w:val="10"/>
    <w:uiPriority w:val="9"/>
    <w:qFormat/>
    <w:rsid w:val="002924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24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244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244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244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244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244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244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244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244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9244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9244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9244C"/>
    <w:rPr>
      <w:rFonts w:cstheme="majorBidi"/>
      <w:color w:val="0F4761" w:themeColor="accent1" w:themeShade="BF"/>
      <w:sz w:val="28"/>
      <w:szCs w:val="28"/>
    </w:rPr>
  </w:style>
  <w:style w:type="character" w:customStyle="1" w:styleId="50">
    <w:name w:val="标题 5 字符"/>
    <w:basedOn w:val="a0"/>
    <w:link w:val="5"/>
    <w:uiPriority w:val="9"/>
    <w:semiHidden/>
    <w:rsid w:val="0029244C"/>
    <w:rPr>
      <w:rFonts w:cstheme="majorBidi"/>
      <w:color w:val="0F4761" w:themeColor="accent1" w:themeShade="BF"/>
      <w:sz w:val="24"/>
    </w:rPr>
  </w:style>
  <w:style w:type="character" w:customStyle="1" w:styleId="60">
    <w:name w:val="标题 6 字符"/>
    <w:basedOn w:val="a0"/>
    <w:link w:val="6"/>
    <w:uiPriority w:val="9"/>
    <w:semiHidden/>
    <w:rsid w:val="0029244C"/>
    <w:rPr>
      <w:rFonts w:cstheme="majorBidi"/>
      <w:b/>
      <w:bCs/>
      <w:color w:val="0F4761" w:themeColor="accent1" w:themeShade="BF"/>
    </w:rPr>
  </w:style>
  <w:style w:type="character" w:customStyle="1" w:styleId="70">
    <w:name w:val="标题 7 字符"/>
    <w:basedOn w:val="a0"/>
    <w:link w:val="7"/>
    <w:uiPriority w:val="9"/>
    <w:semiHidden/>
    <w:rsid w:val="0029244C"/>
    <w:rPr>
      <w:rFonts w:cstheme="majorBidi"/>
      <w:b/>
      <w:bCs/>
      <w:color w:val="595959" w:themeColor="text1" w:themeTint="A6"/>
    </w:rPr>
  </w:style>
  <w:style w:type="character" w:customStyle="1" w:styleId="80">
    <w:name w:val="标题 8 字符"/>
    <w:basedOn w:val="a0"/>
    <w:link w:val="8"/>
    <w:uiPriority w:val="9"/>
    <w:semiHidden/>
    <w:rsid w:val="0029244C"/>
    <w:rPr>
      <w:rFonts w:cstheme="majorBidi"/>
      <w:color w:val="595959" w:themeColor="text1" w:themeTint="A6"/>
    </w:rPr>
  </w:style>
  <w:style w:type="character" w:customStyle="1" w:styleId="90">
    <w:name w:val="标题 9 字符"/>
    <w:basedOn w:val="a0"/>
    <w:link w:val="9"/>
    <w:uiPriority w:val="9"/>
    <w:semiHidden/>
    <w:rsid w:val="0029244C"/>
    <w:rPr>
      <w:rFonts w:eastAsiaTheme="majorEastAsia" w:cstheme="majorBidi"/>
      <w:color w:val="595959" w:themeColor="text1" w:themeTint="A6"/>
    </w:rPr>
  </w:style>
  <w:style w:type="paragraph" w:styleId="a3">
    <w:name w:val="Title"/>
    <w:basedOn w:val="a"/>
    <w:next w:val="a"/>
    <w:link w:val="a4"/>
    <w:uiPriority w:val="10"/>
    <w:qFormat/>
    <w:rsid w:val="002924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924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24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924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244C"/>
    <w:pPr>
      <w:spacing w:before="160"/>
      <w:jc w:val="center"/>
    </w:pPr>
    <w:rPr>
      <w:i/>
      <w:iCs/>
      <w:color w:val="404040" w:themeColor="text1" w:themeTint="BF"/>
    </w:rPr>
  </w:style>
  <w:style w:type="character" w:customStyle="1" w:styleId="a8">
    <w:name w:val="引用 字符"/>
    <w:basedOn w:val="a0"/>
    <w:link w:val="a7"/>
    <w:uiPriority w:val="29"/>
    <w:rsid w:val="0029244C"/>
    <w:rPr>
      <w:i/>
      <w:iCs/>
      <w:color w:val="404040" w:themeColor="text1" w:themeTint="BF"/>
    </w:rPr>
  </w:style>
  <w:style w:type="paragraph" w:styleId="a9">
    <w:name w:val="List Paragraph"/>
    <w:basedOn w:val="a"/>
    <w:uiPriority w:val="34"/>
    <w:qFormat/>
    <w:rsid w:val="0029244C"/>
    <w:pPr>
      <w:ind w:left="720"/>
      <w:contextualSpacing/>
    </w:pPr>
  </w:style>
  <w:style w:type="character" w:styleId="aa">
    <w:name w:val="Intense Emphasis"/>
    <w:basedOn w:val="a0"/>
    <w:uiPriority w:val="21"/>
    <w:qFormat/>
    <w:rsid w:val="0029244C"/>
    <w:rPr>
      <w:i/>
      <w:iCs/>
      <w:color w:val="0F4761" w:themeColor="accent1" w:themeShade="BF"/>
    </w:rPr>
  </w:style>
  <w:style w:type="paragraph" w:styleId="ab">
    <w:name w:val="Intense Quote"/>
    <w:basedOn w:val="a"/>
    <w:next w:val="a"/>
    <w:link w:val="ac"/>
    <w:uiPriority w:val="30"/>
    <w:qFormat/>
    <w:rsid w:val="00292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9244C"/>
    <w:rPr>
      <w:i/>
      <w:iCs/>
      <w:color w:val="0F4761" w:themeColor="accent1" w:themeShade="BF"/>
    </w:rPr>
  </w:style>
  <w:style w:type="character" w:styleId="ad">
    <w:name w:val="Intense Reference"/>
    <w:basedOn w:val="a0"/>
    <w:uiPriority w:val="32"/>
    <w:qFormat/>
    <w:rsid w:val="0029244C"/>
    <w:rPr>
      <w:b/>
      <w:bCs/>
      <w:smallCaps/>
      <w:color w:val="0F4761" w:themeColor="accent1" w:themeShade="BF"/>
      <w:spacing w:val="5"/>
    </w:rPr>
  </w:style>
  <w:style w:type="paragraph" w:styleId="ae">
    <w:name w:val="Normal (Web)"/>
    <w:basedOn w:val="a"/>
    <w:uiPriority w:val="99"/>
    <w:semiHidden/>
    <w:unhideWhenUsed/>
    <w:rsid w:val="00D56A28"/>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078127">
      <w:bodyDiv w:val="1"/>
      <w:marLeft w:val="0"/>
      <w:marRight w:val="0"/>
      <w:marTop w:val="0"/>
      <w:marBottom w:val="0"/>
      <w:divBdr>
        <w:top w:val="none" w:sz="0" w:space="0" w:color="auto"/>
        <w:left w:val="none" w:sz="0" w:space="0" w:color="auto"/>
        <w:bottom w:val="none" w:sz="0" w:space="0" w:color="auto"/>
        <w:right w:val="none" w:sz="0" w:space="0" w:color="auto"/>
      </w:divBdr>
    </w:div>
    <w:div w:id="215699269">
      <w:bodyDiv w:val="1"/>
      <w:marLeft w:val="0"/>
      <w:marRight w:val="0"/>
      <w:marTop w:val="0"/>
      <w:marBottom w:val="0"/>
      <w:divBdr>
        <w:top w:val="none" w:sz="0" w:space="0" w:color="auto"/>
        <w:left w:val="none" w:sz="0" w:space="0" w:color="auto"/>
        <w:bottom w:val="none" w:sz="0" w:space="0" w:color="auto"/>
        <w:right w:val="none" w:sz="0" w:space="0" w:color="auto"/>
      </w:divBdr>
    </w:div>
    <w:div w:id="251402805">
      <w:bodyDiv w:val="1"/>
      <w:marLeft w:val="0"/>
      <w:marRight w:val="0"/>
      <w:marTop w:val="0"/>
      <w:marBottom w:val="0"/>
      <w:divBdr>
        <w:top w:val="none" w:sz="0" w:space="0" w:color="auto"/>
        <w:left w:val="none" w:sz="0" w:space="0" w:color="auto"/>
        <w:bottom w:val="none" w:sz="0" w:space="0" w:color="auto"/>
        <w:right w:val="none" w:sz="0" w:space="0" w:color="auto"/>
      </w:divBdr>
      <w:divsChild>
        <w:div w:id="2059745658">
          <w:marLeft w:val="0"/>
          <w:marRight w:val="0"/>
          <w:marTop w:val="0"/>
          <w:marBottom w:val="0"/>
          <w:divBdr>
            <w:top w:val="none" w:sz="0" w:space="0" w:color="auto"/>
            <w:left w:val="none" w:sz="0" w:space="0" w:color="auto"/>
            <w:bottom w:val="none" w:sz="0" w:space="0" w:color="auto"/>
            <w:right w:val="none" w:sz="0" w:space="0" w:color="auto"/>
          </w:divBdr>
          <w:divsChild>
            <w:div w:id="1353607996">
              <w:marLeft w:val="0"/>
              <w:marRight w:val="0"/>
              <w:marTop w:val="0"/>
              <w:marBottom w:val="0"/>
              <w:divBdr>
                <w:top w:val="none" w:sz="0" w:space="0" w:color="auto"/>
                <w:left w:val="none" w:sz="0" w:space="0" w:color="auto"/>
                <w:bottom w:val="none" w:sz="0" w:space="0" w:color="auto"/>
                <w:right w:val="none" w:sz="0" w:space="0" w:color="auto"/>
              </w:divBdr>
              <w:divsChild>
                <w:div w:id="1549878042">
                  <w:marLeft w:val="0"/>
                  <w:marRight w:val="0"/>
                  <w:marTop w:val="0"/>
                  <w:marBottom w:val="0"/>
                  <w:divBdr>
                    <w:top w:val="none" w:sz="0" w:space="0" w:color="auto"/>
                    <w:left w:val="none" w:sz="0" w:space="0" w:color="auto"/>
                    <w:bottom w:val="none" w:sz="0" w:space="0" w:color="auto"/>
                    <w:right w:val="none" w:sz="0" w:space="0" w:color="auto"/>
                  </w:divBdr>
                  <w:divsChild>
                    <w:div w:id="819469139">
                      <w:marLeft w:val="0"/>
                      <w:marRight w:val="0"/>
                      <w:marTop w:val="0"/>
                      <w:marBottom w:val="0"/>
                      <w:divBdr>
                        <w:top w:val="none" w:sz="0" w:space="0" w:color="auto"/>
                        <w:left w:val="none" w:sz="0" w:space="0" w:color="auto"/>
                        <w:bottom w:val="none" w:sz="0" w:space="0" w:color="auto"/>
                        <w:right w:val="none" w:sz="0" w:space="0" w:color="auto"/>
                      </w:divBdr>
                      <w:divsChild>
                        <w:div w:id="333337033">
                          <w:marLeft w:val="0"/>
                          <w:marRight w:val="0"/>
                          <w:marTop w:val="0"/>
                          <w:marBottom w:val="0"/>
                          <w:divBdr>
                            <w:top w:val="none" w:sz="0" w:space="0" w:color="auto"/>
                            <w:left w:val="none" w:sz="0" w:space="0" w:color="auto"/>
                            <w:bottom w:val="none" w:sz="0" w:space="0" w:color="auto"/>
                            <w:right w:val="none" w:sz="0" w:space="0" w:color="auto"/>
                          </w:divBdr>
                          <w:divsChild>
                            <w:div w:id="1246039585">
                              <w:marLeft w:val="0"/>
                              <w:marRight w:val="0"/>
                              <w:marTop w:val="0"/>
                              <w:marBottom w:val="0"/>
                              <w:divBdr>
                                <w:top w:val="none" w:sz="0" w:space="0" w:color="auto"/>
                                <w:left w:val="none" w:sz="0" w:space="0" w:color="auto"/>
                                <w:bottom w:val="none" w:sz="0" w:space="0" w:color="auto"/>
                                <w:right w:val="none" w:sz="0" w:space="0" w:color="auto"/>
                              </w:divBdr>
                              <w:divsChild>
                                <w:div w:id="141851338">
                                  <w:marLeft w:val="0"/>
                                  <w:marRight w:val="0"/>
                                  <w:marTop w:val="0"/>
                                  <w:marBottom w:val="0"/>
                                  <w:divBdr>
                                    <w:top w:val="none" w:sz="0" w:space="0" w:color="auto"/>
                                    <w:left w:val="none" w:sz="0" w:space="0" w:color="auto"/>
                                    <w:bottom w:val="none" w:sz="0" w:space="0" w:color="auto"/>
                                    <w:right w:val="none" w:sz="0" w:space="0" w:color="auto"/>
                                  </w:divBdr>
                                  <w:divsChild>
                                    <w:div w:id="16345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799953">
      <w:bodyDiv w:val="1"/>
      <w:marLeft w:val="0"/>
      <w:marRight w:val="0"/>
      <w:marTop w:val="0"/>
      <w:marBottom w:val="0"/>
      <w:divBdr>
        <w:top w:val="none" w:sz="0" w:space="0" w:color="auto"/>
        <w:left w:val="none" w:sz="0" w:space="0" w:color="auto"/>
        <w:bottom w:val="none" w:sz="0" w:space="0" w:color="auto"/>
        <w:right w:val="none" w:sz="0" w:space="0" w:color="auto"/>
      </w:divBdr>
    </w:div>
    <w:div w:id="558444804">
      <w:bodyDiv w:val="1"/>
      <w:marLeft w:val="0"/>
      <w:marRight w:val="0"/>
      <w:marTop w:val="0"/>
      <w:marBottom w:val="0"/>
      <w:divBdr>
        <w:top w:val="none" w:sz="0" w:space="0" w:color="auto"/>
        <w:left w:val="none" w:sz="0" w:space="0" w:color="auto"/>
        <w:bottom w:val="none" w:sz="0" w:space="0" w:color="auto"/>
        <w:right w:val="none" w:sz="0" w:space="0" w:color="auto"/>
      </w:divBdr>
    </w:div>
    <w:div w:id="580721786">
      <w:bodyDiv w:val="1"/>
      <w:marLeft w:val="0"/>
      <w:marRight w:val="0"/>
      <w:marTop w:val="0"/>
      <w:marBottom w:val="0"/>
      <w:divBdr>
        <w:top w:val="none" w:sz="0" w:space="0" w:color="auto"/>
        <w:left w:val="none" w:sz="0" w:space="0" w:color="auto"/>
        <w:bottom w:val="none" w:sz="0" w:space="0" w:color="auto"/>
        <w:right w:val="none" w:sz="0" w:space="0" w:color="auto"/>
      </w:divBdr>
    </w:div>
    <w:div w:id="611788354">
      <w:bodyDiv w:val="1"/>
      <w:marLeft w:val="0"/>
      <w:marRight w:val="0"/>
      <w:marTop w:val="0"/>
      <w:marBottom w:val="0"/>
      <w:divBdr>
        <w:top w:val="none" w:sz="0" w:space="0" w:color="auto"/>
        <w:left w:val="none" w:sz="0" w:space="0" w:color="auto"/>
        <w:bottom w:val="none" w:sz="0" w:space="0" w:color="auto"/>
        <w:right w:val="none" w:sz="0" w:space="0" w:color="auto"/>
      </w:divBdr>
    </w:div>
    <w:div w:id="618269306">
      <w:bodyDiv w:val="1"/>
      <w:marLeft w:val="0"/>
      <w:marRight w:val="0"/>
      <w:marTop w:val="0"/>
      <w:marBottom w:val="0"/>
      <w:divBdr>
        <w:top w:val="none" w:sz="0" w:space="0" w:color="auto"/>
        <w:left w:val="none" w:sz="0" w:space="0" w:color="auto"/>
        <w:bottom w:val="none" w:sz="0" w:space="0" w:color="auto"/>
        <w:right w:val="none" w:sz="0" w:space="0" w:color="auto"/>
      </w:divBdr>
    </w:div>
    <w:div w:id="631247992">
      <w:bodyDiv w:val="1"/>
      <w:marLeft w:val="0"/>
      <w:marRight w:val="0"/>
      <w:marTop w:val="0"/>
      <w:marBottom w:val="0"/>
      <w:divBdr>
        <w:top w:val="none" w:sz="0" w:space="0" w:color="auto"/>
        <w:left w:val="none" w:sz="0" w:space="0" w:color="auto"/>
        <w:bottom w:val="none" w:sz="0" w:space="0" w:color="auto"/>
        <w:right w:val="none" w:sz="0" w:space="0" w:color="auto"/>
      </w:divBdr>
      <w:divsChild>
        <w:div w:id="1057047818">
          <w:marLeft w:val="0"/>
          <w:marRight w:val="0"/>
          <w:marTop w:val="0"/>
          <w:marBottom w:val="0"/>
          <w:divBdr>
            <w:top w:val="none" w:sz="0" w:space="0" w:color="auto"/>
            <w:left w:val="none" w:sz="0" w:space="0" w:color="auto"/>
            <w:bottom w:val="none" w:sz="0" w:space="0" w:color="auto"/>
            <w:right w:val="none" w:sz="0" w:space="0" w:color="auto"/>
          </w:divBdr>
          <w:divsChild>
            <w:div w:id="214973182">
              <w:marLeft w:val="0"/>
              <w:marRight w:val="0"/>
              <w:marTop w:val="0"/>
              <w:marBottom w:val="0"/>
              <w:divBdr>
                <w:top w:val="none" w:sz="0" w:space="0" w:color="auto"/>
                <w:left w:val="none" w:sz="0" w:space="0" w:color="auto"/>
                <w:bottom w:val="none" w:sz="0" w:space="0" w:color="auto"/>
                <w:right w:val="none" w:sz="0" w:space="0" w:color="auto"/>
              </w:divBdr>
              <w:divsChild>
                <w:div w:id="401568640">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51179">
      <w:bodyDiv w:val="1"/>
      <w:marLeft w:val="0"/>
      <w:marRight w:val="0"/>
      <w:marTop w:val="0"/>
      <w:marBottom w:val="0"/>
      <w:divBdr>
        <w:top w:val="none" w:sz="0" w:space="0" w:color="auto"/>
        <w:left w:val="none" w:sz="0" w:space="0" w:color="auto"/>
        <w:bottom w:val="none" w:sz="0" w:space="0" w:color="auto"/>
        <w:right w:val="none" w:sz="0" w:space="0" w:color="auto"/>
      </w:divBdr>
    </w:div>
    <w:div w:id="837187039">
      <w:bodyDiv w:val="1"/>
      <w:marLeft w:val="0"/>
      <w:marRight w:val="0"/>
      <w:marTop w:val="0"/>
      <w:marBottom w:val="0"/>
      <w:divBdr>
        <w:top w:val="none" w:sz="0" w:space="0" w:color="auto"/>
        <w:left w:val="none" w:sz="0" w:space="0" w:color="auto"/>
        <w:bottom w:val="none" w:sz="0" w:space="0" w:color="auto"/>
        <w:right w:val="none" w:sz="0" w:space="0" w:color="auto"/>
      </w:divBdr>
    </w:div>
    <w:div w:id="905846236">
      <w:bodyDiv w:val="1"/>
      <w:marLeft w:val="0"/>
      <w:marRight w:val="0"/>
      <w:marTop w:val="0"/>
      <w:marBottom w:val="0"/>
      <w:divBdr>
        <w:top w:val="none" w:sz="0" w:space="0" w:color="auto"/>
        <w:left w:val="none" w:sz="0" w:space="0" w:color="auto"/>
        <w:bottom w:val="none" w:sz="0" w:space="0" w:color="auto"/>
        <w:right w:val="none" w:sz="0" w:space="0" w:color="auto"/>
      </w:divBdr>
      <w:divsChild>
        <w:div w:id="1558011829">
          <w:marLeft w:val="0"/>
          <w:marRight w:val="0"/>
          <w:marTop w:val="0"/>
          <w:marBottom w:val="0"/>
          <w:divBdr>
            <w:top w:val="none" w:sz="0" w:space="0" w:color="auto"/>
            <w:left w:val="none" w:sz="0" w:space="0" w:color="auto"/>
            <w:bottom w:val="none" w:sz="0" w:space="0" w:color="auto"/>
            <w:right w:val="none" w:sz="0" w:space="0" w:color="auto"/>
          </w:divBdr>
          <w:divsChild>
            <w:div w:id="1893541823">
              <w:marLeft w:val="0"/>
              <w:marRight w:val="0"/>
              <w:marTop w:val="0"/>
              <w:marBottom w:val="0"/>
              <w:divBdr>
                <w:top w:val="none" w:sz="0" w:space="0" w:color="auto"/>
                <w:left w:val="none" w:sz="0" w:space="0" w:color="auto"/>
                <w:bottom w:val="none" w:sz="0" w:space="0" w:color="auto"/>
                <w:right w:val="none" w:sz="0" w:space="0" w:color="auto"/>
              </w:divBdr>
              <w:divsChild>
                <w:div w:id="967248306">
                  <w:marLeft w:val="0"/>
                  <w:marRight w:val="0"/>
                  <w:marTop w:val="0"/>
                  <w:marBottom w:val="0"/>
                  <w:divBdr>
                    <w:top w:val="none" w:sz="0" w:space="0" w:color="auto"/>
                    <w:left w:val="none" w:sz="0" w:space="0" w:color="auto"/>
                    <w:bottom w:val="none" w:sz="0" w:space="0" w:color="auto"/>
                    <w:right w:val="none" w:sz="0" w:space="0" w:color="auto"/>
                  </w:divBdr>
                  <w:divsChild>
                    <w:div w:id="417756360">
                      <w:marLeft w:val="0"/>
                      <w:marRight w:val="0"/>
                      <w:marTop w:val="0"/>
                      <w:marBottom w:val="0"/>
                      <w:divBdr>
                        <w:top w:val="none" w:sz="0" w:space="0" w:color="auto"/>
                        <w:left w:val="none" w:sz="0" w:space="0" w:color="auto"/>
                        <w:bottom w:val="none" w:sz="0" w:space="0" w:color="auto"/>
                        <w:right w:val="none" w:sz="0" w:space="0" w:color="auto"/>
                      </w:divBdr>
                      <w:divsChild>
                        <w:div w:id="2079591946">
                          <w:marLeft w:val="0"/>
                          <w:marRight w:val="0"/>
                          <w:marTop w:val="0"/>
                          <w:marBottom w:val="0"/>
                          <w:divBdr>
                            <w:top w:val="none" w:sz="0" w:space="0" w:color="auto"/>
                            <w:left w:val="none" w:sz="0" w:space="0" w:color="auto"/>
                            <w:bottom w:val="none" w:sz="0" w:space="0" w:color="auto"/>
                            <w:right w:val="none" w:sz="0" w:space="0" w:color="auto"/>
                          </w:divBdr>
                          <w:divsChild>
                            <w:div w:id="622082365">
                              <w:marLeft w:val="0"/>
                              <w:marRight w:val="0"/>
                              <w:marTop w:val="0"/>
                              <w:marBottom w:val="0"/>
                              <w:divBdr>
                                <w:top w:val="none" w:sz="0" w:space="0" w:color="auto"/>
                                <w:left w:val="none" w:sz="0" w:space="0" w:color="auto"/>
                                <w:bottom w:val="none" w:sz="0" w:space="0" w:color="auto"/>
                                <w:right w:val="none" w:sz="0" w:space="0" w:color="auto"/>
                              </w:divBdr>
                              <w:divsChild>
                                <w:div w:id="53361179">
                                  <w:marLeft w:val="0"/>
                                  <w:marRight w:val="0"/>
                                  <w:marTop w:val="0"/>
                                  <w:marBottom w:val="0"/>
                                  <w:divBdr>
                                    <w:top w:val="none" w:sz="0" w:space="0" w:color="auto"/>
                                    <w:left w:val="none" w:sz="0" w:space="0" w:color="auto"/>
                                    <w:bottom w:val="none" w:sz="0" w:space="0" w:color="auto"/>
                                    <w:right w:val="none" w:sz="0" w:space="0" w:color="auto"/>
                                  </w:divBdr>
                                  <w:divsChild>
                                    <w:div w:id="11269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331693">
      <w:bodyDiv w:val="1"/>
      <w:marLeft w:val="0"/>
      <w:marRight w:val="0"/>
      <w:marTop w:val="0"/>
      <w:marBottom w:val="0"/>
      <w:divBdr>
        <w:top w:val="none" w:sz="0" w:space="0" w:color="auto"/>
        <w:left w:val="none" w:sz="0" w:space="0" w:color="auto"/>
        <w:bottom w:val="none" w:sz="0" w:space="0" w:color="auto"/>
        <w:right w:val="none" w:sz="0" w:space="0" w:color="auto"/>
      </w:divBdr>
    </w:div>
    <w:div w:id="1051080073">
      <w:bodyDiv w:val="1"/>
      <w:marLeft w:val="0"/>
      <w:marRight w:val="0"/>
      <w:marTop w:val="0"/>
      <w:marBottom w:val="0"/>
      <w:divBdr>
        <w:top w:val="none" w:sz="0" w:space="0" w:color="auto"/>
        <w:left w:val="none" w:sz="0" w:space="0" w:color="auto"/>
        <w:bottom w:val="none" w:sz="0" w:space="0" w:color="auto"/>
        <w:right w:val="none" w:sz="0" w:space="0" w:color="auto"/>
      </w:divBdr>
    </w:div>
    <w:div w:id="1104501043">
      <w:bodyDiv w:val="1"/>
      <w:marLeft w:val="0"/>
      <w:marRight w:val="0"/>
      <w:marTop w:val="0"/>
      <w:marBottom w:val="0"/>
      <w:divBdr>
        <w:top w:val="none" w:sz="0" w:space="0" w:color="auto"/>
        <w:left w:val="none" w:sz="0" w:space="0" w:color="auto"/>
        <w:bottom w:val="none" w:sz="0" w:space="0" w:color="auto"/>
        <w:right w:val="none" w:sz="0" w:space="0" w:color="auto"/>
      </w:divBdr>
    </w:div>
    <w:div w:id="1122844237">
      <w:bodyDiv w:val="1"/>
      <w:marLeft w:val="0"/>
      <w:marRight w:val="0"/>
      <w:marTop w:val="0"/>
      <w:marBottom w:val="0"/>
      <w:divBdr>
        <w:top w:val="none" w:sz="0" w:space="0" w:color="auto"/>
        <w:left w:val="none" w:sz="0" w:space="0" w:color="auto"/>
        <w:bottom w:val="none" w:sz="0" w:space="0" w:color="auto"/>
        <w:right w:val="none" w:sz="0" w:space="0" w:color="auto"/>
      </w:divBdr>
    </w:div>
    <w:div w:id="1124231183">
      <w:bodyDiv w:val="1"/>
      <w:marLeft w:val="0"/>
      <w:marRight w:val="0"/>
      <w:marTop w:val="0"/>
      <w:marBottom w:val="0"/>
      <w:divBdr>
        <w:top w:val="none" w:sz="0" w:space="0" w:color="auto"/>
        <w:left w:val="none" w:sz="0" w:space="0" w:color="auto"/>
        <w:bottom w:val="none" w:sz="0" w:space="0" w:color="auto"/>
        <w:right w:val="none" w:sz="0" w:space="0" w:color="auto"/>
      </w:divBdr>
    </w:div>
    <w:div w:id="1127894509">
      <w:bodyDiv w:val="1"/>
      <w:marLeft w:val="0"/>
      <w:marRight w:val="0"/>
      <w:marTop w:val="0"/>
      <w:marBottom w:val="0"/>
      <w:divBdr>
        <w:top w:val="none" w:sz="0" w:space="0" w:color="auto"/>
        <w:left w:val="none" w:sz="0" w:space="0" w:color="auto"/>
        <w:bottom w:val="none" w:sz="0" w:space="0" w:color="auto"/>
        <w:right w:val="none" w:sz="0" w:space="0" w:color="auto"/>
      </w:divBdr>
      <w:divsChild>
        <w:div w:id="2119449466">
          <w:marLeft w:val="0"/>
          <w:marRight w:val="0"/>
          <w:marTop w:val="0"/>
          <w:marBottom w:val="0"/>
          <w:divBdr>
            <w:top w:val="none" w:sz="0" w:space="0" w:color="auto"/>
            <w:left w:val="none" w:sz="0" w:space="0" w:color="auto"/>
            <w:bottom w:val="none" w:sz="0" w:space="0" w:color="auto"/>
            <w:right w:val="none" w:sz="0" w:space="0" w:color="auto"/>
          </w:divBdr>
          <w:divsChild>
            <w:div w:id="1241216111">
              <w:marLeft w:val="0"/>
              <w:marRight w:val="0"/>
              <w:marTop w:val="0"/>
              <w:marBottom w:val="0"/>
              <w:divBdr>
                <w:top w:val="none" w:sz="0" w:space="0" w:color="auto"/>
                <w:left w:val="none" w:sz="0" w:space="0" w:color="auto"/>
                <w:bottom w:val="none" w:sz="0" w:space="0" w:color="auto"/>
                <w:right w:val="none" w:sz="0" w:space="0" w:color="auto"/>
              </w:divBdr>
              <w:divsChild>
                <w:div w:id="1246644094">
                  <w:marLeft w:val="0"/>
                  <w:marRight w:val="0"/>
                  <w:marTop w:val="0"/>
                  <w:marBottom w:val="0"/>
                  <w:divBdr>
                    <w:top w:val="none" w:sz="0" w:space="0" w:color="auto"/>
                    <w:left w:val="none" w:sz="0" w:space="0" w:color="auto"/>
                    <w:bottom w:val="none" w:sz="0" w:space="0" w:color="auto"/>
                    <w:right w:val="none" w:sz="0" w:space="0" w:color="auto"/>
                  </w:divBdr>
                  <w:divsChild>
                    <w:div w:id="1402215161">
                      <w:marLeft w:val="0"/>
                      <w:marRight w:val="0"/>
                      <w:marTop w:val="0"/>
                      <w:marBottom w:val="0"/>
                      <w:divBdr>
                        <w:top w:val="none" w:sz="0" w:space="0" w:color="auto"/>
                        <w:left w:val="none" w:sz="0" w:space="0" w:color="auto"/>
                        <w:bottom w:val="none" w:sz="0" w:space="0" w:color="auto"/>
                        <w:right w:val="none" w:sz="0" w:space="0" w:color="auto"/>
                      </w:divBdr>
                      <w:divsChild>
                        <w:div w:id="1004630613">
                          <w:marLeft w:val="0"/>
                          <w:marRight w:val="0"/>
                          <w:marTop w:val="0"/>
                          <w:marBottom w:val="0"/>
                          <w:divBdr>
                            <w:top w:val="none" w:sz="0" w:space="0" w:color="auto"/>
                            <w:left w:val="none" w:sz="0" w:space="0" w:color="auto"/>
                            <w:bottom w:val="none" w:sz="0" w:space="0" w:color="auto"/>
                            <w:right w:val="none" w:sz="0" w:space="0" w:color="auto"/>
                          </w:divBdr>
                          <w:divsChild>
                            <w:div w:id="281809082">
                              <w:marLeft w:val="0"/>
                              <w:marRight w:val="0"/>
                              <w:marTop w:val="0"/>
                              <w:marBottom w:val="0"/>
                              <w:divBdr>
                                <w:top w:val="none" w:sz="0" w:space="0" w:color="auto"/>
                                <w:left w:val="none" w:sz="0" w:space="0" w:color="auto"/>
                                <w:bottom w:val="none" w:sz="0" w:space="0" w:color="auto"/>
                                <w:right w:val="none" w:sz="0" w:space="0" w:color="auto"/>
                              </w:divBdr>
                              <w:divsChild>
                                <w:div w:id="661006489">
                                  <w:marLeft w:val="0"/>
                                  <w:marRight w:val="0"/>
                                  <w:marTop w:val="0"/>
                                  <w:marBottom w:val="0"/>
                                  <w:divBdr>
                                    <w:top w:val="none" w:sz="0" w:space="0" w:color="auto"/>
                                    <w:left w:val="none" w:sz="0" w:space="0" w:color="auto"/>
                                    <w:bottom w:val="none" w:sz="0" w:space="0" w:color="auto"/>
                                    <w:right w:val="none" w:sz="0" w:space="0" w:color="auto"/>
                                  </w:divBdr>
                                  <w:divsChild>
                                    <w:div w:id="4461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575216">
      <w:bodyDiv w:val="1"/>
      <w:marLeft w:val="0"/>
      <w:marRight w:val="0"/>
      <w:marTop w:val="0"/>
      <w:marBottom w:val="0"/>
      <w:divBdr>
        <w:top w:val="none" w:sz="0" w:space="0" w:color="auto"/>
        <w:left w:val="none" w:sz="0" w:space="0" w:color="auto"/>
        <w:bottom w:val="none" w:sz="0" w:space="0" w:color="auto"/>
        <w:right w:val="none" w:sz="0" w:space="0" w:color="auto"/>
      </w:divBdr>
    </w:div>
    <w:div w:id="1220284610">
      <w:bodyDiv w:val="1"/>
      <w:marLeft w:val="0"/>
      <w:marRight w:val="0"/>
      <w:marTop w:val="0"/>
      <w:marBottom w:val="0"/>
      <w:divBdr>
        <w:top w:val="none" w:sz="0" w:space="0" w:color="auto"/>
        <w:left w:val="none" w:sz="0" w:space="0" w:color="auto"/>
        <w:bottom w:val="none" w:sz="0" w:space="0" w:color="auto"/>
        <w:right w:val="none" w:sz="0" w:space="0" w:color="auto"/>
      </w:divBdr>
    </w:div>
    <w:div w:id="1240166812">
      <w:bodyDiv w:val="1"/>
      <w:marLeft w:val="0"/>
      <w:marRight w:val="0"/>
      <w:marTop w:val="0"/>
      <w:marBottom w:val="0"/>
      <w:divBdr>
        <w:top w:val="none" w:sz="0" w:space="0" w:color="auto"/>
        <w:left w:val="none" w:sz="0" w:space="0" w:color="auto"/>
        <w:bottom w:val="none" w:sz="0" w:space="0" w:color="auto"/>
        <w:right w:val="none" w:sz="0" w:space="0" w:color="auto"/>
      </w:divBdr>
    </w:div>
    <w:div w:id="1288121534">
      <w:bodyDiv w:val="1"/>
      <w:marLeft w:val="0"/>
      <w:marRight w:val="0"/>
      <w:marTop w:val="0"/>
      <w:marBottom w:val="0"/>
      <w:divBdr>
        <w:top w:val="none" w:sz="0" w:space="0" w:color="auto"/>
        <w:left w:val="none" w:sz="0" w:space="0" w:color="auto"/>
        <w:bottom w:val="none" w:sz="0" w:space="0" w:color="auto"/>
        <w:right w:val="none" w:sz="0" w:space="0" w:color="auto"/>
      </w:divBdr>
    </w:div>
    <w:div w:id="1307272538">
      <w:bodyDiv w:val="1"/>
      <w:marLeft w:val="0"/>
      <w:marRight w:val="0"/>
      <w:marTop w:val="0"/>
      <w:marBottom w:val="0"/>
      <w:divBdr>
        <w:top w:val="none" w:sz="0" w:space="0" w:color="auto"/>
        <w:left w:val="none" w:sz="0" w:space="0" w:color="auto"/>
        <w:bottom w:val="none" w:sz="0" w:space="0" w:color="auto"/>
        <w:right w:val="none" w:sz="0" w:space="0" w:color="auto"/>
      </w:divBdr>
    </w:div>
    <w:div w:id="1438983088">
      <w:bodyDiv w:val="1"/>
      <w:marLeft w:val="0"/>
      <w:marRight w:val="0"/>
      <w:marTop w:val="0"/>
      <w:marBottom w:val="0"/>
      <w:divBdr>
        <w:top w:val="none" w:sz="0" w:space="0" w:color="auto"/>
        <w:left w:val="none" w:sz="0" w:space="0" w:color="auto"/>
        <w:bottom w:val="none" w:sz="0" w:space="0" w:color="auto"/>
        <w:right w:val="none" w:sz="0" w:space="0" w:color="auto"/>
      </w:divBdr>
    </w:div>
    <w:div w:id="1488864119">
      <w:bodyDiv w:val="1"/>
      <w:marLeft w:val="0"/>
      <w:marRight w:val="0"/>
      <w:marTop w:val="0"/>
      <w:marBottom w:val="0"/>
      <w:divBdr>
        <w:top w:val="none" w:sz="0" w:space="0" w:color="auto"/>
        <w:left w:val="none" w:sz="0" w:space="0" w:color="auto"/>
        <w:bottom w:val="none" w:sz="0" w:space="0" w:color="auto"/>
        <w:right w:val="none" w:sz="0" w:space="0" w:color="auto"/>
      </w:divBdr>
    </w:div>
    <w:div w:id="1496141851">
      <w:bodyDiv w:val="1"/>
      <w:marLeft w:val="0"/>
      <w:marRight w:val="0"/>
      <w:marTop w:val="0"/>
      <w:marBottom w:val="0"/>
      <w:divBdr>
        <w:top w:val="none" w:sz="0" w:space="0" w:color="auto"/>
        <w:left w:val="none" w:sz="0" w:space="0" w:color="auto"/>
        <w:bottom w:val="none" w:sz="0" w:space="0" w:color="auto"/>
        <w:right w:val="none" w:sz="0" w:space="0" w:color="auto"/>
      </w:divBdr>
    </w:div>
    <w:div w:id="1511335859">
      <w:bodyDiv w:val="1"/>
      <w:marLeft w:val="0"/>
      <w:marRight w:val="0"/>
      <w:marTop w:val="0"/>
      <w:marBottom w:val="0"/>
      <w:divBdr>
        <w:top w:val="none" w:sz="0" w:space="0" w:color="auto"/>
        <w:left w:val="none" w:sz="0" w:space="0" w:color="auto"/>
        <w:bottom w:val="none" w:sz="0" w:space="0" w:color="auto"/>
        <w:right w:val="none" w:sz="0" w:space="0" w:color="auto"/>
      </w:divBdr>
    </w:div>
    <w:div w:id="1582374313">
      <w:bodyDiv w:val="1"/>
      <w:marLeft w:val="0"/>
      <w:marRight w:val="0"/>
      <w:marTop w:val="0"/>
      <w:marBottom w:val="0"/>
      <w:divBdr>
        <w:top w:val="none" w:sz="0" w:space="0" w:color="auto"/>
        <w:left w:val="none" w:sz="0" w:space="0" w:color="auto"/>
        <w:bottom w:val="none" w:sz="0" w:space="0" w:color="auto"/>
        <w:right w:val="none" w:sz="0" w:space="0" w:color="auto"/>
      </w:divBdr>
    </w:div>
    <w:div w:id="1585989996">
      <w:bodyDiv w:val="1"/>
      <w:marLeft w:val="0"/>
      <w:marRight w:val="0"/>
      <w:marTop w:val="0"/>
      <w:marBottom w:val="0"/>
      <w:divBdr>
        <w:top w:val="none" w:sz="0" w:space="0" w:color="auto"/>
        <w:left w:val="none" w:sz="0" w:space="0" w:color="auto"/>
        <w:bottom w:val="none" w:sz="0" w:space="0" w:color="auto"/>
        <w:right w:val="none" w:sz="0" w:space="0" w:color="auto"/>
      </w:divBdr>
    </w:div>
    <w:div w:id="1648589911">
      <w:bodyDiv w:val="1"/>
      <w:marLeft w:val="0"/>
      <w:marRight w:val="0"/>
      <w:marTop w:val="0"/>
      <w:marBottom w:val="0"/>
      <w:divBdr>
        <w:top w:val="none" w:sz="0" w:space="0" w:color="auto"/>
        <w:left w:val="none" w:sz="0" w:space="0" w:color="auto"/>
        <w:bottom w:val="none" w:sz="0" w:space="0" w:color="auto"/>
        <w:right w:val="none" w:sz="0" w:space="0" w:color="auto"/>
      </w:divBdr>
    </w:div>
    <w:div w:id="1679965338">
      <w:bodyDiv w:val="1"/>
      <w:marLeft w:val="0"/>
      <w:marRight w:val="0"/>
      <w:marTop w:val="0"/>
      <w:marBottom w:val="0"/>
      <w:divBdr>
        <w:top w:val="none" w:sz="0" w:space="0" w:color="auto"/>
        <w:left w:val="none" w:sz="0" w:space="0" w:color="auto"/>
        <w:bottom w:val="none" w:sz="0" w:space="0" w:color="auto"/>
        <w:right w:val="none" w:sz="0" w:space="0" w:color="auto"/>
      </w:divBdr>
    </w:div>
    <w:div w:id="1809711866">
      <w:bodyDiv w:val="1"/>
      <w:marLeft w:val="0"/>
      <w:marRight w:val="0"/>
      <w:marTop w:val="0"/>
      <w:marBottom w:val="0"/>
      <w:divBdr>
        <w:top w:val="none" w:sz="0" w:space="0" w:color="auto"/>
        <w:left w:val="none" w:sz="0" w:space="0" w:color="auto"/>
        <w:bottom w:val="none" w:sz="0" w:space="0" w:color="auto"/>
        <w:right w:val="none" w:sz="0" w:space="0" w:color="auto"/>
      </w:divBdr>
    </w:div>
    <w:div w:id="1941256961">
      <w:bodyDiv w:val="1"/>
      <w:marLeft w:val="0"/>
      <w:marRight w:val="0"/>
      <w:marTop w:val="0"/>
      <w:marBottom w:val="0"/>
      <w:divBdr>
        <w:top w:val="none" w:sz="0" w:space="0" w:color="auto"/>
        <w:left w:val="none" w:sz="0" w:space="0" w:color="auto"/>
        <w:bottom w:val="none" w:sz="0" w:space="0" w:color="auto"/>
        <w:right w:val="none" w:sz="0" w:space="0" w:color="auto"/>
      </w:divBdr>
    </w:div>
    <w:div w:id="1957787501">
      <w:bodyDiv w:val="1"/>
      <w:marLeft w:val="0"/>
      <w:marRight w:val="0"/>
      <w:marTop w:val="0"/>
      <w:marBottom w:val="0"/>
      <w:divBdr>
        <w:top w:val="none" w:sz="0" w:space="0" w:color="auto"/>
        <w:left w:val="none" w:sz="0" w:space="0" w:color="auto"/>
        <w:bottom w:val="none" w:sz="0" w:space="0" w:color="auto"/>
        <w:right w:val="none" w:sz="0" w:space="0" w:color="auto"/>
      </w:divBdr>
    </w:div>
    <w:div w:id="1993869495">
      <w:bodyDiv w:val="1"/>
      <w:marLeft w:val="0"/>
      <w:marRight w:val="0"/>
      <w:marTop w:val="0"/>
      <w:marBottom w:val="0"/>
      <w:divBdr>
        <w:top w:val="none" w:sz="0" w:space="0" w:color="auto"/>
        <w:left w:val="none" w:sz="0" w:space="0" w:color="auto"/>
        <w:bottom w:val="none" w:sz="0" w:space="0" w:color="auto"/>
        <w:right w:val="none" w:sz="0" w:space="0" w:color="auto"/>
      </w:divBdr>
    </w:div>
    <w:div w:id="2029142241">
      <w:bodyDiv w:val="1"/>
      <w:marLeft w:val="0"/>
      <w:marRight w:val="0"/>
      <w:marTop w:val="0"/>
      <w:marBottom w:val="0"/>
      <w:divBdr>
        <w:top w:val="none" w:sz="0" w:space="0" w:color="auto"/>
        <w:left w:val="none" w:sz="0" w:space="0" w:color="auto"/>
        <w:bottom w:val="none" w:sz="0" w:space="0" w:color="auto"/>
        <w:right w:val="none" w:sz="0" w:space="0" w:color="auto"/>
      </w:divBdr>
    </w:div>
    <w:div w:id="2075545671">
      <w:bodyDiv w:val="1"/>
      <w:marLeft w:val="0"/>
      <w:marRight w:val="0"/>
      <w:marTop w:val="0"/>
      <w:marBottom w:val="0"/>
      <w:divBdr>
        <w:top w:val="none" w:sz="0" w:space="0" w:color="auto"/>
        <w:left w:val="none" w:sz="0" w:space="0" w:color="auto"/>
        <w:bottom w:val="none" w:sz="0" w:space="0" w:color="auto"/>
        <w:right w:val="none" w:sz="0" w:space="0" w:color="auto"/>
      </w:divBdr>
    </w:div>
    <w:div w:id="2084720306">
      <w:bodyDiv w:val="1"/>
      <w:marLeft w:val="0"/>
      <w:marRight w:val="0"/>
      <w:marTop w:val="0"/>
      <w:marBottom w:val="0"/>
      <w:divBdr>
        <w:top w:val="none" w:sz="0" w:space="0" w:color="auto"/>
        <w:left w:val="none" w:sz="0" w:space="0" w:color="auto"/>
        <w:bottom w:val="none" w:sz="0" w:space="0" w:color="auto"/>
        <w:right w:val="none" w:sz="0" w:space="0" w:color="auto"/>
      </w:divBdr>
      <w:divsChild>
        <w:div w:id="1052995255">
          <w:marLeft w:val="0"/>
          <w:marRight w:val="0"/>
          <w:marTop w:val="0"/>
          <w:marBottom w:val="0"/>
          <w:divBdr>
            <w:top w:val="none" w:sz="0" w:space="0" w:color="auto"/>
            <w:left w:val="none" w:sz="0" w:space="0" w:color="auto"/>
            <w:bottom w:val="none" w:sz="0" w:space="0" w:color="auto"/>
            <w:right w:val="none" w:sz="0" w:space="0" w:color="auto"/>
          </w:divBdr>
          <w:divsChild>
            <w:div w:id="758331444">
              <w:marLeft w:val="0"/>
              <w:marRight w:val="0"/>
              <w:marTop w:val="0"/>
              <w:marBottom w:val="0"/>
              <w:divBdr>
                <w:top w:val="none" w:sz="0" w:space="0" w:color="auto"/>
                <w:left w:val="none" w:sz="0" w:space="0" w:color="auto"/>
                <w:bottom w:val="none" w:sz="0" w:space="0" w:color="auto"/>
                <w:right w:val="none" w:sz="0" w:space="0" w:color="auto"/>
              </w:divBdr>
              <w:divsChild>
                <w:div w:id="223297558">
                  <w:marLeft w:val="0"/>
                  <w:marRight w:val="0"/>
                  <w:marTop w:val="0"/>
                  <w:marBottom w:val="0"/>
                  <w:divBdr>
                    <w:top w:val="none" w:sz="0" w:space="0" w:color="auto"/>
                    <w:left w:val="none" w:sz="0" w:space="0" w:color="auto"/>
                    <w:bottom w:val="none" w:sz="0" w:space="0" w:color="auto"/>
                    <w:right w:val="none" w:sz="0" w:space="0" w:color="auto"/>
                  </w:divBdr>
                  <w:divsChild>
                    <w:div w:id="9206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1036</Words>
  <Characters>1068</Characters>
  <Application>Microsoft Office Word</Application>
  <DocSecurity>0</DocSecurity>
  <Lines>41</Lines>
  <Paragraphs>23</Paragraphs>
  <ScaleCrop>false</ScaleCrop>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Xindong Xu</dc:creator>
  <cp:keywords/>
  <dc:description/>
  <cp:lastModifiedBy>Xindong Xu</cp:lastModifiedBy>
  <cp:revision>22</cp:revision>
  <dcterms:created xsi:type="dcterms:W3CDTF">2025-05-28T12:59:00Z</dcterms:created>
  <dcterms:modified xsi:type="dcterms:W3CDTF">2025-05-29T03:34:00Z</dcterms:modified>
</cp:coreProperties>
</file>