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Sistema de gestión y optimización para competencia robótica · APAEC Lab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Documentación técnica de arquitectura de software</w:t>
      </w:r>
    </w:p>
    <w:p>
      <w:pPr>
        <w:spacing w:after="500"/>
      </w:pPr>
      <w:r>
        <w:rPr>
          <w:rFonts w:ascii="Arial" w:cs="Arial" w:eastAsia="Arial" w:hAnsi="Arial"/>
          <w:sz w:val="26"/>
          <w:szCs w:val="26"/>
        </w:rPr>
        <w:t xml:space="preserve">DO-02 · Arquitectura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 de octubre de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Responsable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Para revisión del equipo y aprobación del Product Owner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Documentos relacionados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EN-01 Contrato REST · EN-02 Contrato de mensajes y manifiesto (en elaboración) · EN-03 Repositorio y entorno (en elaboración) · DO-03 Modelo de datos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Arquitectura general del sistema</w:t>
      </w:r>
    </w:p>
    <w:p>
      <w:pPr>
        <w:spacing w:after="140" w:line="276"/>
      </w:pPr>
      <w:r>
        <w:t xml:space="preserve">El sistema implementa una arquitectura </w:t>
      </w:r>
      <w:r>
        <w:rPr>
          <w:b/>
          <w:bCs/>
        </w:rPr>
        <w:t xml:space="preserve">Cliente/Servidor local</w:t>
      </w:r>
      <w:r>
        <w:t xml:space="preserve">. El servidor es una API única desplegada en la laptop servidor (</w:t>
      </w:r>
      <w:r>
        <w:rPr>
          <w:rFonts w:ascii="Consolas" w:cs="Consolas" w:eastAsia="Consolas" w:hAnsi="Consolas"/>
          <w:sz w:val="19"/>
          <w:szCs w:val="19"/>
        </w:rPr>
        <w:t xml:space="preserve">0.0.0.0:8000</w:t>
      </w:r>
      <w:r>
        <w:t xml:space="preserve">); la consola web, el robot Velocista 001 y el cronómetro de meta son sus clientes. Ningún cliente se comunica con otro cliente ni con la base de datos de forma directa.</w:t>
      </w:r>
    </w:p>
    <w:p>
      <w:pPr>
        <w:spacing w:after="140" w:line="276"/>
      </w:pPr>
      <w:r>
        <w:t xml:space="preserve">El backend se despliega como un </w:t>
      </w:r>
      <w:r>
        <w:rPr>
          <w:b/>
          <w:bCs/>
        </w:rPr>
        <w:t xml:space="preserve">Monolito Modular</w:t>
      </w:r>
      <w:r>
        <w:t xml:space="preserve">: un solo proceso FastAPI que contiene siete módulos funcionales. Cada módulo organiza su lógica en </w:t>
      </w:r>
      <w:r>
        <w:rPr>
          <w:b/>
          <w:bCs/>
        </w:rPr>
        <w:t xml:space="preserve">Controller (`router.py`), Service (`service.py`), Model (`models.py`) y Schema (`schemas.py`)</w:t>
      </w:r>
      <w:r>
        <w:t xml:space="preserve">. Las conexiones con dispositivos y consolas en tiempo real las atiende un </w:t>
      </w:r>
      <w:r>
        <w:rPr>
          <w:b/>
          <w:bCs/>
        </w:rPr>
        <w:t xml:space="preserve">Gateway WebSocket</w:t>
      </w:r>
      <w:r>
        <w:t xml:space="preserve"> que forma parte del mismo proceso.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Cliente/Servidor local en una LAN Wi-Fi de 2.4 GHz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192.168.50.0/24</w:t>
            </w:r>
            <w:r>
              <w:rPr>
                <w:sz w:val="18"/>
                <w:szCs w:val="18"/>
              </w:rPr>
              <w:t xml:space="preserve">), sin dependencia de internet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Python 3.12 · FastAPI · Uvicorn (ASGI) · proceso único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Organización interna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Monolito Modular con 7 módulos: catalogo, armador, reglamento, corridas, optimizacion, eventos, auth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Patrón de código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Controller → Service → Model, con Schemas Pydantic para entrada y salida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 de entrada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REST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8"/>
                <w:szCs w:val="18"/>
              </w:rPr>
              <w:t xml:space="preserve">) y Gateway WebSocket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/ws/cronometro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/ws/consola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SPA React 18 + TypeScript 5 + Vite 5, servida como archivos estáticos por la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PostgreSQL 16 en Docker, escuchando solo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127.0.0.1:5432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Acceso a datos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SQLAlchemy 2 (ORM) · psycopg 3 (driver) · Alembic (migraciones)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Dispositivos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ESP32-S3 y cronómetro ESP32; clientes WebSocket que intercambian mensajes JSON con el formato definido en EN-02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Router Wi-Fi propio con DHCP y reservas por MAC; laptop servidor con firewall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Contingencia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BLE para el robot y USB serial para el cronómetro, con el mismo formato de mensajes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Vista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4829175"/>
            <wp:effectExtent t="0" r="0" b="0" l="0"/>
            <wp:docPr id="1" name="comp_final.png" descr="Vista de componentes del sistema." title="Vista de componentes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Figura 1.</w:t>
      </w:r>
      <w:r>
        <w:rPr>
          <w:sz w:val="18"/>
          <w:szCs w:val="18"/>
        </w:rPr>
        <w:t xml:space="preserve"> Vista de componentes del sistema.</w:t>
      </w:r>
    </w:p>
    <w:p>
      <w:pPr>
        <w:sectPr>
          <w:footerReference w:type="default" r:id="rId8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120"/>
        <w:jc w:val="center"/>
      </w:pPr>
      <w:r>
        <w:drawing>
          <wp:inline distT="0" distB="0" distL="0" distR="0">
            <wp:extent cx="3810000" cy="5981700"/>
            <wp:effectExtent t="0" r="0" b="0" l="0"/>
            <wp:docPr id="1" name="componentes.png" descr="Vista de componentes con protocolo, formato, ruta y dirección de cada enlace (fuente Mermaid en el Anexo A)." title="Vista de componentes con protocolo, formato, ruta y dirección de cada enlace (fuente Mermaid en el Anexo 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Figura 2.</w:t>
      </w:r>
      <w:r>
        <w:rPr>
          <w:sz w:val="18"/>
          <w:szCs w:val="18"/>
        </w:rPr>
        <w:t xml:space="preserve"> Vista de componentes con protocolo, formato, ruta y dirección de cada enlace (fuente Mermaid en el Anexo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 web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React 18 · TypeScript 5 · Vite 5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Presentación; consumo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8"/>
                <w:szCs w:val="18"/>
              </w:rPr>
              <w:t xml:space="preserve">; suscripción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/ws/consola</w:t>
            </w:r>
            <w:r>
              <w:rPr>
                <w:sz w:val="18"/>
                <w:szCs w:val="18"/>
              </w:rPr>
              <w:t xml:space="preserve">; validación de formularios para la experiencia de uso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REST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Recibe peticiones HTTP, valida con Schemas, aplica autenticación y delega en los services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 WebSocket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FastAPI (Starlette WebSocket)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Acepta conexiones de dispositivos y consolas, autentica dispositivos, valida los mensajes según EN-02, confirma su recepción y los redistribuye a las consolas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Módulos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Encapsulan la lógica de negocio por funcionalidad (sección 5)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Acceso a datos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SQLAlchemy 2 · Alembic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Mapeo objeto-relacional, sesiones, transacciones y migraciones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Almacenamiento persistente; solo accesible desde el proceso de la API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Velocista 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ESP32-S3 · C++/Arduino · PlatformIO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Lazo de control a 1000 Hz en el núcleo 1; comunicación WebSocket en el núcleo 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de meta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ESP32 · barrera IR 38 kHz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Marca cada corte en µs con su reloj interno y envía el tiempo de vuelta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Arquitectura del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Lenguaje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TypeScript 5 (modo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strict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React 18 con componentes funcionales y hooks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Empaquetador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Vite 5; en desarrollo sirve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:5173</w:t>
            </w:r>
            <w:r>
              <w:rPr>
                <w:sz w:val="18"/>
                <w:szCs w:val="18"/>
              </w:rPr>
              <w:t xml:space="preserve"> con proxy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</w:t>
            </w:r>
            <w:r>
              <w:rPr>
                <w:sz w:val="18"/>
                <w:szCs w:val="18"/>
              </w:rPr>
              <w:t xml:space="preserve"> hacia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</w:t>
            </w:r>
            <w:r>
              <w:rPr>
                <w:sz w:val="18"/>
                <w:szCs w:val="18"/>
              </w:rPr>
              <w:t xml:space="preserve">; en pista se compila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consola/dist</w:t>
            </w:r>
            <w:r>
              <w:rPr>
                <w:sz w:val="18"/>
                <w:szCs w:val="18"/>
              </w:rPr>
              <w:t xml:space="preserve"> y lo sirve la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Comunicación HTTP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Una capa de servicios centraliza las llamadas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fetch</w:t>
            </w:r>
            <w:r>
              <w:rPr>
                <w:sz w:val="18"/>
                <w:szCs w:val="18"/>
              </w:rPr>
              <w:t xml:space="preserve"> con rutas relativas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/api/*</w:t>
            </w:r>
            <w:r>
              <w:rPr>
                <w:sz w:val="18"/>
                <w:szCs w:val="18"/>
              </w:rPr>
              <w:t xml:space="preserve">, JSON, envío de credenciales y conversión de errores al formato estándar (sección 8.4)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Comunicación WebSocket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Una única conexión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/ws/consola</w:t>
            </w:r>
            <w:r>
              <w:rPr>
                <w:sz w:val="18"/>
                <w:szCs w:val="18"/>
              </w:rPr>
              <w:t xml:space="preserve">, solo de recepción, con reconexión automática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Manejo de estado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 local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useState</w:t>
            </w:r>
            <w:r>
              <w:rPr>
                <w:sz w:val="18"/>
                <w:szCs w:val="18"/>
              </w:rPr>
              <w:t xml:space="preserve">; estado compartido (sesión, robot seleccionado, último estado del robot, conexión) con React Context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Inicio de sesión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/api/auth/login</w:t>
            </w:r>
            <w:r>
              <w:rPr>
                <w:sz w:val="18"/>
                <w:szCs w:val="18"/>
              </w:rPr>
              <w:t xml:space="preserve">; la API entrega el token en una cookie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HttpOnly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SameSite=Strict</w:t>
            </w:r>
            <w:r>
              <w:rPr>
                <w:sz w:val="18"/>
                <w:szCs w:val="18"/>
              </w:rPr>
              <w:t xml:space="preserve">; el frontend no accede al token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Almacenamiento local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Solo preferencias de interfaz (pestaña activa, columnas visibles)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; nunca tokens ni datos de corridas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Validaciones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Formato y rangos en formularios para dar respuesta inmediata; los rangos de parámetros se toman del manifiesto del robot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Tipos de datos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Tipos TypeScript para los mensajes definidos en EN-02 y para las respuestas del OpenAPI (EN-01)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Dependencias externas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Ninguna carga desde CDN ni fuentes externas: todo va en la compilación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Responsabilidades del frontend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Presentar el estado del robot, la regleta, las señales, las corridas y la gestión (catálogo, armador, reglamento).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Construir las peticiones REST y mostrar sus respuestas y errores.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Mostrar en vivo lo que llega por </w:t>
      </w:r>
      <w:r>
        <w:rPr>
          <w:rFonts w:ascii="Consolas" w:cs="Consolas" w:eastAsia="Consolas" w:hAnsi="Consolas"/>
          <w:sz w:val="19"/>
          <w:szCs w:val="19"/>
        </w:rPr>
        <w:t xml:space="preserve">/ws/consola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Bloquear en la interfaz las acciones que el estado actual no permite (por ejemplo, Arrancar sin calibración) como ayuda visual.</w:t>
      </w:r>
    </w:p>
    <w:p>
      <w:pPr>
        <w:pStyle w:val="Heading2"/>
      </w:pPr>
      <w:r>
        <w:t xml:space="preserve">3.2 Lógica que no se ejecuta en el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Lógica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Dónde se ejecuta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Reglas de competencia (solo Detener mientras corre en competencia)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Backend: validación de comandos antes de enviarlos al robot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de setups contra el manifiesto y el reglamento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Backend: validación de mensajes y módulo Reglamento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Cálculo de la métrica J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Backend: módulo Corridas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Autenticación, roles y autorización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Backend: módulo Auth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Persistencia definitiva de corridas, telemetría y configuración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Módulos del backend mediante SQLAlchemy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Envío de comandos al robot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 WebSocket; la consola solo hace la petición REST</w:t>
            </w:r>
          </w:p>
        </w:tc>
      </w:tr>
    </w:tbl>
    <w:p>
      <w:pPr>
        <w:spacing w:after="140" w:line="276"/>
      </w:pPr>
      <w:r>
        <w:t xml:space="preserve">Toda validación del frontend se repite en el backend; la del backend es la que vale.</w:t>
      </w:r>
    </w:p>
    <w:p>
      <w:pPr>
        <w:pStyle w:val="Heading1"/>
      </w:pPr>
      <w:r>
        <w:t xml:space="preserve">4. Arquitectura del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4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Responsabilidad técnica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Lenguaje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Python 3.12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FastAPI ≥ 0.115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Enrutamiento HTTP y WebSocket, inyección de dependencias, OpenAPI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Servidor de aplicación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Uvicorn (ASGI)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Bucle de eventos asíncrono; un solo proceso y un solo bucle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Proceso principal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Función de creación de la aplicación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Crea la aplicación, registra middlewares, manejadores de excepciones, routers de módulos y el gateway; monta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consola/dist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Routers / Controllers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router.py</w:t>
            </w:r>
            <w:r>
              <w:rPr>
                <w:sz w:val="18"/>
                <w:szCs w:val="18"/>
              </w:rPr>
              <w:t xml:space="preserve"> de cada módulo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Declaran endpoints, dependencias (sesión, usuario) y modelos de entrada y salida; no contienen reglas de negocio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service.py</w:t>
            </w:r>
            <w:r>
              <w:rPr>
                <w:sz w:val="18"/>
                <w:szCs w:val="18"/>
              </w:rPr>
              <w:t xml:space="preserve"> de cada módulo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Reglas de negocio y orquestación de transacciones; única interfaz pública del módulo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Models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models.py</w:t>
            </w:r>
            <w:r>
              <w:rPr>
                <w:sz w:val="18"/>
                <w:szCs w:val="18"/>
              </w:rPr>
              <w:t xml:space="preserve"> de cada módulo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Tablas SQLAlchemy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DeclarativeBase</w:t>
            </w:r>
            <w:r>
              <w:rPr>
                <w:sz w:val="18"/>
                <w:szCs w:val="18"/>
              </w:rPr>
              <w:t xml:space="preserve">) del módulo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Schemas / DTO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schemas.py</w:t>
            </w:r>
            <w:r>
              <w:rPr>
                <w:sz w:val="18"/>
                <w:szCs w:val="18"/>
              </w:rPr>
              <w:t xml:space="preserve"> de cada módulo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Modelos Pydantic v2 de entrada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...Entrada</w:t>
            </w:r>
            <w:r>
              <w:rPr>
                <w:sz w:val="18"/>
                <w:szCs w:val="18"/>
              </w:rPr>
              <w:t xml:space="preserve">) y salida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...Salida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Repositorios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repository.py</w:t>
            </w:r>
            <w:r>
              <w:rPr>
                <w:sz w:val="18"/>
                <w:szCs w:val="18"/>
              </w:rPr>
              <w:t xml:space="preserve"> (opcional)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Encapsula consultas complejas o reutilizadas; las simples se escriben en el service con la sesión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SQLAlchemy 2.0 (estilo 2.0,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select()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Mapeo, consultas parametrizadas, unidad de trabajo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Validadores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Pydantic v2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de peticiones REST y de cada mensaje WebSocket según EN-02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Middlewares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CORSMiddleware</w:t>
            </w:r>
            <w:r>
              <w:rPr>
                <w:sz w:val="18"/>
                <w:szCs w:val="18"/>
              </w:rPr>
              <w:t xml:space="preserve"> · middleware de registro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CORS limitado a los orígenes de la consola; registro de método, ruta, estado y duración de cada petición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Módulo Auth + infraestructura de seguridad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Usuarios: JWT firmado en cookie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HttpOnly</w:t>
            </w:r>
            <w:r>
              <w:rPr>
                <w:sz w:val="18"/>
                <w:szCs w:val="18"/>
              </w:rPr>
              <w:t xml:space="preserve">, contraseñas con Argon2. Dispositivos: token por dispositivo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X-Device-Token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pydantic-settings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Lee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  <w:r>
              <w:rPr>
                <w:sz w:val="18"/>
                <w:szCs w:val="18"/>
              </w:rPr>
              <w:t xml:space="preserve"> de la raíz: base de datos,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SECRET_KEY</w:t>
            </w:r>
            <w:r>
              <w:rPr>
                <w:sz w:val="18"/>
                <w:szCs w:val="18"/>
              </w:rPr>
              <w:t xml:space="preserve">, CORS, tokens de dispositivos, entorno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Manejo de excepciones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Manejadores de excepciones de FastAPI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Excepción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ErrorDeNegocio(codigo_http, motivo, detalle)</w:t>
            </w:r>
            <w:r>
              <w:rPr>
                <w:sz w:val="18"/>
                <w:szCs w:val="18"/>
              </w:rPr>
              <w:t xml:space="preserve"> y manejadores que la convierten al formato estándar (8.4); errores no controlados → 500 sin detalles internos y con registro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Registro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logging</w:t>
            </w:r>
            <w:r>
              <w:rPr>
                <w:sz w:val="18"/>
                <w:szCs w:val="18"/>
              </w:rPr>
              <w:t xml:space="preserve"> (salida estructurada)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 técnicos a consola y archivo rotativo; eventos de dominio en la tabla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Organización modular del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26"/>
        <w:gridCol w:w="1900"/>
        <w:gridCol w:w="15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Entradas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Salidas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Dependencias permitidas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catalogo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Tipos de componente, componentes, inventario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/api/componentes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/api/inventario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Componentes y existencias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eventos.service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armador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Robots, versiones, piezas por slot, resumen, compatibilidad, manifiesto esperado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/api/robots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Robots, versiones, resúmenes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catalogo.service, reglamento.service, eventos.service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reglamento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Perfiles de reglamento como datos; validación de robots y setups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/api/perfiles-reglamento</w:t>
            </w:r>
            <w:r>
              <w:rPr>
                <w:sz w:val="18"/>
                <w:szCs w:val="18"/>
              </w:rPr>
              <w:t xml:space="preserve">; llamadas de otros services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Resultado de validación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eventos.service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corridas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Emparejar corte + vuelta + setup, calcular J, telemetría por vuelta, exportación CSV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 (cortes, vueltas); 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/api/corridas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Corridas, telemetría, CSV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armador.service, eventos.service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optimizacion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Estudios de Twiddle y optimización bayesiana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/api/estudios</w:t>
            </w:r>
            <w:r>
              <w:rPr>
                <w:sz w:val="18"/>
                <w:szCs w:val="18"/>
              </w:rPr>
              <w:t xml:space="preserve">; corridas registradas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Siguiente setup sugerido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corridas.service, eventos.service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Registro de eventos del sistema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/api/eventos</w:t>
            </w:r>
            <w:r>
              <w:rPr>
                <w:sz w:val="18"/>
                <w:szCs w:val="18"/>
              </w:rPr>
              <w:t xml:space="preserve">; llamadas de otros services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Usuarios, roles, sesiones, tokens de dispositivo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/api/auth/*</w:t>
            </w:r>
            <w:r>
              <w:rPr>
                <w:sz w:val="18"/>
                <w:szCs w:val="18"/>
              </w:rPr>
              <w:t xml:space="preserve">; dependencias de FastAPI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Usuario autenticado y rol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Ninguna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Datos y servicios por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Tablas propias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Servicios públicos (ejemplos)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catalogo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tipo_componente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inventario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obtener_componente(id)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disponibles(id)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armador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version_robot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pieza_version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version_actual(robot_id)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manifiesto_esperado(version_id)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reglamento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perfil_reglamento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validar_version(version_id, perfil_id)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validar_setup(setup, perfil_id)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corridas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corrida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telemetria_vuelta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setup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calcular_j(...)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registrar_corrida(...)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listar_corridas(filtros)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optimizacion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estudio_optimizacion</w:t>
            </w:r>
            <w:r>
              <w:rPr>
                <w:sz w:val="18"/>
                <w:szCs w:val="18"/>
              </w:rPr>
              <w:t xml:space="preserve"> (y tablas de Optuna)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sugerir(estudio_id)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registrar_resultado(estudio_id, parametros, j)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registrar(entrada)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listar(limite)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usuario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dispositivo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usuario_actual()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verificar_token_dispositivo(token)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Reglas técnicas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Cada módulo es </w:t>
      </w:r>
      <w:r>
        <w:rPr>
          <w:b/>
          <w:bCs/>
        </w:rPr>
        <w:t xml:space="preserve">propietario de sus tablas</w:t>
      </w:r>
      <w:r>
        <w:t xml:space="preserve">; ningún otro módulo las lee ni las escribe directamente.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 módulo consume a otro </w:t>
      </w:r>
      <w:r>
        <w:rPr>
          <w:b/>
          <w:bCs/>
        </w:rPr>
        <w:t xml:space="preserve">solo a través de su `service.py`</w:t>
      </w:r>
      <w:r>
        <w:t xml:space="preserve"> (o </w:t>
      </w:r>
      <w:r>
        <w:rPr>
          <w:rFonts w:ascii="Consolas" w:cs="Consolas" w:eastAsia="Consolas" w:hAnsi="Consolas"/>
          <w:sz w:val="19"/>
          <w:szCs w:val="19"/>
        </w:rPr>
        <w:t xml:space="preserve">puertos.py</w:t>
      </w:r>
      <w:r>
        <w:t xml:space="preserve">, si lo define).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Dependencias prohibidas:</w:t>
      </w:r>
      <w:r>
        <w:t xml:space="preserve"> importar </w:t>
      </w:r>
      <w:r>
        <w:rPr>
          <w:rFonts w:ascii="Consolas" w:cs="Consolas" w:eastAsia="Consolas" w:hAnsi="Consolas"/>
          <w:sz w:val="19"/>
          <w:szCs w:val="19"/>
        </w:rPr>
        <w:t xml:space="preserve">models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router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schemas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repository</w:t>
      </w:r>
      <w:r>
        <w:t xml:space="preserve"> de otro módulo; escribir SQL sobre tablas ajenas; dependencias circulares entre services.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lógica de negocio permanece en los services; los routers solo validan, delegan y responden.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código compartido se limita a la infraestructura transversal (configuración, base de datos, seguridad, errores) y a la validación de mensajes de EN-02.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Estas reglas se verifican con una prueba automática de arquitectura en el repositorio (EN-03).</w:t>
      </w:r>
    </w:p>
    <w:p>
      <w:pPr>
        <w:pStyle w:val="Heading1"/>
      </w:pPr>
      <w:r>
        <w:t xml:space="preserve">6. Organización lógica del código</w:t>
      </w:r>
    </w:p>
    <w:p>
      <w:pPr>
        <w:spacing w:after="140" w:line="276"/>
      </w:pPr>
      <w:r>
        <w:t xml:space="preserve">Esta sección define cómo se organiza el código según la arquitectura: qué bloques existen, qué contiene cada uno y en qué dirección pueden depender. La estructura de carpetas y archivos del repositorio, sus convenciones y el entorno de desarrollo se definen en </w:t>
      </w:r>
      <w:r>
        <w:rPr>
          <w:b/>
          <w:bCs/>
        </w:rPr>
        <w:t xml:space="preserve">EN-03 · Repositorio y entorno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Bloque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Puede depender 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Infraestructura transversal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Configuración, conexión a la base de datos, seguridad (JWT, Argon2) y manejo de errores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Ningún otro bloque de la aplicación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Canales de entrada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 REST (controllers) y Gateway WebSocket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Services de los módulos, validación de mensajes e infraestructura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de mensajes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Implementación del formato de mensajes de EN-02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Ningún otro bloque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Módulos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paquete por funcionalidad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schemas.py</w:t>
            </w:r>
            <w:r>
              <w:rPr>
                <w:sz w:val="18"/>
                <w:szCs w:val="18"/>
              </w:rPr>
              <w:t xml:space="preserve"> y, opcionalmente,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repository.py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Services de otros módulos, acceso a datos e infraestructura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Acceso a datos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Motor, sesiones y migraciones (SQLAlchemy, Alembic)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Páginas por pestaña, componentes reutilizables, capa de servicios de comunicación (HTTP y WebSocket), estado compartido y tipos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Solo la API, a través de su capa de servicios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Firmware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Lógica de control y lógica de comunicación separadas; la lógica pura (cálculo de posición, cronometraje) aislada para probarse en PC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Solo la API, a través de WebSocket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dependencias.png" descr="Dirección de las dependencias en el backend. Las flechas continuas son llamadas; las punteadas, uso de la infraestructura transversal." title="Dirección de las dependencias en el backend. Las flechas continuas son llamadas; las punteadas, uso de la infraestructura transvers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Figura 3.</w:t>
      </w:r>
      <w:r>
        <w:rPr>
          <w:sz w:val="18"/>
          <w:szCs w:val="18"/>
        </w:rPr>
        <w:t xml:space="preserve"> Dirección de las dependencias en el backend. Las flechas continuas son llamadas; las punteadas, uso de la infraestructura transversal.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dependencias van siempre de los canales hacia los módulos y de los módulos hacia el acceso a datos; nunca al revés.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módulos no conocen los canales: un service no sabe si lo llamó la API REST o el Gateway WebSocket.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 la consola, ningún componente de interfaz llama directamente a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 o a </w:t>
      </w:r>
      <w:r>
        <w:rPr>
          <w:rFonts w:ascii="Consolas" w:cs="Consolas" w:eastAsia="Consolas" w:hAnsi="Consolas"/>
          <w:sz w:val="19"/>
          <w:szCs w:val="19"/>
        </w:rPr>
        <w:t xml:space="preserve">WebSocket</w:t>
      </w:r>
      <w:r>
        <w:t xml:space="preserve">: todo pasa por su capa de servicios.</w:t>
      </w:r>
    </w:p>
    <w:p>
      <w:pPr>
        <w:pStyle w:val="Heading1"/>
      </w:pPr>
      <w:r>
        <w:t xml:space="preserve">7. Flujo interno de una petición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Cliente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Middleware (CORS, registro)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Router (Controller)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Validación de Schema de entrada (Pydantic)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Dependencias (sesión de base de datos, usuario autenticado)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Service (reglas de negocio)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Repository / ORM (SQLAlchemy)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PostgreSQL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Service (construye el resultado)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Schema de salida (response_model)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→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Dónde ocurre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 de formato y tipos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Schema de entrada, antes de ejecutar el endpoint; si falla, FastAPI responde 422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Autenticación y autorización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Dependencias del router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usuario_actual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requiere_rol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Lógica de negocio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 del módulo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Consultas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 o repository, con la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</w:t>
            </w:r>
            <w:r>
              <w:rPr>
                <w:sz w:val="18"/>
                <w:szCs w:val="18"/>
              </w:rPr>
              <w:t xml:space="preserve"> inyectada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Transacción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</w:t>
            </w:r>
            <w:r>
              <w:rPr>
                <w:sz w:val="18"/>
                <w:szCs w:val="18"/>
              </w:rPr>
              <w:t xml:space="preserve"> al terminar;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rollback</w:t>
            </w:r>
            <w:r>
              <w:rPr>
                <w:sz w:val="18"/>
                <w:szCs w:val="18"/>
              </w:rPr>
              <w:t xml:space="preserve"> ante excepción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Transformación de datos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Service (entidades a resultado) y schema de salida (resultado a JSON)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Construcción de la respuesta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response_model</w:t>
            </w:r>
            <w:r>
              <w:rPr>
                <w:sz w:val="18"/>
                <w:szCs w:val="18"/>
              </w:rPr>
              <w:t xml:space="preserve"> del router; los errores de negocio, en el manejador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ErrorDeNegocio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552700"/>
            <wp:effectExtent t="0" r="0" b="0" l="0"/>
            <wp:docPr id="1" name="secuencia_rest.png" descr="Diagrama de secuencia de una petición REST (`GET /api/corridas`)." title="Diagrama de secuencia de una petición REST (`GET /api/corridas`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Figura 4.</w:t>
      </w:r>
      <w:r>
        <w:rPr>
          <w:sz w:val="18"/>
          <w:szCs w:val="18"/>
        </w:rPr>
        <w:t xml:space="preserve"> Diagrama de secuencia de una petición REST (</w:t>
      </w:r>
      <w:r>
        <w:rPr>
          <w:rFonts w:ascii="Consolas" w:cs="Consolas" w:eastAsia="Consolas" w:hAnsi="Consolas"/>
          <w:sz w:val="17"/>
          <w:szCs w:val="17"/>
        </w:rPr>
        <w:t xml:space="preserve">GET /api/corridas</w:t>
      </w:r>
      <w:r>
        <w:rPr>
          <w:sz w:val="18"/>
          <w:szCs w:val="18"/>
        </w:rPr>
        <w:t xml:space="preserve">).</w:t>
      </w:r>
    </w:p>
    <w:p>
      <w:pPr>
        <w:pStyle w:val="Heading1"/>
      </w:pPr>
      <w:r>
        <w:t xml:space="preserve">8. API REST</w:t>
      </w:r>
    </w:p>
    <w:p>
      <w:pPr>
        <w:pStyle w:val="Heading2"/>
      </w:pPr>
      <w:r>
        <w:t xml:space="preserve">8.1 Convenciones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Prefijo 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Versionamiento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Versión de la API en el OpenAPI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0.x</w:t>
            </w:r>
            <w:r>
              <w:rPr>
                <w:sz w:val="18"/>
                <w:szCs w:val="18"/>
              </w:rPr>
              <w:t xml:space="preserve">). Un cambio incompatible publica las rutas nuevas bajo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/api/v2</w:t>
            </w:r>
            <w:r>
              <w:rPr>
                <w:sz w:val="18"/>
                <w:szCs w:val="18"/>
              </w:rPr>
              <w:t xml:space="preserve"> y mantiene las anteriores durante una versión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Métodos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</w:t>
            </w:r>
            <w:r>
              <w:rPr>
                <w:sz w:val="18"/>
                <w:szCs w:val="18"/>
              </w:rPr>
              <w:t xml:space="preserve"> consulta 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</w:t>
            </w:r>
            <w:r>
              <w:rPr>
                <w:sz w:val="18"/>
                <w:szCs w:val="18"/>
              </w:rPr>
              <w:t xml:space="preserve"> crea o ejecuta una acción 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</w:t>
            </w:r>
            <w:r>
              <w:rPr>
                <w:sz w:val="18"/>
                <w:szCs w:val="18"/>
              </w:rPr>
              <w:t xml:space="preserve"> reemplaza 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PATCH</w:t>
            </w:r>
            <w:r>
              <w:rPr>
                <w:sz w:val="18"/>
                <w:szCs w:val="18"/>
              </w:rPr>
              <w:t xml:space="preserve"> modifica parcialmente 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</w:t>
            </w:r>
            <w:r>
              <w:rPr>
                <w:sz w:val="18"/>
                <w:szCs w:val="18"/>
              </w:rPr>
              <w:t xml:space="preserve"> elimina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Formato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UTF-8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application/json</w:t>
            </w:r>
            <w:r>
              <w:rPr>
                <w:sz w:val="18"/>
                <w:szCs w:val="18"/>
              </w:rPr>
              <w:t xml:space="preserve">); fechas en ISO 8601 con zona horaria; exportaciones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text/csv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OpenAPI automático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/openapi.json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/docs</w:t>
            </w:r>
            <w:r>
              <w:rPr>
                <w:sz w:val="18"/>
                <w:szCs w:val="18"/>
              </w:rPr>
              <w:t xml:space="preserve"> (contrato completo en EN-01)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Cookie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HttpOnly</w:t>
            </w:r>
            <w:r>
              <w:rPr>
                <w:sz w:val="18"/>
                <w:szCs w:val="18"/>
              </w:rPr>
              <w:t xml:space="preserve"> con JWT para usuarios; roles Administrador, Piloto e Integrante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Validación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Pydantic v2 en cada entrada; rangos de parámetros contra el manifiesto del robot conectado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Códigos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200 OK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Consulta o actualización correcta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201 Created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Recurso creado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202 Accepted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 enviado a un dispositivo; la confirmación llega por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/ws/consola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Eliminación correcta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Sin sesión válida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Rol sin permiso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Recurso inexistente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 que impide la operación (robot desconectado, sin calibrar, bloqueado en competencia)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Datos inválidos o fuera de rango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Error no controlado; se registra y no expone detalles internos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Endpoints representativos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26"/>
        <w:gridCol w:w="1200"/>
        <w:gridCol w:w="1700"/>
        <w:gridCol w:w="1700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Salida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/api/salud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 de API, base y dispositivos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Correo y contraseña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Usuario y rol (cookie de sesión)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/api/componentes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catalogo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Lista de componentes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/api/componentes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catalogo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ComponenteEntrada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ComponenteSalida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/api/robots/{id}/versiones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armador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Historial de versiones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/api/versiones/{id}/validacion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reglamento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perfil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Incumplimientos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/api/dispositivos/velocista/manifiesto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 del robot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Piloto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/api/dispositivos/{d}/comandos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{tipo, datos}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202 · comando enviado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Piloto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/api/corridas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corridas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Filtros y orden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Lista de corridas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/api/corridas/export.csv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corridas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Filtros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CSV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/api/estudios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optimizacion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Método y espacio de búsqueda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Estudio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Piloto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/api/estudios/{id}/sugerencia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optimizacion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Siguiente setup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Piloto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eventos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Lista de eventos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Integrante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Estructura de errores</w:t>
      </w:r>
    </w:p>
    <w:p>
      <w:pPr>
        <w:spacing w:after="140" w:line="276"/>
      </w:pPr>
      <w:r>
        <w:t xml:space="preserve">Errores de negocio (401, 403, 404, 409, 422 de reglas):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"detail": {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"motivo": "no_calibrado",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"detalle": "Calibra el robot antes de arrancar"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276"/>
      </w:pPr>
      <w:r>
        <w:t xml:space="preserve">Errores de validación de formato (422 generados por FastAPI):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"detail": [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"loc": ["body", "nivel"], "msg": "Input should be 'info', 'aviso' or 'error'", "type": "literal_error" }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motivo</w:t>
      </w:r>
      <w:r>
        <w:t xml:space="preserve"> es un código estable en minúsculas que la consola usa para decidir qué mostrar; </w:t>
      </w:r>
      <w:r>
        <w:rPr>
          <w:rFonts w:ascii="Consolas" w:cs="Consolas" w:eastAsia="Consolas" w:hAnsi="Consolas"/>
          <w:sz w:val="19"/>
          <w:szCs w:val="19"/>
        </w:rPr>
        <w:t xml:space="preserve">detalle</w:t>
      </w:r>
      <w:r>
        <w:t xml:space="preserve"> es un texto para el usuario.</w:t>
      </w:r>
    </w:p>
    <w:p>
      <w:pPr>
        <w:pStyle w:val="Heading1"/>
      </w:pPr>
      <w:r>
        <w:t xml:space="preserve">9. Comunicación en tiempo real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Servidor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 WebSocket dentro del proceso de la API; mantiene todas las conexiones en tiempo real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Inicio de la conexión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Siempre el cliente: robot, cronómetro y consola abren la conexión hacia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ws://192.168.50.10:8000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Tipos de cliente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/ws/robot</w:t>
            </w:r>
            <w:r>
              <w:rPr>
                <w:sz w:val="18"/>
                <w:szCs w:val="18"/>
              </w:rPr>
              <w:t xml:space="preserve">), cronómetro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/ws/cronometro</w:t>
            </w:r>
            <w:r>
              <w:rPr>
                <w:sz w:val="18"/>
                <w:szCs w:val="18"/>
              </w:rPr>
              <w:t xml:space="preserve">) y consola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/ws/consola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Dispositivos: token propio por dispositivo en la cabecera de conexión; un token inválido cierra la conexión. Consola: cookie de sesión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y cronómetro: bidireccional. Consola: solo recibe; sus acciones van por REST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Formato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Mensajes JSON con el formato común definido en EN-02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Confiabilidad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mensajes que no pueden perderse (manifiesto, cortes, vueltas, comandos) se confirman y se reintentan; la telemetría periódica no se confirma. Los valores concretos (número de secuencia, tiempos de espera, tratamiento de duplicados y de mensajes fuera de orden) los define EN-02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Continuidad sin enlace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y cronómetro conservan localmente los datos no confirmados y los reenvían al reconectar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Reconexión y latido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clientes reconectan automáticamente; el latido (ping/pong) de WebSocket detecta conexiones caídas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Redistribución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gateway reenvía a todas las consolas conectadas lo que recibe de los dispositivos y los eventos de la API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226"/>
        <w:gridCol w:w="2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Envía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Recibe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Velocista 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/ws/robot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 al conectar, estado periódico, telemetría mientras corre, resumen de cada vuelta, eventos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Comandos (calibrar, arrancar, detener, setup, modo, color de línea, cierre de vuelta) y confirmaciones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de meta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/ws/cronometro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Identificación al conectar, cortes de meta con tiempo de vuelta, estado de la barrera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Rearme y confirmaciones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/ws/consola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 que envían los dispositivos y los eventos de la API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secuencia_vuelta.png" descr="Secuencia de una vuelta: setup, telemetría, corte de meta, cierre y registro de la corrida." title="Secuencia de una vuelta: setup, telemetría, corte de meta, cierre y registro de la corr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Figura 5.</w:t>
      </w:r>
      <w:r>
        <w:rPr>
          <w:sz w:val="18"/>
          <w:szCs w:val="18"/>
        </w:rPr>
        <w:t xml:space="preserve"> Secuencia de una vuelta: setup, telemetría, corte de meta, cierre y registro de la corrida.</w:t>
      </w:r>
    </w:p>
    <w:p>
      <w:pPr>
        <w:pStyle w:val="Heading1"/>
      </w:pPr>
      <w:r>
        <w:t xml:space="preserve">10. Integración con el contrato de mensajes</w:t>
      </w:r>
    </w:p>
    <w:p>
      <w:pPr>
        <w:spacing w:after="140" w:line="276"/>
      </w:pPr>
      <w:r>
        <w:t xml:space="preserve">El formato de los mensajes entre el robot, el cronómetro y la API se especifica en </w:t>
      </w:r>
      <w:r>
        <w:rPr>
          <w:b/>
          <w:bCs/>
        </w:rPr>
        <w:t xml:space="preserve">EN-02 · Contrato de mensajes y manifiesto</w:t>
      </w:r>
      <w:r>
        <w:t xml:space="preserve">. Esta sección define solo cómo se integra ese contrato en la arquitectura.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 solo punto de validación:</w:t>
      </w:r>
      <w:r>
        <w:t xml:space="preserve"> el Gateway WebSocket valida cada mensaje contra el contrato antes de entregarlo a los módulos. Los módulos reciben datos ya validados y no dependen del transporte.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Mensajes inválidos:</w:t>
      </w:r>
      <w:r>
        <w:t xml:space="preserve"> se descartan sin cortar la conexión y se registran como evento.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Identificación del emisor:</w:t>
      </w:r>
      <w:r>
        <w:t xml:space="preserve"> por la conexión autenticada del dispositivo, no por un campo del mensaje.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Manifiesto:</w:t>
      </w:r>
      <w:r>
        <w:t xml:space="preserve"> el robot se describe al conectarse; la API usa esa descripción para validar los comandos y la consola para armar sus paneles.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Independencia del medio:</w:t>
      </w:r>
      <w:r>
        <w:t xml:space="preserve"> el plan B por BLE y por USB serial usa el mismo formato, por lo que no requiere cambios en los módulos.</w:t>
      </w:r>
    </w:p>
    <w:p>
      <w:pPr>
        <w:spacing w:after="140" w:line="276"/>
      </w:pPr>
      <w:r>
        <w:t xml:space="preserve">EN-02 debe definir, como mínimo: la estructura común de los mensajes, el catálogo de tipos por emisor con sus campos y frecuencias, el manifiesto, las confirmaciones y reintentos, el control de duplicados y el versionado del contrato.</w:t>
      </w:r>
    </w:p>
    <w:p>
      <w:pPr>
        <w:pStyle w:val="Heading1"/>
      </w:pPr>
      <w:r>
        <w:t xml:space="preserve">11. Arquitectura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Motor y versión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PostgreSQL 16 (imagen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postgres:16-alpine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Host y puerto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127.0.0.1:5432</w:t>
            </w:r>
            <w:r>
              <w:rPr>
                <w:sz w:val="18"/>
                <w:szCs w:val="18"/>
              </w:rPr>
              <w:t xml:space="preserve">; publicado solo en la interfaz de loopback por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docker-compose.yml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Base y usuario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Base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apaec_lab</w:t>
            </w:r>
            <w:r>
              <w:rPr>
                <w:sz w:val="18"/>
                <w:szCs w:val="18"/>
              </w:rPr>
              <w:t xml:space="preserve">; usuario de aplicación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apaec_app</w:t>
            </w:r>
            <w:r>
              <w:rPr>
                <w:sz w:val="18"/>
                <w:szCs w:val="18"/>
              </w:rPr>
              <w:t xml:space="preserve">; las migraciones se ejecutan con un usuario propietario del esquema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ORM y driver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SQLAlchemy 2.0 · psycopg 3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postgresql+psycopg://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Migraciones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Alembic; una revisión por cambio de esquema; nunca se edita una migración ya integrada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Pool de conexiones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QueuePool</w:t>
            </w:r>
            <w:r>
              <w:rPr>
                <w:sz w:val="18"/>
                <w:szCs w:val="18"/>
              </w:rPr>
              <w:t xml:space="preserve"> de SQLAlchemy: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pool_size=5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max_overflow=10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pool_pre_ping=True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connect_timeout=3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Tablas relacionales con claves foráneas; JSONB para especificaciones de componentes, parámetros de setups, reglas de reglamento y manifiestos; telemetría como un bloque JSONB por vuelta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Transacciones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Nivel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 COMMITTED</w:t>
            </w:r>
            <w:r>
              <w:rPr>
                <w:sz w:val="18"/>
                <w:szCs w:val="18"/>
              </w:rPr>
              <w:t xml:space="preserve">; una corrida y su telemetría se guardan en una sola transacción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Índices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corrida(version_id, fecha)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corrida(j)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evento(fecha)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componente(tipo_id)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version_robot(robot_id, numero)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Claves foráneas;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UNIQUE(robot_id, numero)</w:t>
            </w:r>
            <w:r>
              <w:rPr>
                <w:sz w:val="18"/>
                <w:szCs w:val="18"/>
              </w:rPr>
              <w:t xml:space="preserve"> en versiones;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 (j &gt;= 0)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 (tiempo_ms &gt;= 0)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 NULL</w:t>
            </w:r>
            <w:r>
              <w:rPr>
                <w:sz w:val="18"/>
                <w:szCs w:val="18"/>
              </w:rPr>
              <w:t xml:space="preserve"> en campos obligatorios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Acceso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Solo el proceso de la API se conecta a la base. La consola y los dispositivos nunca la ven</w:t>
            </w:r>
          </w:p>
        </w:tc>
      </w:tr>
    </w:tbl>
    <w:p>
      <w:pPr>
        <w:spacing w:after="140" w:line="276"/>
      </w:pPr>
      <w:r>
        <w:t xml:space="preserve">El modelo de datos completo se documenta en DO-03.</w:t>
      </w:r>
    </w:p>
    <w:p>
      <w:pPr>
        <w:pStyle w:val="Heading1"/>
      </w:pPr>
      <w:r>
        <w:t xml:space="preserve">12. Acceso a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Motor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único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create_engine()</w:t>
            </w:r>
            <w:r>
              <w:rPr>
                <w:sz w:val="18"/>
                <w:szCs w:val="18"/>
              </w:rPr>
              <w:t xml:space="preserve"> por proceso, en la infraestructura transversal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Sesiones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SessionLocal = sessionmaker(autoflush=False, expire_on_commit=False)</w:t>
            </w:r>
            <w:r>
              <w:rPr>
                <w:sz w:val="18"/>
                <w:szCs w:val="18"/>
              </w:rPr>
              <w:t xml:space="preserve">; una sesión por petición mediante la dependencia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get_session()</w:t>
            </w:r>
            <w:r>
              <w:rPr>
                <w:sz w:val="18"/>
                <w:szCs w:val="18"/>
              </w:rPr>
              <w:t xml:space="preserve"> (generador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yield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Consultas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Estilo SQLAlchemy 2.0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session.scalars()</w:t>
            </w:r>
            <w:r>
              <w:rPr>
                <w:sz w:val="18"/>
                <w:szCs w:val="18"/>
              </w:rPr>
              <w:t xml:space="preserve">); siempre parametrizadas; sin SQL concatenado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Transacciones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service define el límite de la transacción y llama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commit()</w:t>
            </w:r>
            <w:r>
              <w:rPr>
                <w:sz w:val="18"/>
                <w:szCs w:val="18"/>
              </w:rPr>
              <w:t xml:space="preserve"> al terminar la operación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Rollback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Ante cualquier excepción dentro de la sesión se ejecuta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rollback()</w:t>
            </w:r>
            <w:r>
              <w:rPr>
                <w:sz w:val="18"/>
                <w:szCs w:val="18"/>
              </w:rPr>
              <w:t xml:space="preserve">; la sesión se cierra al terminar la petición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Errores de base de datos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IntegrityError</w:t>
            </w:r>
            <w:r>
              <w:rPr>
                <w:sz w:val="18"/>
                <w:szCs w:val="18"/>
              </w:rPr>
              <w:t xml:space="preserve"> (unicidad, clave foránea)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ErrorDeNegocio</w:t>
            </w:r>
            <w:r>
              <w:rPr>
                <w:sz w:val="18"/>
                <w:szCs w:val="18"/>
              </w:rPr>
              <w:t xml:space="preserve"> 409;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OperationalError</w:t>
            </w:r>
            <w:r>
              <w:rPr>
                <w:sz w:val="18"/>
                <w:szCs w:val="18"/>
              </w:rPr>
              <w:t xml:space="preserve"> (base caída) → 503 con registro; otros → 500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Migraciones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alembic upgrade head</w:t>
            </w:r>
            <w:r>
              <w:rPr>
                <w:sz w:val="18"/>
                <w:szCs w:val="18"/>
              </w:rPr>
              <w:t xml:space="preserve"> al desplegar;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alembic revision --autogenerate</w:t>
            </w:r>
            <w:r>
              <w:rPr>
                <w:sz w:val="18"/>
                <w:szCs w:val="18"/>
              </w:rPr>
              <w:t xml:space="preserve"> para crear una nueva; la configuración de Alembic registra los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models.py</w:t>
            </w:r>
            <w:r>
              <w:rPr>
                <w:sz w:val="18"/>
                <w:szCs w:val="18"/>
              </w:rPr>
              <w:t xml:space="preserve"> de cada módulo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Ciclo de vida de la conexión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pool abre conexiones al primer uso, las verifica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pre_ping</w:t>
            </w:r>
            <w:r>
              <w:rPr>
                <w:sz w:val="18"/>
                <w:szCs w:val="18"/>
              </w:rPr>
              <w:t xml:space="preserve">, las reutiliza entre peticiones y las cierra al apagar Uvicorn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Gateway WebSocket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Abre una sesión corta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with SessionLocal()</w:t>
            </w:r>
            <w:r>
              <w:rPr>
                <w:sz w:val="18"/>
                <w:szCs w:val="18"/>
              </w:rPr>
              <w:t xml:space="preserve">) por operación de escritura (por ejemplo, registrar una corrida); nunca mantiene una sesión abierta durante la conexión</w:t>
            </w:r>
          </w:p>
        </w:tc>
      </w:tr>
    </w:tbl>
    <w:p>
      <w:pPr>
        <w:spacing w:after="140" w:line="276"/>
      </w:pPr>
      <w:r>
        <w:t xml:space="preserve">El ORM es la única vía de acceso a la base: traduce entre tablas y objetos, gestiona la unidad de trabajo de cada transacción y aísla a los services del SQL específico de PostgreSQL.</w:t>
      </w:r>
    </w:p>
    <w:p>
      <w:pPr>
        <w:pStyle w:val="Heading1"/>
      </w:pPr>
      <w:r>
        <w:t xml:space="preserve">13. Comunicación entre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300"/>
        <w:gridCol w:w="1100"/>
        <w:gridCol w:w="1500"/>
        <w:gridCol w:w="1726"/>
        <w:gridCol w:w="1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Destino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Protocolo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Puerto / Ruta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Navegador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 (estáticos)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HTTP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HTML, JS, CSS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:8000/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Cargar la aplicación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Síncrona · unidireccional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HTTP/REST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:8000/api/*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Consultas, registros y comandos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Síncrona · petición-respuesta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Consola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WebSocket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:8000/ws/consola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Estado, señales, vueltas y eventos en vivo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unidireccional · persistente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WebSocket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(EN-02)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:8000/ws/robot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Manifiesto, estado, señales, vueltas, eventos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bidireccional · persistente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WebSocket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(EN-02)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:8000/ws/robot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Comandos y confirmaciones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bidireccional · persistente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WebSocket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(EN-02)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:8000/ws/cronometro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Cortes de meta y estado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bidireccional · persistente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Barrera IR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Señal digital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Pulso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GPIO (interrupción)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Marcar el instante del corte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unidireccional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Protocolo PostgreSQL / TCP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SQL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127.0.0.1:5432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Síncrona · pool persistente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(plan B)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Laptop servidor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(EN-02)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Control mínimo sin Wi-Fi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bidireccional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(plan B)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Serial USB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JSON por líneas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115 200 baudios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Cortes sin Wi-Fi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Asíncrona · bidireccional</w:t>
            </w:r>
          </w:p>
        </w:tc>
      </w:tr>
    </w:tbl>
    <w:p>
      <w:pPr>
        <w:spacing w:after="120"/>
      </w:pP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14. Vista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4829175"/>
            <wp:effectExtent t="0" r="0" b="0" l="0"/>
            <wp:docPr id="1" name="desp_final.png" descr="Vista de despliegue en la red local del equipo." title="Vista de despliegue en la red local d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Figura 6.</w:t>
      </w:r>
      <w:r>
        <w:rPr>
          <w:sz w:val="18"/>
          <w:szCs w:val="18"/>
        </w:rPr>
        <w:t xml:space="preserve"> Vista de despliegue en la red local del equipo.</w:t>
      </w:r>
    </w:p>
    <w:p>
      <w:pPr>
        <w:sectPr>
          <w:footerReference w:type="default" r:id="rId10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526"/>
        <w:gridCol w:w="19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Nodo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Software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Puertos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Router Wi-Fi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192.168.50.1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WPA2, DHCP con reservas por MAC, 2.4 GHz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Laptop servidor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192.168.50.10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Uvicorn + FastAPI, consola compilada, PostgreSQL 16 (Docker), firewall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8000 (LAN) · 5432 (solo loopback)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Laptop del operador (opcional)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192.168.50.20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Navegador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Robot Velocista 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192.168.50.101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Firmware ESP32-S3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Cliente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Cronómetro de meta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192.168.50.102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Firmware ESP32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Cliente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:8000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Las conexiones WebSocket viajan a través del router Wi-Fi; en la figura se dibujan directas para mostrar la comunicación lógica.</w:t>
      </w:r>
    </w:p>
    <w:p>
      <w:pPr>
        <w:pStyle w:val="Heading1"/>
      </w:pPr>
      <w:r>
        <w:t xml:space="preserve">Anexo A. Fuentes Mermaid</w:t>
      </w:r>
    </w:p>
    <w:p>
      <w:pPr>
        <w:pStyle w:val="Heading2"/>
      </w:pPr>
      <w:r>
        <w:t xml:space="preserve">A.1 Vista de componentes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%%{init: {"flowchart": {"wrappingWidth": 260}}}%%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U(["Usuario&lt;br/&gt;piloto / integrante"])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subgraph NAV["Navegador"]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C["Consola web&lt;br/&gt;React + TypeScript + Vite"]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subgraph API["Backend · FastAPI + Uvicorn · proceso único · 0.0.0.0:8000"]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REST["API REST&lt;br/&gt;/api/*"]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GW["Gateway WebSocket&lt;br/&gt;/ws/robot · /ws/cronometro · /ws/consola"]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MOD["Módulos del monolito modular&lt;br/&gt;catalogo · armador · reglamento · corridas&lt;br/&gt;optimizacion · eventos · auth&lt;br/&gt;&lt;i&gt;cada uno: router · service · models · schemas&lt;/i&gt;"]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DA["Acceso a datos&lt;br/&gt;SQLAlchemy 2 · Alembic"]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DB[("PostgreSQL 16&lt;br/&gt;127.0.0.1:5432")]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R["Robot Velocista 001&lt;br/&gt;ESP32-S3"]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T["Cronómetro de meta&lt;br/&gt;ESP32 + barrera IR"]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 -- "HTTP · :8000" --&gt; C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 -- "HTTP/REST · JSON · /api/*" --&gt; REST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GW -- "WebSocket · JSON · /ws/consola" --&gt; C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 &lt;-- "WebSocket · JSON (EN-02) · /ws/robot · Wi-Fi 2.4 GHz" --&gt; GW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 &lt;-- "WebSocket · JSON (EN-02) · /ws/cronometro · Wi-Fi 2.4 GHz" --&gt; GW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REST --&gt; MOD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GW --&gt; MOD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MOD --&gt; DA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DA -- "SQL · TCP loopback · psycopg 3" --&gt; DB</w:t>
      </w:r>
    </w:p>
    <w:p>
      <w:pPr>
        <w:pStyle w:val="Heading2"/>
      </w:pPr>
      <w:r>
        <w:t xml:space="preserve">A.2 Secuencia de una petición REST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autonumber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C as Consola web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R as router.py (Controller)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S as schemas.py (Pydantic)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V as service.py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O as SQLAlchemy Session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D as PostgreSQL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C-&gt;&gt;R: GET /api/corridas?robot=v001&amp;orden=j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R-&gt;&gt;S: valida parámetros (tipos, rangos)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alt parámetros inválidos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S--&gt;&gt;C: 422 · detalle de validación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R-&gt;&gt;V: listar_corridas(filtros, sesión)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V-&gt;&gt;O: select(Corrida).where(...).order_by(...)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O-&gt;&gt;D: SQL parametrizado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D--&gt;&gt;O: filas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O--&gt;&gt;V: objetos Corrida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V--&gt;&gt;R: lista de entidades + reglas aplicadas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R-&gt;&gt;S: CorridaSalida.model_validate(...)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S--&gt;&gt;C: 200 · JSON</w:t>
      </w:r>
    </w:p>
    <w:p>
      <w:pPr>
        <w:pStyle w:val="Heading2"/>
      </w:pPr>
      <w:r>
        <w:t xml:space="preserve">A.3 Secuencia de una vuelta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autonumber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P as Consola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A as API (REST + Gateway)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RB as Robot ESP32-S3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CR as Cronómetro ESP32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participant DB as PostgreSQL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RB-&gt;&gt;A: Se conecta y envía su manifiesto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A--&gt;&gt;RB: Confirmación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P-&gt;&gt;A: POST /api/dispositivos/velocista/comandos (setup)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A-&gt;&gt;A: Valida rangos del manifiesto y reglas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A-&gt;&gt;RB: Comando de setup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RB--&gt;&gt;A: Confirmación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A--&gt;&gt;P: Resultado del comando (/ws/consola)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loop Mientras el robot corre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RB-&gt;&gt;A: Telemetría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A--&gt;&gt;P: Telemetría en vivo (/ws/consola)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CR-&gt;&gt;A: Corte de meta con tiempo de vuelta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A--&gt;&gt;CR: Confirmación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A-&gt;&gt;RB: Solicitud de cierre de vuelta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RB-&gt;&gt;A: Resumen de la vuelta (error acumulado)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A-&gt;&gt;A: Módulo Corridas: calcula J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A-&gt;&gt;DB: Guarda corrida y telemetría (una transacción)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A--&gt;&gt;P: Corrida registrada (/ws/consola)</w:t>
      </w:r>
    </w:p>
    <w:p>
      <w:pPr>
        <w:pStyle w:val="Heading2"/>
      </w:pPr>
      <w:r>
        <w:t xml:space="preserve">A.4 Dependencias en el backend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subgraph E["Canales de entrada"]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REST["API REST · Controllers"]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GW["Gateway WebSocket"]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CT["Validación de mensajes · contrato EN-02"]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subgraph M["Módulos"]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SV["Services (interfaz pública)"]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MD["Models y Schemas"]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INF["Infraestructura transversal&lt;br/&gt;configuración · base de datos · seguridad · errores"]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DA["Acceso a datos · SQLAlchemy"]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DB[("PostgreSQL")]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REST --&gt; SV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GW --&gt; CT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GW --&gt; SV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SV --&gt; MD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SV --&gt; DA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DA --&gt; DB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REST -.-&gt; INF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GW -.-&gt; INF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SV -.-&gt; INF</w:t>
      </w:r>
    </w:p>
    <w:sectPr>
      <w:footerReference w:type="defaul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Documentación técnica de la arquitectura · DO-02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Documentación técnica de la arquitectura · DO-02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Documentación técnica de la arquitectura · DO-02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Documentación técnica de la arquitectura · DO-02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Documentación técnica de la arquitectura · DO-02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f6f662f795f1343ea251e8ec9e13d3b419059e48.png"/><Relationship Id="rId13" Type="http://schemas.openxmlformats.org/officeDocument/2006/relationships/image" Target="media/4fc61096d116f518b3d02e50c4416d19b8c7f561.png"/><Relationship Id="rId14" Type="http://schemas.openxmlformats.org/officeDocument/2006/relationships/image" Target="media/817c985ba92bacfeadbb5ea9b74e828203e718f9.png"/><Relationship Id="rId15" Type="http://schemas.openxmlformats.org/officeDocument/2006/relationships/image" Target="media/a069b9124e5a5985b9984b5c6e06d8380844100f.png"/><Relationship Id="rId16" Type="http://schemas.openxmlformats.org/officeDocument/2006/relationships/image" Target="media/38116235da4905afde5e0d75dcc9bb6429ea9693.png"/><Relationship Id="rId17" Type="http://schemas.openxmlformats.org/officeDocument/2006/relationships/image" Target="media/773fe341bee5912d9bf80b1bcfff860d299f2c5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 la arquitectura · DO-02</dc:title>
  <dc:creator>APAEC Lab</dc:creator>
  <cp:lastModifiedBy>Un-named</cp:lastModifiedBy>
  <cp:revision>1</cp:revision>
  <dcterms:created xsi:type="dcterms:W3CDTF">2026-10-03T04:21:47.538Z</dcterms:created>
  <dcterms:modified xsi:type="dcterms:W3CDTF">2026-10-03T04:21:47.549Z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