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6B" w:rsidRDefault="00890D09" w:rsidP="00890D09">
      <w:pPr>
        <w:spacing w:line="160" w:lineRule="atLeast"/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附件1：        </w:t>
      </w:r>
      <w:r w:rsidR="005C136B">
        <w:rPr>
          <w:rFonts w:ascii="宋体" w:hAnsi="宋体" w:hint="eastAsia"/>
          <w:b/>
          <w:sz w:val="28"/>
          <w:szCs w:val="28"/>
        </w:rPr>
        <w:t>湖北工业大学课程目标达成度评价</w:t>
      </w:r>
      <w:r w:rsidR="005C136B">
        <w:rPr>
          <w:rFonts w:ascii="宋体" w:hAnsi="宋体" w:cs="宋体" w:hint="eastAsia"/>
          <w:b/>
          <w:sz w:val="28"/>
          <w:szCs w:val="28"/>
        </w:rPr>
        <w:t>表</w:t>
      </w:r>
    </w:p>
    <w:p w:rsidR="005C136B" w:rsidRDefault="005C136B" w:rsidP="005C136B">
      <w:pPr>
        <w:spacing w:line="160" w:lineRule="atLeast"/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</w:t>
      </w:r>
      <w:r w:rsidR="00D370D8">
        <w:rPr>
          <w:rFonts w:ascii="宋体" w:hAnsi="宋体" w:cs="宋体" w:hint="eastAsia"/>
          <w:bCs/>
          <w:szCs w:val="21"/>
        </w:rPr>
        <w:t>201</w:t>
      </w:r>
      <w:r w:rsidR="00D84E70">
        <w:rPr>
          <w:rFonts w:ascii="宋体" w:hAnsi="宋体" w:cs="宋体" w:hint="eastAsia"/>
          <w:bCs/>
          <w:szCs w:val="21"/>
        </w:rPr>
        <w:t>8</w:t>
      </w:r>
      <w:r>
        <w:rPr>
          <w:rFonts w:ascii="宋体" w:hAnsi="宋体" w:cs="宋体" w:hint="eastAsia"/>
          <w:bCs/>
          <w:szCs w:val="21"/>
        </w:rPr>
        <w:t>至</w:t>
      </w:r>
      <w:r w:rsidR="00D370D8">
        <w:rPr>
          <w:rFonts w:ascii="宋体" w:hAnsi="宋体" w:cs="宋体" w:hint="eastAsia"/>
          <w:bCs/>
          <w:szCs w:val="21"/>
        </w:rPr>
        <w:t>201</w:t>
      </w:r>
      <w:r w:rsidR="00D84E70"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学年第</w:t>
      </w:r>
      <w:r w:rsidR="008A6C07">
        <w:rPr>
          <w:rFonts w:ascii="宋体" w:hAnsi="宋体" w:cs="宋体" w:hint="eastAsia"/>
          <w:bCs/>
          <w:szCs w:val="21"/>
        </w:rPr>
        <w:t>二</w:t>
      </w:r>
      <w:r>
        <w:rPr>
          <w:rFonts w:ascii="宋体" w:hAnsi="宋体" w:cs="宋体" w:hint="eastAsia"/>
          <w:bCs/>
          <w:szCs w:val="21"/>
        </w:rPr>
        <w:t>学期）</w:t>
      </w:r>
    </w:p>
    <w:p w:rsidR="005C136B" w:rsidRDefault="005C136B" w:rsidP="005C136B">
      <w:pPr>
        <w:spacing w:line="80" w:lineRule="exact"/>
        <w:rPr>
          <w:rFonts w:ascii="宋体" w:hAnsi="宋体" w:cs="宋体"/>
          <w:b/>
          <w:sz w:val="11"/>
          <w:szCs w:val="11"/>
        </w:rPr>
      </w:pPr>
    </w:p>
    <w:tbl>
      <w:tblPr>
        <w:tblW w:w="1039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25"/>
        <w:gridCol w:w="755"/>
        <w:gridCol w:w="541"/>
        <w:gridCol w:w="141"/>
        <w:gridCol w:w="410"/>
        <w:gridCol w:w="441"/>
        <w:gridCol w:w="424"/>
        <w:gridCol w:w="568"/>
        <w:gridCol w:w="622"/>
        <w:gridCol w:w="371"/>
        <w:gridCol w:w="131"/>
        <w:gridCol w:w="387"/>
        <w:gridCol w:w="474"/>
        <w:gridCol w:w="98"/>
        <w:gridCol w:w="167"/>
        <w:gridCol w:w="303"/>
        <w:gridCol w:w="424"/>
        <w:gridCol w:w="19"/>
        <w:gridCol w:w="124"/>
        <w:gridCol w:w="225"/>
        <w:gridCol w:w="564"/>
        <w:gridCol w:w="61"/>
        <w:gridCol w:w="241"/>
        <w:gridCol w:w="611"/>
        <w:gridCol w:w="915"/>
      </w:tblGrid>
      <w:tr w:rsidR="005C136B" w:rsidTr="00E773A3">
        <w:trPr>
          <w:trHeight w:val="113"/>
          <w:jc w:val="center"/>
        </w:trPr>
        <w:tc>
          <w:tcPr>
            <w:tcW w:w="1375" w:type="dxa"/>
            <w:gridSpan w:val="2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课程名称</w:t>
            </w:r>
          </w:p>
        </w:tc>
        <w:tc>
          <w:tcPr>
            <w:tcW w:w="2712" w:type="dxa"/>
            <w:gridSpan w:val="6"/>
            <w:vAlign w:val="center"/>
          </w:tcPr>
          <w:p w:rsidR="005C136B" w:rsidRPr="00DE02F9" w:rsidRDefault="00DE02F9" w:rsidP="00AB487F">
            <w:pPr>
              <w:ind w:rightChars="-50" w:right="-105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proofErr w:type="gramStart"/>
            <w:r w:rsidRPr="00DE02F9">
              <w:rPr>
                <w:rFonts w:ascii="宋体" w:hAnsi="宋体" w:cs="宋体" w:hint="eastAsia"/>
                <w:color w:val="FF0000"/>
                <w:sz w:val="18"/>
                <w:szCs w:val="18"/>
              </w:rPr>
              <w:t>课名</w:t>
            </w:r>
            <w:proofErr w:type="gramEnd"/>
          </w:p>
        </w:tc>
        <w:tc>
          <w:tcPr>
            <w:tcW w:w="1190" w:type="dxa"/>
            <w:gridSpan w:val="2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课程类型</w:t>
            </w:r>
          </w:p>
        </w:tc>
        <w:tc>
          <w:tcPr>
            <w:tcW w:w="2498" w:type="dxa"/>
            <w:gridSpan w:val="10"/>
            <w:vAlign w:val="center"/>
          </w:tcPr>
          <w:p w:rsidR="005C136B" w:rsidRPr="00DE02F9" w:rsidRDefault="00DE02F9" w:rsidP="008B4EFC">
            <w:pPr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E02F9">
              <w:rPr>
                <w:rFonts w:ascii="宋体" w:hAnsi="宋体" w:cs="宋体"/>
                <w:color w:val="FF0000"/>
                <w:sz w:val="18"/>
                <w:szCs w:val="18"/>
              </w:rPr>
              <w:t>T</w:t>
            </w:r>
            <w:r w:rsidRPr="00DE02F9">
              <w:rPr>
                <w:rFonts w:ascii="宋体" w:hAnsi="宋体" w:cs="宋体" w:hint="eastAsia"/>
                <w:color w:val="FF0000"/>
                <w:sz w:val="18"/>
                <w:szCs w:val="18"/>
              </w:rPr>
              <w:t>ype</w:t>
            </w:r>
          </w:p>
        </w:tc>
        <w:tc>
          <w:tcPr>
            <w:tcW w:w="1091" w:type="dxa"/>
            <w:gridSpan w:val="4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学生班级</w:t>
            </w:r>
          </w:p>
        </w:tc>
        <w:tc>
          <w:tcPr>
            <w:tcW w:w="1526" w:type="dxa"/>
            <w:gridSpan w:val="2"/>
            <w:vAlign w:val="center"/>
          </w:tcPr>
          <w:p w:rsidR="005C136B" w:rsidRPr="00DE02F9" w:rsidRDefault="00DE02F9" w:rsidP="00956268">
            <w:pPr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E02F9">
              <w:rPr>
                <w:rFonts w:ascii="宋体" w:hAnsi="宋体" w:cs="宋体" w:hint="eastAsia"/>
                <w:color w:val="FF0000"/>
                <w:sz w:val="18"/>
                <w:szCs w:val="18"/>
              </w:rPr>
              <w:t>班级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375" w:type="dxa"/>
            <w:gridSpan w:val="2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命 题 人</w:t>
            </w:r>
          </w:p>
        </w:tc>
        <w:tc>
          <w:tcPr>
            <w:tcW w:w="1437" w:type="dxa"/>
            <w:gridSpan w:val="3"/>
            <w:vAlign w:val="center"/>
          </w:tcPr>
          <w:p w:rsidR="005C136B" w:rsidRPr="00DE02F9" w:rsidRDefault="00DE02F9" w:rsidP="00AB487F">
            <w:pPr>
              <w:ind w:rightChars="-50" w:right="-105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E02F9">
              <w:rPr>
                <w:rFonts w:ascii="宋体" w:hAnsi="宋体" w:cs="宋体"/>
                <w:color w:val="FF0000"/>
                <w:sz w:val="18"/>
                <w:szCs w:val="18"/>
              </w:rPr>
              <w:t>N</w:t>
            </w:r>
            <w:r w:rsidRPr="00DE02F9">
              <w:rPr>
                <w:rFonts w:ascii="宋体" w:hAnsi="宋体" w:cs="宋体" w:hint="eastAsia"/>
                <w:color w:val="FF0000"/>
                <w:sz w:val="18"/>
                <w:szCs w:val="18"/>
              </w:rPr>
              <w:t>ame</w:t>
            </w:r>
          </w:p>
        </w:tc>
        <w:tc>
          <w:tcPr>
            <w:tcW w:w="1275" w:type="dxa"/>
            <w:gridSpan w:val="3"/>
            <w:vAlign w:val="center"/>
          </w:tcPr>
          <w:p w:rsidR="005C136B" w:rsidRDefault="005C136B" w:rsidP="00AB487F">
            <w:pPr>
              <w:ind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阅 卷 人</w:t>
            </w:r>
          </w:p>
        </w:tc>
        <w:tc>
          <w:tcPr>
            <w:tcW w:w="1190" w:type="dxa"/>
            <w:gridSpan w:val="2"/>
            <w:vAlign w:val="center"/>
          </w:tcPr>
          <w:p w:rsidR="005C136B" w:rsidRPr="00DE02F9" w:rsidRDefault="00DE02F9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E02F9">
              <w:rPr>
                <w:rFonts w:ascii="宋体" w:hAnsi="宋体" w:cs="宋体"/>
                <w:color w:val="FF0000"/>
                <w:sz w:val="18"/>
                <w:szCs w:val="18"/>
              </w:rPr>
              <w:t>N</w:t>
            </w:r>
            <w:r w:rsidRPr="00DE02F9">
              <w:rPr>
                <w:rFonts w:ascii="宋体" w:hAnsi="宋体" w:cs="宋体" w:hint="eastAsia"/>
                <w:color w:val="FF0000"/>
                <w:sz w:val="18"/>
                <w:szCs w:val="18"/>
              </w:rPr>
              <w:t>ame</w:t>
            </w:r>
          </w:p>
        </w:tc>
        <w:tc>
          <w:tcPr>
            <w:tcW w:w="889" w:type="dxa"/>
            <w:gridSpan w:val="3"/>
            <w:vAlign w:val="center"/>
          </w:tcPr>
          <w:p w:rsidR="005C136B" w:rsidRDefault="005C136B" w:rsidP="00AB487F">
            <w:pPr>
              <w:ind w:leftChars="-50" w:left="-105"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评卷方式</w:t>
            </w:r>
          </w:p>
        </w:tc>
        <w:tc>
          <w:tcPr>
            <w:tcW w:w="1609" w:type="dxa"/>
            <w:gridSpan w:val="7"/>
            <w:vAlign w:val="center"/>
          </w:tcPr>
          <w:p w:rsidR="005C136B" w:rsidRDefault="005C136B" w:rsidP="00AB487F">
            <w:pPr>
              <w:ind w:leftChars="-50" w:left="-105"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集体（  ）单独（</w:t>
            </w:r>
            <w:r w:rsidR="00103FB6">
              <w:rPr>
                <w:rFonts w:asciiTheme="minorEastAsia" w:hAnsiTheme="minorEastAsia" w:cs="宋体" w:hint="eastAsia"/>
                <w:sz w:val="18"/>
                <w:szCs w:val="18"/>
              </w:rPr>
              <w:t>√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091" w:type="dxa"/>
            <w:gridSpan w:val="4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考试时间</w:t>
            </w:r>
          </w:p>
        </w:tc>
        <w:tc>
          <w:tcPr>
            <w:tcW w:w="1526" w:type="dxa"/>
            <w:gridSpan w:val="2"/>
            <w:vAlign w:val="center"/>
          </w:tcPr>
          <w:p w:rsidR="005C136B" w:rsidRDefault="00D370D8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</w:t>
            </w:r>
            <w:r w:rsidRPr="009761F1">
              <w:rPr>
                <w:rFonts w:ascii="宋体" w:hAnsi="宋体" w:cs="宋体" w:hint="eastAsia"/>
                <w:color w:val="FF0000"/>
                <w:sz w:val="18"/>
                <w:szCs w:val="18"/>
              </w:rPr>
              <w:t>1</w:t>
            </w:r>
            <w:r w:rsidR="00D84E70" w:rsidRPr="009761F1">
              <w:rPr>
                <w:rFonts w:ascii="宋体" w:hAnsi="宋体" w:cs="宋体" w:hint="eastAsia"/>
                <w:color w:val="FF0000"/>
                <w:sz w:val="18"/>
                <w:szCs w:val="18"/>
              </w:rPr>
              <w:t>9</w:t>
            </w:r>
            <w:r w:rsidR="005C136B">
              <w:rPr>
                <w:rFonts w:ascii="宋体" w:hAnsi="宋体" w:cs="宋体" w:hint="eastAsia"/>
                <w:sz w:val="18"/>
                <w:szCs w:val="18"/>
              </w:rPr>
              <w:t>年</w:t>
            </w:r>
            <w:r w:rsidR="008B4EFC" w:rsidRPr="009761F1">
              <w:rPr>
                <w:rFonts w:ascii="宋体" w:hAnsi="宋体" w:cs="宋体" w:hint="eastAsia"/>
                <w:color w:val="FF0000"/>
                <w:sz w:val="18"/>
                <w:szCs w:val="18"/>
              </w:rPr>
              <w:t>4</w:t>
            </w:r>
            <w:r w:rsidR="005C136B">
              <w:rPr>
                <w:rFonts w:ascii="宋体" w:hAnsi="宋体" w:cs="宋体" w:hint="eastAsia"/>
                <w:sz w:val="18"/>
                <w:szCs w:val="18"/>
              </w:rPr>
              <w:t>月</w:t>
            </w:r>
            <w:r w:rsidR="008B4EFC" w:rsidRPr="009761F1">
              <w:rPr>
                <w:rFonts w:ascii="宋体" w:hAnsi="宋体" w:cs="宋体" w:hint="eastAsia"/>
                <w:color w:val="FF0000"/>
                <w:sz w:val="18"/>
                <w:szCs w:val="18"/>
              </w:rPr>
              <w:t>18</w:t>
            </w:r>
            <w:r w:rsidR="005C136B">
              <w:rPr>
                <w:rFonts w:ascii="宋体" w:hAnsi="宋体" w:cs="宋体" w:hint="eastAsia"/>
                <w:sz w:val="18"/>
                <w:szCs w:val="18"/>
              </w:rPr>
              <w:t>日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375" w:type="dxa"/>
            <w:gridSpan w:val="2"/>
            <w:vMerge w:val="restart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课程总评成绩组成及各部分权重</w:t>
            </w:r>
          </w:p>
        </w:tc>
        <w:tc>
          <w:tcPr>
            <w:tcW w:w="1437" w:type="dxa"/>
            <w:gridSpan w:val="3"/>
            <w:vAlign w:val="center"/>
          </w:tcPr>
          <w:p w:rsidR="005C136B" w:rsidRDefault="005C136B" w:rsidP="00AB487F">
            <w:pPr>
              <w:ind w:leftChars="71" w:left="149"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期末成绩</w:t>
            </w:r>
          </w:p>
        </w:tc>
        <w:tc>
          <w:tcPr>
            <w:tcW w:w="1275" w:type="dxa"/>
            <w:gridSpan w:val="3"/>
            <w:vAlign w:val="center"/>
          </w:tcPr>
          <w:p w:rsidR="005C136B" w:rsidRDefault="005C136B" w:rsidP="00AB487F">
            <w:pPr>
              <w:ind w:leftChars="71" w:left="149"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平时成绩</w:t>
            </w:r>
          </w:p>
        </w:tc>
        <w:tc>
          <w:tcPr>
            <w:tcW w:w="1190" w:type="dxa"/>
            <w:gridSpan w:val="2"/>
            <w:vAlign w:val="center"/>
          </w:tcPr>
          <w:p w:rsidR="005C136B" w:rsidRDefault="005C136B" w:rsidP="00AB487F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实验成绩</w:t>
            </w:r>
          </w:p>
        </w:tc>
        <w:tc>
          <w:tcPr>
            <w:tcW w:w="889" w:type="dxa"/>
            <w:gridSpan w:val="3"/>
            <w:vAlign w:val="center"/>
          </w:tcPr>
          <w:p w:rsidR="005C136B" w:rsidRDefault="005C136B" w:rsidP="00AB487F">
            <w:pPr>
              <w:ind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9" w:type="dxa"/>
            <w:gridSpan w:val="7"/>
            <w:vAlign w:val="center"/>
          </w:tcPr>
          <w:p w:rsidR="005C136B" w:rsidRDefault="005C136B" w:rsidP="00AB487F">
            <w:pPr>
              <w:ind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1" w:type="dxa"/>
            <w:gridSpan w:val="4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课程总学时</w:t>
            </w:r>
          </w:p>
        </w:tc>
        <w:tc>
          <w:tcPr>
            <w:tcW w:w="1526" w:type="dxa"/>
            <w:gridSpan w:val="2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8A6C07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5D67BD" w:rsidRPr="005D67BD">
              <w:rPr>
                <w:rFonts w:ascii="宋体" w:hAnsi="宋体" w:cs="宋体"/>
                <w:color w:val="FF0000"/>
                <w:sz w:val="18"/>
                <w:szCs w:val="18"/>
              </w:rPr>
              <w:t>X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学时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375" w:type="dxa"/>
            <w:gridSpan w:val="2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37" w:type="dxa"/>
            <w:gridSpan w:val="3"/>
            <w:vAlign w:val="center"/>
          </w:tcPr>
          <w:p w:rsidR="005C136B" w:rsidRDefault="005C136B" w:rsidP="00F91CDC">
            <w:pPr>
              <w:ind w:leftChars="71" w:left="149"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</w:t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fldChar w:fldCharType="begin"/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instrText xml:space="preserve"> MERGEFIELD 目标分值 </w:instrText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  <w:u w:val="single"/>
              </w:rPr>
              <w:t>70</w:t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fldChar w:fldCharType="end"/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%</w:t>
            </w:r>
          </w:p>
        </w:tc>
        <w:tc>
          <w:tcPr>
            <w:tcW w:w="1275" w:type="dxa"/>
            <w:gridSpan w:val="3"/>
            <w:vAlign w:val="center"/>
          </w:tcPr>
          <w:p w:rsidR="005C136B" w:rsidRDefault="005C136B" w:rsidP="00AB487F">
            <w:pPr>
              <w:ind w:leftChars="71" w:left="149"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</w:t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fldChar w:fldCharType="begin"/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instrText xml:space="preserve"> MERGEFIELD 目标分值1 </w:instrText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  <w:u w:val="single"/>
              </w:rPr>
              <w:t>30</w:t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fldChar w:fldCharType="end"/>
            </w:r>
            <w:r w:rsidR="009761F1"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%</w:t>
            </w:r>
          </w:p>
        </w:tc>
        <w:tc>
          <w:tcPr>
            <w:tcW w:w="1190" w:type="dxa"/>
            <w:gridSpan w:val="2"/>
            <w:vAlign w:val="center"/>
          </w:tcPr>
          <w:p w:rsidR="005C136B" w:rsidRDefault="005C136B" w:rsidP="00AB487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%</w:t>
            </w:r>
          </w:p>
        </w:tc>
        <w:tc>
          <w:tcPr>
            <w:tcW w:w="889" w:type="dxa"/>
            <w:gridSpan w:val="3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%</w:t>
            </w:r>
          </w:p>
        </w:tc>
        <w:tc>
          <w:tcPr>
            <w:tcW w:w="1609" w:type="dxa"/>
            <w:gridSpan w:val="7"/>
            <w:vAlign w:val="center"/>
          </w:tcPr>
          <w:p w:rsidR="005C136B" w:rsidRDefault="005C136B" w:rsidP="00AB487F">
            <w:pPr>
              <w:ind w:rightChars="-50" w:right="-105" w:firstLineChars="50" w:firstLine="9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%</w:t>
            </w:r>
          </w:p>
        </w:tc>
        <w:tc>
          <w:tcPr>
            <w:tcW w:w="1091" w:type="dxa"/>
            <w:gridSpan w:val="4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实验学时</w:t>
            </w:r>
          </w:p>
        </w:tc>
        <w:tc>
          <w:tcPr>
            <w:tcW w:w="1526" w:type="dxa"/>
            <w:gridSpan w:val="2"/>
            <w:vAlign w:val="center"/>
          </w:tcPr>
          <w:p w:rsidR="005C136B" w:rsidRDefault="00956268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 </w:t>
            </w:r>
            <w:r w:rsidR="005C136B">
              <w:rPr>
                <w:rFonts w:ascii="宋体" w:hAnsi="宋体" w:cs="宋体" w:hint="eastAsia"/>
                <w:sz w:val="18"/>
                <w:szCs w:val="18"/>
              </w:rPr>
              <w:t>学时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2812" w:type="dxa"/>
            <w:gridSpan w:val="5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命题范围、内容与教学大纲要求</w:t>
            </w:r>
          </w:p>
        </w:tc>
        <w:tc>
          <w:tcPr>
            <w:tcW w:w="3926" w:type="dxa"/>
            <w:gridSpan w:val="10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符合（ </w:t>
            </w:r>
            <w:r w:rsidR="00103FB6">
              <w:rPr>
                <w:rFonts w:ascii="宋体" w:eastAsia="宋体" w:hAnsi="宋体" w:cs="宋体" w:hint="eastAsia"/>
                <w:sz w:val="18"/>
                <w:szCs w:val="18"/>
              </w:rPr>
              <w:t>√</w:t>
            </w:r>
            <w:r w:rsidR="00103FB6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） 基本符合（     ）不符合（     ）</w:t>
            </w:r>
          </w:p>
        </w:tc>
        <w:tc>
          <w:tcPr>
            <w:tcW w:w="913" w:type="dxa"/>
            <w:gridSpan w:val="4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应考人数</w:t>
            </w:r>
          </w:p>
        </w:tc>
        <w:tc>
          <w:tcPr>
            <w:tcW w:w="913" w:type="dxa"/>
            <w:gridSpan w:val="3"/>
            <w:vAlign w:val="center"/>
          </w:tcPr>
          <w:p w:rsidR="005C136B" w:rsidRPr="00DE02F9" w:rsidRDefault="00DE02F9" w:rsidP="00AB487F">
            <w:pPr>
              <w:ind w:rightChars="-50" w:right="-105" w:firstLineChars="200" w:firstLine="360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E02F9">
              <w:rPr>
                <w:rFonts w:ascii="宋体" w:hAnsi="宋体" w:cs="宋体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913" w:type="dxa"/>
            <w:gridSpan w:val="3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实考人数</w:t>
            </w:r>
          </w:p>
        </w:tc>
        <w:tc>
          <w:tcPr>
            <w:tcW w:w="915" w:type="dxa"/>
            <w:vAlign w:val="center"/>
          </w:tcPr>
          <w:p w:rsidR="005C136B" w:rsidRPr="00DE02F9" w:rsidRDefault="00DE02F9" w:rsidP="00D84E70">
            <w:pPr>
              <w:ind w:rightChars="-50" w:right="-105" w:firstLineChars="100" w:firstLine="180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E02F9">
              <w:rPr>
                <w:rFonts w:ascii="宋体" w:hAnsi="宋体" w:cs="宋体" w:hint="eastAsia"/>
                <w:color w:val="FF0000"/>
                <w:sz w:val="18"/>
                <w:szCs w:val="18"/>
              </w:rPr>
              <w:t>X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250" w:type="dxa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试卷难易程度</w:t>
            </w:r>
          </w:p>
        </w:tc>
        <w:tc>
          <w:tcPr>
            <w:tcW w:w="5655" w:type="dxa"/>
            <w:gridSpan w:val="15"/>
            <w:vAlign w:val="center"/>
          </w:tcPr>
          <w:p w:rsidR="005C136B" w:rsidRDefault="005C136B" w:rsidP="00AB487F">
            <w:pPr>
              <w:ind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容易（ </w:t>
            </w:r>
            <w:r w:rsidR="00103FB6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）    适中（</w:t>
            </w:r>
            <w:r w:rsidR="008A6C07">
              <w:rPr>
                <w:rFonts w:ascii="宋体" w:eastAsia="宋体" w:hAnsi="宋体" w:cs="宋体" w:hint="eastAsia"/>
                <w:sz w:val="18"/>
                <w:szCs w:val="18"/>
              </w:rPr>
              <w:t>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）   偏难（    ）</w:t>
            </w:r>
          </w:p>
        </w:tc>
        <w:tc>
          <w:tcPr>
            <w:tcW w:w="1095" w:type="dxa"/>
            <w:gridSpan w:val="5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试题题量</w:t>
            </w:r>
          </w:p>
        </w:tc>
        <w:tc>
          <w:tcPr>
            <w:tcW w:w="2392" w:type="dxa"/>
            <w:gridSpan w:val="5"/>
            <w:vAlign w:val="center"/>
          </w:tcPr>
          <w:p w:rsidR="005C136B" w:rsidRDefault="005C136B" w:rsidP="00AB487F">
            <w:pPr>
              <w:ind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大题（     ）小题（     ）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250" w:type="dxa"/>
            <w:vMerge w:val="restart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考试结果</w:t>
            </w:r>
          </w:p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状况分析</w:t>
            </w:r>
          </w:p>
        </w:tc>
        <w:tc>
          <w:tcPr>
            <w:tcW w:w="9142" w:type="dxa"/>
            <w:gridSpan w:val="25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i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考试卷面成绩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250" w:type="dxa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1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分数段</w:t>
            </w:r>
          </w:p>
        </w:tc>
        <w:tc>
          <w:tcPr>
            <w:tcW w:w="992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100-90</w:t>
            </w:r>
          </w:p>
        </w:tc>
        <w:tc>
          <w:tcPr>
            <w:tcW w:w="992" w:type="dxa"/>
            <w:gridSpan w:val="2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89-80</w:t>
            </w:r>
          </w:p>
        </w:tc>
        <w:tc>
          <w:tcPr>
            <w:tcW w:w="993" w:type="dxa"/>
            <w:gridSpan w:val="2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79-70</w:t>
            </w:r>
          </w:p>
        </w:tc>
        <w:tc>
          <w:tcPr>
            <w:tcW w:w="992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69-60</w:t>
            </w:r>
          </w:p>
        </w:tc>
        <w:tc>
          <w:tcPr>
            <w:tcW w:w="992" w:type="dxa"/>
            <w:gridSpan w:val="4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59-30</w:t>
            </w:r>
          </w:p>
        </w:tc>
        <w:tc>
          <w:tcPr>
            <w:tcW w:w="993" w:type="dxa"/>
            <w:gridSpan w:val="5"/>
            <w:vAlign w:val="center"/>
          </w:tcPr>
          <w:p w:rsidR="005C136B" w:rsidRDefault="005C136B" w:rsidP="00AB487F">
            <w:pPr>
              <w:spacing w:line="0" w:lineRule="atLeast"/>
              <w:ind w:leftChars="-80" w:left="-168" w:rightChars="-73" w:right="-153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30分以下</w:t>
            </w:r>
          </w:p>
        </w:tc>
        <w:tc>
          <w:tcPr>
            <w:tcW w:w="1767" w:type="dxa"/>
            <w:gridSpan w:val="3"/>
            <w:vMerge w:val="restart"/>
            <w:vAlign w:val="center"/>
          </w:tcPr>
          <w:p w:rsidR="005C136B" w:rsidRDefault="005C136B" w:rsidP="00AB487F">
            <w:pPr>
              <w:spacing w:line="360" w:lineRule="auto"/>
              <w:ind w:leftChars="-50" w:left="-105" w:rightChars="-50" w:right="-105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平均分：</w:t>
            </w:r>
            <w:r w:rsidR="00547EC4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="00547EC4">
              <w:rPr>
                <w:rFonts w:ascii="宋体" w:hAnsi="宋体" w:cs="宋体"/>
                <w:sz w:val="18"/>
                <w:szCs w:val="18"/>
              </w:rPr>
              <w:instrText xml:space="preserve"> MERGEFIELD 平均分 </w:instrText>
            </w:r>
            <w:r w:rsidR="00547EC4"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88.28</w:t>
            </w:r>
            <w:r w:rsidR="00547EC4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  <w:p w:rsidR="005C136B" w:rsidRDefault="005C136B" w:rsidP="00A533C1">
            <w:pPr>
              <w:spacing w:line="360" w:lineRule="auto"/>
              <w:ind w:leftChars="-50" w:left="-105" w:rightChars="-50" w:right="-105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标准差：</w:t>
            </w:r>
            <w:r w:rsidR="00547EC4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="00547EC4"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 w:rsidR="00547EC4">
              <w:rPr>
                <w:rFonts w:ascii="宋体" w:hAnsi="宋体" w:cs="宋体" w:hint="eastAsia"/>
                <w:sz w:val="18"/>
                <w:szCs w:val="18"/>
              </w:rPr>
              <w:instrText>MERGEFIELD 标准差</w:instrText>
            </w:r>
            <w:r w:rsidR="00547EC4"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 w:rsidR="00547EC4"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5.17</w:t>
            </w:r>
            <w:r w:rsidR="00547EC4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250" w:type="dxa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1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人数</w:t>
            </w:r>
          </w:p>
        </w:tc>
        <w:tc>
          <w:tcPr>
            <w:tcW w:w="992" w:type="dxa"/>
            <w:gridSpan w:val="3"/>
            <w:vAlign w:val="center"/>
          </w:tcPr>
          <w:p w:rsidR="005C136B" w:rsidRPr="00547EC4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547EC4"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begin"/>
            </w:r>
            <w:r w:rsidRPr="00547EC4">
              <w:rPr>
                <w:rFonts w:ascii="宋体" w:hAnsi="宋体" w:cs="宋体"/>
                <w:color w:val="000000" w:themeColor="text1"/>
                <w:sz w:val="18"/>
                <w:szCs w:val="18"/>
              </w:rPr>
              <w:instrText xml:space="preserve"> </w:instrText>
            </w:r>
            <w:r w:rsidRPr="00547EC4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instrText>MERGEFIELD "M_10090"</w:instrText>
            </w:r>
            <w:r w:rsidRPr="00547EC4">
              <w:rPr>
                <w:rFonts w:ascii="宋体" w:hAnsi="宋体" w:cs="宋体"/>
                <w:color w:val="000000" w:themeColor="text1"/>
                <w:sz w:val="18"/>
                <w:szCs w:val="18"/>
              </w:rPr>
              <w:instrText xml:space="preserve"> </w:instrText>
            </w:r>
            <w:r w:rsidRPr="00547EC4"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color w:val="000000" w:themeColor="text1"/>
                <w:sz w:val="18"/>
                <w:szCs w:val="18"/>
              </w:rPr>
              <w:t>21</w:t>
            </w:r>
            <w:r w:rsidRPr="00547EC4"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"M_8980"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14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gridSpan w:val="2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"M_7970"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4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3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"M_6960"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4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"M_5930"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gridSpan w:val="5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"M_029"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767" w:type="dxa"/>
            <w:gridSpan w:val="3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36B" w:rsidTr="00E773A3">
        <w:trPr>
          <w:trHeight w:val="113"/>
          <w:jc w:val="center"/>
        </w:trPr>
        <w:tc>
          <w:tcPr>
            <w:tcW w:w="1250" w:type="dxa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1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ind w:leftChars="-85" w:left="-178" w:rightChars="-87" w:right="-183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百分比（%）</w:t>
            </w:r>
          </w:p>
        </w:tc>
        <w:tc>
          <w:tcPr>
            <w:tcW w:w="992" w:type="dxa"/>
            <w:gridSpan w:val="3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M_100百分比期末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53.85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M_89百分比期末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35.9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gridSpan w:val="2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M_79百分比期末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10.26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3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M_69百分比期末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4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M_59百分比期末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gridSpan w:val="5"/>
            <w:vAlign w:val="center"/>
          </w:tcPr>
          <w:p w:rsidR="005C136B" w:rsidRDefault="005D67BD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"M_29百分比期末"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767" w:type="dxa"/>
            <w:gridSpan w:val="3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bookmarkStart w:id="0" w:name="_GoBack"/>
        <w:bookmarkEnd w:id="0"/>
      </w:tr>
      <w:tr w:rsidR="005C136B" w:rsidTr="00E773A3">
        <w:trPr>
          <w:trHeight w:val="113"/>
          <w:jc w:val="center"/>
        </w:trPr>
        <w:tc>
          <w:tcPr>
            <w:tcW w:w="1250" w:type="dxa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42" w:type="dxa"/>
            <w:gridSpan w:val="25"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课程总评成绩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250" w:type="dxa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1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分数段</w:t>
            </w:r>
          </w:p>
        </w:tc>
        <w:tc>
          <w:tcPr>
            <w:tcW w:w="992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100-90</w:t>
            </w:r>
          </w:p>
        </w:tc>
        <w:tc>
          <w:tcPr>
            <w:tcW w:w="992" w:type="dxa"/>
            <w:gridSpan w:val="2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89-80</w:t>
            </w:r>
          </w:p>
        </w:tc>
        <w:tc>
          <w:tcPr>
            <w:tcW w:w="993" w:type="dxa"/>
            <w:gridSpan w:val="2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79-70</w:t>
            </w:r>
          </w:p>
        </w:tc>
        <w:tc>
          <w:tcPr>
            <w:tcW w:w="992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69-60</w:t>
            </w:r>
          </w:p>
        </w:tc>
        <w:tc>
          <w:tcPr>
            <w:tcW w:w="992" w:type="dxa"/>
            <w:gridSpan w:val="4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59-30</w:t>
            </w:r>
          </w:p>
        </w:tc>
        <w:tc>
          <w:tcPr>
            <w:tcW w:w="993" w:type="dxa"/>
            <w:gridSpan w:val="5"/>
            <w:vAlign w:val="center"/>
          </w:tcPr>
          <w:p w:rsidR="005C136B" w:rsidRDefault="005C136B" w:rsidP="00AB487F">
            <w:pPr>
              <w:spacing w:line="0" w:lineRule="atLeast"/>
              <w:ind w:leftChars="-80" w:left="-168" w:rightChars="-73" w:right="-153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30分以下</w:t>
            </w:r>
          </w:p>
        </w:tc>
        <w:tc>
          <w:tcPr>
            <w:tcW w:w="1767" w:type="dxa"/>
            <w:gridSpan w:val="3"/>
            <w:vMerge w:val="restart"/>
            <w:vAlign w:val="center"/>
          </w:tcPr>
          <w:p w:rsidR="005C136B" w:rsidRDefault="005C136B" w:rsidP="00AB487F">
            <w:pPr>
              <w:spacing w:line="360" w:lineRule="auto"/>
              <w:ind w:leftChars="-50" w:left="-105" w:rightChars="-50" w:right="-105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平均分：</w:t>
            </w:r>
            <w:r w:rsidR="002648A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="002648A8"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 w:rsidR="002648A8">
              <w:rPr>
                <w:rFonts w:ascii="宋体" w:hAnsi="宋体" w:cs="宋体" w:hint="eastAsia"/>
                <w:sz w:val="18"/>
                <w:szCs w:val="18"/>
              </w:rPr>
              <w:instrText>MERGEFIELD 平均分1</w:instrText>
            </w:r>
            <w:r w:rsidR="002648A8"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 w:rsidR="002648A8"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88.28</w:t>
            </w:r>
            <w:r w:rsidR="002648A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  <w:p w:rsidR="005C136B" w:rsidRDefault="005C136B" w:rsidP="00A533C1">
            <w:pPr>
              <w:spacing w:line="360" w:lineRule="auto"/>
              <w:ind w:leftChars="-50" w:left="-105" w:rightChars="-50" w:right="-105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标准差：</w:t>
            </w:r>
            <w:r w:rsidR="002648A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="002648A8"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 w:rsidR="002648A8">
              <w:rPr>
                <w:rFonts w:ascii="宋体" w:hAnsi="宋体" w:cs="宋体" w:hint="eastAsia"/>
                <w:sz w:val="18"/>
                <w:szCs w:val="18"/>
              </w:rPr>
              <w:instrText>MERGEFIELD 标准差1</w:instrText>
            </w:r>
            <w:r w:rsidR="002648A8"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 w:rsidR="002648A8"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5.17</w:t>
            </w:r>
            <w:r w:rsidR="002648A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250" w:type="dxa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1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人数</w:t>
            </w:r>
          </w:p>
        </w:tc>
        <w:tc>
          <w:tcPr>
            <w:tcW w:w="992" w:type="dxa"/>
            <w:gridSpan w:val="3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M_100901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21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M_89801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14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gridSpan w:val="2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M_79701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4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3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M_69601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4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"M_59301"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gridSpan w:val="5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"M_0291"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767" w:type="dxa"/>
            <w:gridSpan w:val="3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36B" w:rsidTr="00E773A3">
        <w:trPr>
          <w:trHeight w:val="113"/>
          <w:jc w:val="center"/>
        </w:trPr>
        <w:tc>
          <w:tcPr>
            <w:tcW w:w="1250" w:type="dxa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1" w:type="dxa"/>
            <w:gridSpan w:val="3"/>
            <w:vAlign w:val="center"/>
          </w:tcPr>
          <w:p w:rsidR="005C136B" w:rsidRDefault="005C136B" w:rsidP="00AB487F">
            <w:pPr>
              <w:spacing w:line="0" w:lineRule="atLeast"/>
              <w:ind w:leftChars="-85" w:left="-178" w:rightChars="-87" w:right="-183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百分比（%）</w:t>
            </w:r>
          </w:p>
        </w:tc>
        <w:tc>
          <w:tcPr>
            <w:tcW w:w="992" w:type="dxa"/>
            <w:gridSpan w:val="3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M_100百分比总评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53.85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M_89百分比总评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35.9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gridSpan w:val="2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M_79百分比总评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10.26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3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M_69百分比总评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4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MERGEFIELD M_59百分比总评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gridSpan w:val="5"/>
            <w:vAlign w:val="center"/>
          </w:tcPr>
          <w:p w:rsidR="005C136B" w:rsidRDefault="002648A8" w:rsidP="00AB487F">
            <w:pPr>
              <w:spacing w:line="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instrText>MERGEFIELD M_29百分比总评</w:instrText>
            </w:r>
            <w:r>
              <w:rPr>
                <w:rFonts w:ascii="宋体" w:hAnsi="宋体" w:cs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sz w:val="18"/>
                <w:szCs w:val="18"/>
              </w:rPr>
              <w:fldChar w:fldCharType="separate"/>
            </w:r>
            <w:r w:rsidR="00D90997" w:rsidRPr="00A840B9">
              <w:rPr>
                <w:rFonts w:ascii="宋体" w:hAnsi="宋体" w:cs="宋体"/>
                <w:noProof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767" w:type="dxa"/>
            <w:gridSpan w:val="3"/>
            <w:vMerge/>
            <w:vAlign w:val="center"/>
          </w:tcPr>
          <w:p w:rsidR="005C136B" w:rsidRDefault="005C136B" w:rsidP="00AB487F">
            <w:pPr>
              <w:ind w:leftChars="-50" w:left="-105" w:rightChars="-50" w:right="-105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136B" w:rsidTr="00E773A3">
        <w:trPr>
          <w:trHeight w:val="113"/>
          <w:jc w:val="center"/>
        </w:trPr>
        <w:tc>
          <w:tcPr>
            <w:tcW w:w="10392" w:type="dxa"/>
            <w:gridSpan w:val="26"/>
            <w:vAlign w:val="center"/>
          </w:tcPr>
          <w:p w:rsidR="005C136B" w:rsidRDefault="005C136B" w:rsidP="00AB487F">
            <w:pPr>
              <w:ind w:leftChars="-50" w:left="-105" w:rightChars="-50" w:right="-105" w:firstLineChars="50" w:firstLine="9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1、课程目标达成度评价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3222" w:type="dxa"/>
            <w:gridSpan w:val="6"/>
            <w:vAlign w:val="center"/>
          </w:tcPr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课程目标</w:t>
            </w:r>
          </w:p>
        </w:tc>
        <w:tc>
          <w:tcPr>
            <w:tcW w:w="2557" w:type="dxa"/>
            <w:gridSpan w:val="6"/>
            <w:vAlign w:val="center"/>
          </w:tcPr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评价依据及方式</w:t>
            </w:r>
          </w:p>
        </w:tc>
        <w:tc>
          <w:tcPr>
            <w:tcW w:w="1429" w:type="dxa"/>
            <w:gridSpan w:val="5"/>
            <w:vAlign w:val="center"/>
          </w:tcPr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评价内容的</w:t>
            </w:r>
          </w:p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目标分值</w:t>
            </w:r>
          </w:p>
        </w:tc>
        <w:tc>
          <w:tcPr>
            <w:tcW w:w="1417" w:type="dxa"/>
            <w:gridSpan w:val="6"/>
            <w:vAlign w:val="center"/>
          </w:tcPr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平均成绩</w:t>
            </w:r>
          </w:p>
        </w:tc>
        <w:tc>
          <w:tcPr>
            <w:tcW w:w="852" w:type="dxa"/>
            <w:gridSpan w:val="2"/>
            <w:vAlign w:val="center"/>
          </w:tcPr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目标</w:t>
            </w:r>
            <w:proofErr w:type="gramStart"/>
            <w:r>
              <w:rPr>
                <w:sz w:val="18"/>
                <w:szCs w:val="18"/>
              </w:rPr>
              <w:t>达成</w:t>
            </w:r>
            <w:r>
              <w:rPr>
                <w:rFonts w:hint="eastAsia"/>
                <w:sz w:val="18"/>
                <w:szCs w:val="18"/>
              </w:rPr>
              <w:t>值</w:t>
            </w:r>
            <w:proofErr w:type="gramEnd"/>
          </w:p>
        </w:tc>
        <w:tc>
          <w:tcPr>
            <w:tcW w:w="915" w:type="dxa"/>
            <w:vAlign w:val="center"/>
          </w:tcPr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指标点达成度</w:t>
            </w:r>
          </w:p>
        </w:tc>
      </w:tr>
      <w:tr w:rsidR="00E773A3" w:rsidTr="00AB487F">
        <w:trPr>
          <w:trHeight w:val="966"/>
          <w:jc w:val="center"/>
        </w:trPr>
        <w:tc>
          <w:tcPr>
            <w:tcW w:w="3222" w:type="dxa"/>
            <w:gridSpan w:val="6"/>
            <w:vAlign w:val="center"/>
          </w:tcPr>
          <w:p w:rsidR="00E773A3" w:rsidRPr="00E773A3" w:rsidRDefault="00E773A3" w:rsidP="00AB487F">
            <w:pPr>
              <w:rPr>
                <w:sz w:val="18"/>
                <w:szCs w:val="18"/>
              </w:rPr>
            </w:pPr>
            <w:r w:rsidRPr="0075541B">
              <w:rPr>
                <w:rFonts w:hint="eastAsia"/>
                <w:color w:val="FF0000"/>
                <w:sz w:val="18"/>
                <w:szCs w:val="18"/>
              </w:rPr>
              <w:t>目标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75541B" w:rsidRPr="0075541B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：具有国际化视野和跨文化交流与合作能力，了解专业发展前沿，能够在不同职能团队中发挥特定的作用；</w:t>
            </w:r>
          </w:p>
        </w:tc>
        <w:tc>
          <w:tcPr>
            <w:tcW w:w="2557" w:type="dxa"/>
            <w:gridSpan w:val="6"/>
            <w:vAlign w:val="center"/>
          </w:tcPr>
          <w:p w:rsidR="00E773A3" w:rsidRDefault="00E773A3" w:rsidP="00E773A3">
            <w:pPr>
              <w:jc w:val="center"/>
              <w:rPr>
                <w:color w:val="FF0000"/>
                <w:sz w:val="18"/>
                <w:szCs w:val="18"/>
              </w:rPr>
            </w:pPr>
            <w:r w:rsidRPr="00E773A3">
              <w:rPr>
                <w:rFonts w:hint="eastAsia"/>
                <w:sz w:val="18"/>
                <w:szCs w:val="18"/>
              </w:rPr>
              <w:t>平时作业</w:t>
            </w:r>
          </w:p>
        </w:tc>
        <w:tc>
          <w:tcPr>
            <w:tcW w:w="1429" w:type="dxa"/>
            <w:gridSpan w:val="5"/>
            <w:vAlign w:val="center"/>
          </w:tcPr>
          <w:p w:rsidR="00E773A3" w:rsidRPr="00E773A3" w:rsidRDefault="002E0318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 xml:space="preserve">MERGEFIELD </w:instrText>
            </w:r>
            <w:r>
              <w:rPr>
                <w:rFonts w:hint="eastAsia"/>
                <w:sz w:val="18"/>
                <w:szCs w:val="18"/>
              </w:rPr>
              <w:instrText>目标分值</w:instrText>
            </w:r>
            <w:r>
              <w:rPr>
                <w:rFonts w:hint="eastAsia"/>
                <w:sz w:val="18"/>
                <w:szCs w:val="18"/>
              </w:rPr>
              <w:instrText>1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gridSpan w:val="6"/>
            <w:vAlign w:val="center"/>
          </w:tcPr>
          <w:p w:rsidR="00E773A3" w:rsidRPr="00E773A3" w:rsidRDefault="00547EC4" w:rsidP="00AB487F">
            <w:pPr>
              <w:ind w:leftChars="-50" w:left="-105" w:rightChars="-50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 xml:space="preserve">MERGEFIELD </w:instrText>
            </w:r>
            <w:r>
              <w:rPr>
                <w:rFonts w:hint="eastAsia"/>
                <w:sz w:val="18"/>
                <w:szCs w:val="18"/>
              </w:rPr>
              <w:instrText>平均成绩</w:instrText>
            </w:r>
            <w:r>
              <w:rPr>
                <w:rFonts w:hint="eastAsia"/>
                <w:sz w:val="18"/>
                <w:szCs w:val="18"/>
              </w:rPr>
              <w:instrText>1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88.28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2" w:type="dxa"/>
            <w:gridSpan w:val="2"/>
            <w:vAlign w:val="center"/>
          </w:tcPr>
          <w:p w:rsidR="00E773A3" w:rsidRPr="009D3045" w:rsidRDefault="00146E06" w:rsidP="00A533C1">
            <w:pPr>
              <w:ind w:leftChars="-50" w:left="-105" w:rightChars="-50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 xml:space="preserve">MERGEFIELD </w:instrText>
            </w:r>
            <w:r>
              <w:rPr>
                <w:rFonts w:hint="eastAsia"/>
                <w:sz w:val="18"/>
                <w:szCs w:val="18"/>
              </w:rPr>
              <w:instrText>目标达成值</w:instrText>
            </w:r>
            <w:r>
              <w:rPr>
                <w:rFonts w:hint="eastAsia"/>
                <w:sz w:val="18"/>
                <w:szCs w:val="18"/>
              </w:rPr>
              <w:instrText>1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0.26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15" w:type="dxa"/>
            <w:vAlign w:val="center"/>
          </w:tcPr>
          <w:p w:rsidR="00E773A3" w:rsidRDefault="002E0318" w:rsidP="00A533C1">
            <w:pPr>
              <w:ind w:leftChars="-50" w:left="-105" w:rightChars="-50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 xml:space="preserve">MERGEFIELD </w:instrText>
            </w:r>
            <w:r>
              <w:rPr>
                <w:rFonts w:hint="eastAsia"/>
                <w:sz w:val="18"/>
                <w:szCs w:val="18"/>
              </w:rPr>
              <w:instrText>目标达成值</w:instrText>
            </w:r>
            <w:r>
              <w:rPr>
                <w:rFonts w:hint="eastAsia"/>
                <w:sz w:val="18"/>
                <w:szCs w:val="18"/>
              </w:rPr>
              <w:instrText>1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0.26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773A3" w:rsidTr="00AB487F">
        <w:trPr>
          <w:trHeight w:val="966"/>
          <w:jc w:val="center"/>
        </w:trPr>
        <w:tc>
          <w:tcPr>
            <w:tcW w:w="3222" w:type="dxa"/>
            <w:gridSpan w:val="6"/>
            <w:vAlign w:val="center"/>
          </w:tcPr>
          <w:p w:rsidR="00E773A3" w:rsidRPr="00E773A3" w:rsidRDefault="00E773A3" w:rsidP="00AB487F">
            <w:pPr>
              <w:rPr>
                <w:sz w:val="18"/>
                <w:szCs w:val="18"/>
              </w:rPr>
            </w:pPr>
            <w:r w:rsidRPr="0075541B">
              <w:rPr>
                <w:rFonts w:hint="eastAsia"/>
                <w:color w:val="FF0000"/>
                <w:sz w:val="18"/>
                <w:szCs w:val="18"/>
              </w:rPr>
              <w:t>目标</w:t>
            </w:r>
            <w:r w:rsidR="0075541B" w:rsidRPr="0075541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：能够熟练应用现代的信息技术与分析工具，具有创新与创业能力，具有自主学习与终身学习意识；</w:t>
            </w:r>
          </w:p>
        </w:tc>
        <w:tc>
          <w:tcPr>
            <w:tcW w:w="2557" w:type="dxa"/>
            <w:gridSpan w:val="6"/>
            <w:vAlign w:val="center"/>
          </w:tcPr>
          <w:p w:rsidR="00E773A3" w:rsidRDefault="00E773A3" w:rsidP="00E773A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期末作业</w:t>
            </w:r>
          </w:p>
        </w:tc>
        <w:tc>
          <w:tcPr>
            <w:tcW w:w="1429" w:type="dxa"/>
            <w:gridSpan w:val="5"/>
            <w:vAlign w:val="center"/>
          </w:tcPr>
          <w:p w:rsidR="00E773A3" w:rsidRDefault="002E0318" w:rsidP="00AB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 xml:space="preserve">MERGEFIELD </w:instrText>
            </w:r>
            <w:r>
              <w:rPr>
                <w:rFonts w:hint="eastAsia"/>
                <w:sz w:val="18"/>
                <w:szCs w:val="18"/>
              </w:rPr>
              <w:instrText>目标分值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70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gridSpan w:val="6"/>
            <w:vAlign w:val="center"/>
          </w:tcPr>
          <w:p w:rsidR="00E773A3" w:rsidRDefault="00547EC4" w:rsidP="00AB487F">
            <w:pPr>
              <w:ind w:leftChars="-50" w:left="-105" w:rightChars="-50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</w:instrText>
            </w:r>
            <w:r>
              <w:rPr>
                <w:sz w:val="18"/>
                <w:szCs w:val="18"/>
              </w:rPr>
              <w:instrText>平均成绩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88.28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2" w:type="dxa"/>
            <w:gridSpan w:val="2"/>
            <w:vAlign w:val="center"/>
          </w:tcPr>
          <w:p w:rsidR="00E773A3" w:rsidRDefault="00146E06" w:rsidP="009D3045">
            <w:pPr>
              <w:ind w:leftChars="-50" w:left="-105" w:rightChars="-50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 xml:space="preserve">MERGEFIELD </w:instrText>
            </w:r>
            <w:r>
              <w:rPr>
                <w:rFonts w:hint="eastAsia"/>
                <w:sz w:val="18"/>
                <w:szCs w:val="18"/>
              </w:rPr>
              <w:instrText>目标达成值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0.62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15" w:type="dxa"/>
            <w:vAlign w:val="center"/>
          </w:tcPr>
          <w:p w:rsidR="00E773A3" w:rsidRDefault="002E0318" w:rsidP="00A533C1">
            <w:pPr>
              <w:ind w:leftChars="-50" w:left="-105" w:rightChars="-50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 xml:space="preserve">MERGEFIELD </w:instrText>
            </w:r>
            <w:r>
              <w:rPr>
                <w:rFonts w:hint="eastAsia"/>
                <w:sz w:val="18"/>
                <w:szCs w:val="18"/>
              </w:rPr>
              <w:instrText>目标达成值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0.62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2130" w:type="dxa"/>
            <w:gridSpan w:val="3"/>
            <w:vAlign w:val="center"/>
          </w:tcPr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课程达成目标值</w:t>
            </w:r>
          </w:p>
        </w:tc>
        <w:tc>
          <w:tcPr>
            <w:tcW w:w="1092" w:type="dxa"/>
            <w:gridSpan w:val="3"/>
            <w:vAlign w:val="center"/>
          </w:tcPr>
          <w:p w:rsidR="005C136B" w:rsidRDefault="002E0318" w:rsidP="00A533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</w:instrText>
            </w:r>
            <w:r>
              <w:rPr>
                <w:sz w:val="18"/>
                <w:szCs w:val="18"/>
              </w:rPr>
              <w:instrText>达成目标值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 w:rsidR="00D90997" w:rsidRPr="00A840B9">
              <w:rPr>
                <w:noProof/>
                <w:sz w:val="18"/>
                <w:szCs w:val="18"/>
              </w:rPr>
              <w:t>0.88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/0.7</w:t>
            </w:r>
          </w:p>
        </w:tc>
        <w:tc>
          <w:tcPr>
            <w:tcW w:w="2557" w:type="dxa"/>
            <w:gridSpan w:val="6"/>
            <w:vAlign w:val="center"/>
          </w:tcPr>
          <w:p w:rsidR="005C136B" w:rsidRDefault="005C136B" w:rsidP="00AB48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达成评价结果</w:t>
            </w:r>
          </w:p>
        </w:tc>
        <w:tc>
          <w:tcPr>
            <w:tcW w:w="4613" w:type="dxa"/>
            <w:gridSpan w:val="14"/>
            <w:vAlign w:val="center"/>
          </w:tcPr>
          <w:p w:rsidR="005C136B" w:rsidRDefault="009D3045" w:rsidP="00AB487F">
            <w:pPr>
              <w:ind w:leftChars="-50" w:left="-105" w:rightChars="-50" w:right="-10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达成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0392" w:type="dxa"/>
            <w:gridSpan w:val="26"/>
            <w:vAlign w:val="center"/>
          </w:tcPr>
          <w:p w:rsidR="005C136B" w:rsidRDefault="005C136B" w:rsidP="00AB48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、课程的持续改进</w:t>
            </w:r>
          </w:p>
        </w:tc>
      </w:tr>
      <w:tr w:rsidR="005C136B" w:rsidTr="00E773A3">
        <w:trPr>
          <w:trHeight w:val="873"/>
          <w:jc w:val="center"/>
        </w:trPr>
        <w:tc>
          <w:tcPr>
            <w:tcW w:w="2130" w:type="dxa"/>
            <w:gridSpan w:val="3"/>
            <w:vAlign w:val="center"/>
          </w:tcPr>
          <w:p w:rsidR="005C136B" w:rsidRDefault="005C136B" w:rsidP="00AB487F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定期做出适当的记录，以便评估学生能力的取得程度</w:t>
            </w:r>
          </w:p>
        </w:tc>
        <w:tc>
          <w:tcPr>
            <w:tcW w:w="8262" w:type="dxa"/>
            <w:gridSpan w:val="23"/>
            <w:vAlign w:val="center"/>
          </w:tcPr>
          <w:p w:rsidR="005C136B" w:rsidRPr="0075541B" w:rsidRDefault="00B63D30" w:rsidP="00B63D30">
            <w:pPr>
              <w:spacing w:line="180" w:lineRule="exact"/>
              <w:rPr>
                <w:color w:val="FF0000"/>
                <w:sz w:val="18"/>
                <w:szCs w:val="18"/>
              </w:rPr>
            </w:pPr>
            <w:r w:rsidRPr="0075541B">
              <w:rPr>
                <w:rFonts w:hint="eastAsia"/>
                <w:color w:val="FF0000"/>
                <w:sz w:val="18"/>
                <w:szCs w:val="18"/>
              </w:rPr>
              <w:t>以课堂讲授与课堂</w:t>
            </w:r>
            <w:r w:rsidR="00D159A4" w:rsidRPr="0075541B">
              <w:rPr>
                <w:rFonts w:hint="eastAsia"/>
                <w:color w:val="FF0000"/>
                <w:sz w:val="18"/>
                <w:szCs w:val="18"/>
              </w:rPr>
              <w:t>实践的体验式教学法辅导学生分别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产品手绘技法的线条、体积、透视、马克笔上色等</w:t>
            </w:r>
            <w:r w:rsidR="00D159A4" w:rsidRPr="0075541B">
              <w:rPr>
                <w:rFonts w:hint="eastAsia"/>
                <w:color w:val="FF0000"/>
                <w:sz w:val="18"/>
                <w:szCs w:val="18"/>
              </w:rPr>
              <w:t>进行体验式练习，让学生在体验中总结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每种手绘方法的不同点</w:t>
            </w:r>
            <w:r w:rsidR="00D159A4" w:rsidRPr="0075541B">
              <w:rPr>
                <w:rFonts w:hint="eastAsia"/>
                <w:color w:val="FF0000"/>
                <w:sz w:val="18"/>
                <w:szCs w:val="18"/>
              </w:rPr>
              <w:t>，并在此基础上引导学生在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手绘大作业中及软件大作业中</w:t>
            </w:r>
            <w:r w:rsidR="00D159A4" w:rsidRPr="0075541B">
              <w:rPr>
                <w:rFonts w:hint="eastAsia"/>
                <w:color w:val="FF0000"/>
                <w:sz w:val="18"/>
                <w:szCs w:val="18"/>
              </w:rPr>
              <w:t>探索各种方法的综合运用。</w:t>
            </w:r>
          </w:p>
        </w:tc>
      </w:tr>
      <w:tr w:rsidR="005C136B" w:rsidTr="00E773A3">
        <w:trPr>
          <w:trHeight w:val="702"/>
          <w:jc w:val="center"/>
        </w:trPr>
        <w:tc>
          <w:tcPr>
            <w:tcW w:w="2130" w:type="dxa"/>
            <w:gridSpan w:val="3"/>
            <w:vAlign w:val="center"/>
          </w:tcPr>
          <w:p w:rsidR="005C136B" w:rsidRDefault="005C136B" w:rsidP="00AB487F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评估的结果被系统地加入项目持续改进</w:t>
            </w:r>
          </w:p>
        </w:tc>
        <w:tc>
          <w:tcPr>
            <w:tcW w:w="8262" w:type="dxa"/>
            <w:gridSpan w:val="23"/>
            <w:vAlign w:val="center"/>
          </w:tcPr>
          <w:p w:rsidR="008B2A46" w:rsidRPr="008B2A46" w:rsidRDefault="008B2A46" w:rsidP="008B2A46">
            <w:pPr>
              <w:spacing w:line="180" w:lineRule="exact"/>
              <w:rPr>
                <w:sz w:val="18"/>
                <w:szCs w:val="18"/>
              </w:rPr>
            </w:pPr>
            <w:r w:rsidRPr="008B2A46">
              <w:rPr>
                <w:rFonts w:hint="eastAsia"/>
                <w:sz w:val="18"/>
                <w:szCs w:val="18"/>
              </w:rPr>
              <w:t>（</w:t>
            </w:r>
            <w:r w:rsidRPr="008B2A46">
              <w:rPr>
                <w:rFonts w:hint="eastAsia"/>
                <w:sz w:val="18"/>
                <w:szCs w:val="18"/>
              </w:rPr>
              <w:t>1</w:t>
            </w:r>
            <w:r w:rsidRPr="008B2A46">
              <w:rPr>
                <w:rFonts w:hint="eastAsia"/>
                <w:sz w:val="18"/>
                <w:szCs w:val="18"/>
              </w:rPr>
              <w:t>）评估结果：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达成评价结果显示，学生能掌握</w:t>
            </w:r>
            <w:r w:rsidR="00B63D30" w:rsidRPr="0075541B">
              <w:rPr>
                <w:rFonts w:hint="eastAsia"/>
                <w:color w:val="FF0000"/>
                <w:sz w:val="18"/>
                <w:szCs w:val="18"/>
              </w:rPr>
              <w:t>手绘的基本技法、二维设计软件的基本使用方法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  <w:p w:rsidR="008B2A46" w:rsidRPr="008B2A46" w:rsidRDefault="008B2A46" w:rsidP="008B2A46">
            <w:pPr>
              <w:spacing w:line="180" w:lineRule="exact"/>
              <w:rPr>
                <w:sz w:val="18"/>
                <w:szCs w:val="18"/>
              </w:rPr>
            </w:pPr>
            <w:r w:rsidRPr="008B2A46">
              <w:rPr>
                <w:rFonts w:hint="eastAsia"/>
                <w:sz w:val="18"/>
                <w:szCs w:val="18"/>
              </w:rPr>
              <w:t>（</w:t>
            </w:r>
            <w:r w:rsidRPr="008B2A46">
              <w:rPr>
                <w:rFonts w:hint="eastAsia"/>
                <w:sz w:val="18"/>
                <w:szCs w:val="18"/>
              </w:rPr>
              <w:t>2</w:t>
            </w:r>
            <w:r w:rsidRPr="008B2A46">
              <w:rPr>
                <w:rFonts w:hint="eastAsia"/>
                <w:sz w:val="18"/>
                <w:szCs w:val="18"/>
              </w:rPr>
              <w:t>）存在问题：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学生不能够灵活</w:t>
            </w:r>
            <w:r w:rsidR="00B63D30" w:rsidRPr="0075541B">
              <w:rPr>
                <w:rFonts w:hint="eastAsia"/>
                <w:color w:val="FF0000"/>
                <w:sz w:val="18"/>
                <w:szCs w:val="18"/>
              </w:rPr>
              <w:t>的运用二维设计软件，排版视觉设计的基础也较弱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  <w:p w:rsidR="005C136B" w:rsidRPr="008B2A46" w:rsidRDefault="008B2A46" w:rsidP="00B63D30">
            <w:pPr>
              <w:spacing w:line="180" w:lineRule="exact"/>
              <w:rPr>
                <w:sz w:val="18"/>
                <w:szCs w:val="18"/>
              </w:rPr>
            </w:pPr>
            <w:r w:rsidRPr="008B2A46">
              <w:rPr>
                <w:rFonts w:hint="eastAsia"/>
                <w:sz w:val="18"/>
                <w:szCs w:val="18"/>
              </w:rPr>
              <w:t>（</w:t>
            </w:r>
            <w:r w:rsidRPr="008B2A46">
              <w:rPr>
                <w:rFonts w:hint="eastAsia"/>
                <w:sz w:val="18"/>
                <w:szCs w:val="18"/>
              </w:rPr>
              <w:t>3</w:t>
            </w:r>
            <w:r w:rsidRPr="008B2A46">
              <w:rPr>
                <w:rFonts w:hint="eastAsia"/>
                <w:sz w:val="18"/>
                <w:szCs w:val="18"/>
              </w:rPr>
              <w:t>）后期改进措施：</w:t>
            </w:r>
            <w:r w:rsidR="00B63D30" w:rsidRPr="0075541B">
              <w:rPr>
                <w:rFonts w:hint="eastAsia"/>
                <w:color w:val="FF0000"/>
                <w:sz w:val="18"/>
                <w:szCs w:val="18"/>
              </w:rPr>
              <w:t>可以开设单独的软件课程或者视觉设计课程</w:t>
            </w:r>
            <w:r w:rsidRPr="0075541B"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</w:tc>
      </w:tr>
      <w:tr w:rsidR="005C136B" w:rsidTr="00E773A3">
        <w:trPr>
          <w:trHeight w:val="862"/>
          <w:jc w:val="center"/>
        </w:trPr>
        <w:tc>
          <w:tcPr>
            <w:tcW w:w="2130" w:type="dxa"/>
            <w:gridSpan w:val="3"/>
            <w:vAlign w:val="center"/>
          </w:tcPr>
          <w:p w:rsidR="005C136B" w:rsidRDefault="005C136B" w:rsidP="00AB487F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其他可用的协助持续改进的资源</w:t>
            </w:r>
          </w:p>
        </w:tc>
        <w:tc>
          <w:tcPr>
            <w:tcW w:w="8262" w:type="dxa"/>
            <w:gridSpan w:val="23"/>
            <w:vAlign w:val="center"/>
          </w:tcPr>
          <w:p w:rsidR="005C136B" w:rsidRPr="0075541B" w:rsidRDefault="008B2A46" w:rsidP="00AB487F">
            <w:pPr>
              <w:spacing w:line="180" w:lineRule="exact"/>
              <w:rPr>
                <w:color w:val="FF0000"/>
                <w:sz w:val="18"/>
                <w:szCs w:val="18"/>
              </w:rPr>
            </w:pPr>
            <w:r w:rsidRPr="0075541B">
              <w:rPr>
                <w:rFonts w:hint="eastAsia"/>
                <w:color w:val="FF0000"/>
                <w:sz w:val="18"/>
                <w:szCs w:val="18"/>
              </w:rPr>
              <w:t>在学生提交大作后，进行问卷调查，问卷内容基于课堂教学情况以及作业的完成情况，根据调研结果与同组老师进行交流，完善教学内容与教学方法。</w:t>
            </w:r>
          </w:p>
        </w:tc>
      </w:tr>
      <w:tr w:rsidR="005C136B" w:rsidTr="00E773A3">
        <w:trPr>
          <w:trHeight w:val="113"/>
          <w:jc w:val="center"/>
        </w:trPr>
        <w:tc>
          <w:tcPr>
            <w:tcW w:w="10392" w:type="dxa"/>
            <w:gridSpan w:val="26"/>
            <w:vAlign w:val="center"/>
          </w:tcPr>
          <w:p w:rsidR="005C136B" w:rsidRDefault="005C136B" w:rsidP="00AB487F">
            <w:pPr>
              <w:spacing w:line="180" w:lineRule="exact"/>
              <w:rPr>
                <w:rFonts w:ascii="宋体" w:hAnsi="宋体" w:cs="宋体"/>
                <w:sz w:val="18"/>
                <w:szCs w:val="18"/>
              </w:rPr>
            </w:pPr>
          </w:p>
          <w:p w:rsidR="005C136B" w:rsidRDefault="005C136B" w:rsidP="00AB487F">
            <w:pPr>
              <w:spacing w:line="180" w:lineRule="exac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试卷分析人（签名）：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</w:t>
            </w:r>
            <w:r>
              <w:rPr>
                <w:rFonts w:ascii="宋体" w:hAnsi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 w:hint="eastAsia"/>
                <w:sz w:val="18"/>
                <w:szCs w:val="18"/>
              </w:rPr>
              <w:t>核人（签名）：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分 析 日 期：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</w:p>
          <w:p w:rsidR="005C136B" w:rsidRDefault="005C136B" w:rsidP="00AB487F">
            <w:pPr>
              <w:spacing w:line="180" w:lineRule="exact"/>
              <w:rPr>
                <w:color w:val="FF0000"/>
                <w:sz w:val="18"/>
                <w:szCs w:val="18"/>
              </w:rPr>
            </w:pPr>
          </w:p>
        </w:tc>
      </w:tr>
      <w:tr w:rsidR="005C136B" w:rsidTr="00E773A3">
        <w:trPr>
          <w:trHeight w:val="974"/>
          <w:jc w:val="center"/>
        </w:trPr>
        <w:tc>
          <w:tcPr>
            <w:tcW w:w="10392" w:type="dxa"/>
            <w:gridSpan w:val="26"/>
            <w:vAlign w:val="center"/>
          </w:tcPr>
          <w:p w:rsidR="005C136B" w:rsidRDefault="005C136B" w:rsidP="00DE02F9">
            <w:pPr>
              <w:spacing w:beforeLines="50" w:before="156" w:line="18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系主任（课程组负责人）对达成分析合理性和试卷归档规范性检查意见：</w:t>
            </w:r>
          </w:p>
          <w:p w:rsidR="005C136B" w:rsidRDefault="005C136B" w:rsidP="00AB487F">
            <w:pPr>
              <w:spacing w:line="180" w:lineRule="exact"/>
              <w:ind w:firstLineChars="3400" w:firstLine="6120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</w:t>
            </w:r>
            <w:r w:rsidR="003C289C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</w:t>
            </w:r>
          </w:p>
          <w:p w:rsidR="005C136B" w:rsidRDefault="005C136B" w:rsidP="00890D09">
            <w:pPr>
              <w:spacing w:line="180" w:lineRule="exact"/>
              <w:rPr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  </w:t>
            </w:r>
            <w:r w:rsidR="003C289C"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                                  </w:t>
            </w:r>
            <w:r w:rsidR="00824725"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年       月       日</w:t>
            </w:r>
          </w:p>
        </w:tc>
      </w:tr>
    </w:tbl>
    <w:p w:rsidR="008B2A46" w:rsidRDefault="008B2A4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sectPr w:rsidR="008B2A46" w:rsidSect="008E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1C8" w:rsidRDefault="00AA31C8" w:rsidP="0031788B">
      <w:r>
        <w:separator/>
      </w:r>
    </w:p>
  </w:endnote>
  <w:endnote w:type="continuationSeparator" w:id="0">
    <w:p w:rsidR="00AA31C8" w:rsidRDefault="00AA31C8" w:rsidP="0031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1C8" w:rsidRDefault="00AA31C8" w:rsidP="0031788B">
      <w:r>
        <w:separator/>
      </w:r>
    </w:p>
  </w:footnote>
  <w:footnote w:type="continuationSeparator" w:id="0">
    <w:p w:rsidR="00AA31C8" w:rsidRDefault="00AA31C8" w:rsidP="00317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8B"/>
    <w:rsid w:val="00011685"/>
    <w:rsid w:val="00021A6C"/>
    <w:rsid w:val="000B4D97"/>
    <w:rsid w:val="000D01D4"/>
    <w:rsid w:val="000E7F0C"/>
    <w:rsid w:val="000F263A"/>
    <w:rsid w:val="00103FB6"/>
    <w:rsid w:val="00117109"/>
    <w:rsid w:val="00140BB5"/>
    <w:rsid w:val="00146E06"/>
    <w:rsid w:val="00162285"/>
    <w:rsid w:val="00183214"/>
    <w:rsid w:val="00192D6F"/>
    <w:rsid w:val="00193D2A"/>
    <w:rsid w:val="00195EBE"/>
    <w:rsid w:val="001A556E"/>
    <w:rsid w:val="001D4F3C"/>
    <w:rsid w:val="002648A8"/>
    <w:rsid w:val="002D6AF4"/>
    <w:rsid w:val="002E0318"/>
    <w:rsid w:val="0031788B"/>
    <w:rsid w:val="00386C7D"/>
    <w:rsid w:val="00394229"/>
    <w:rsid w:val="003C289C"/>
    <w:rsid w:val="0043280E"/>
    <w:rsid w:val="00475E79"/>
    <w:rsid w:val="004A625E"/>
    <w:rsid w:val="004D3FC8"/>
    <w:rsid w:val="004E5670"/>
    <w:rsid w:val="00515E74"/>
    <w:rsid w:val="00547EC4"/>
    <w:rsid w:val="005668E9"/>
    <w:rsid w:val="0059017B"/>
    <w:rsid w:val="005B1CFF"/>
    <w:rsid w:val="005C136B"/>
    <w:rsid w:val="005C48B5"/>
    <w:rsid w:val="005D67BD"/>
    <w:rsid w:val="00610B82"/>
    <w:rsid w:val="00656780"/>
    <w:rsid w:val="0067371D"/>
    <w:rsid w:val="00680487"/>
    <w:rsid w:val="00694929"/>
    <w:rsid w:val="0075461D"/>
    <w:rsid w:val="0075541B"/>
    <w:rsid w:val="00782161"/>
    <w:rsid w:val="00792522"/>
    <w:rsid w:val="00796E63"/>
    <w:rsid w:val="007C321A"/>
    <w:rsid w:val="007D422E"/>
    <w:rsid w:val="007E3AA1"/>
    <w:rsid w:val="00805878"/>
    <w:rsid w:val="00811DFD"/>
    <w:rsid w:val="00817159"/>
    <w:rsid w:val="00824725"/>
    <w:rsid w:val="008869A7"/>
    <w:rsid w:val="00890D09"/>
    <w:rsid w:val="008979EB"/>
    <w:rsid w:val="008A585D"/>
    <w:rsid w:val="008A6C07"/>
    <w:rsid w:val="008B2A46"/>
    <w:rsid w:val="008B4EFC"/>
    <w:rsid w:val="008D4236"/>
    <w:rsid w:val="008E3C4C"/>
    <w:rsid w:val="00910C0D"/>
    <w:rsid w:val="00956268"/>
    <w:rsid w:val="00973F1E"/>
    <w:rsid w:val="009761F1"/>
    <w:rsid w:val="009B1EB8"/>
    <w:rsid w:val="009D3045"/>
    <w:rsid w:val="00A1032F"/>
    <w:rsid w:val="00A1205B"/>
    <w:rsid w:val="00A533C1"/>
    <w:rsid w:val="00A67960"/>
    <w:rsid w:val="00A8495E"/>
    <w:rsid w:val="00A9752F"/>
    <w:rsid w:val="00AA31C8"/>
    <w:rsid w:val="00AA3337"/>
    <w:rsid w:val="00AB487F"/>
    <w:rsid w:val="00AD3101"/>
    <w:rsid w:val="00AE100D"/>
    <w:rsid w:val="00B065A2"/>
    <w:rsid w:val="00B0695F"/>
    <w:rsid w:val="00B15D22"/>
    <w:rsid w:val="00B63D30"/>
    <w:rsid w:val="00BB5D48"/>
    <w:rsid w:val="00C52288"/>
    <w:rsid w:val="00C96B47"/>
    <w:rsid w:val="00CA7CF2"/>
    <w:rsid w:val="00CE0738"/>
    <w:rsid w:val="00D043E8"/>
    <w:rsid w:val="00D159A4"/>
    <w:rsid w:val="00D25F7A"/>
    <w:rsid w:val="00D269CC"/>
    <w:rsid w:val="00D370D8"/>
    <w:rsid w:val="00D84E70"/>
    <w:rsid w:val="00D9012F"/>
    <w:rsid w:val="00D90997"/>
    <w:rsid w:val="00DB0F23"/>
    <w:rsid w:val="00DB3C23"/>
    <w:rsid w:val="00DD4660"/>
    <w:rsid w:val="00DE02F9"/>
    <w:rsid w:val="00DF7550"/>
    <w:rsid w:val="00E24FDA"/>
    <w:rsid w:val="00E40A21"/>
    <w:rsid w:val="00E773A3"/>
    <w:rsid w:val="00EA677B"/>
    <w:rsid w:val="00EA7269"/>
    <w:rsid w:val="00EC57F3"/>
    <w:rsid w:val="00F72FA5"/>
    <w:rsid w:val="00F91CDC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07485F-F3CB-46E3-BF37-932DF65F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8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88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546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54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6EAA-B3D0-4B0C-B43D-29721BDB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351</Words>
  <Characters>2004</Characters>
  <Application>Microsoft Office Word</Application>
  <DocSecurity>0</DocSecurity>
  <Lines>16</Lines>
  <Paragraphs>4</Paragraphs>
  <ScaleCrop>false</ScaleCrop>
  <Company>Whu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徐贤娟</dc:creator>
  <cp:lastModifiedBy>G x</cp:lastModifiedBy>
  <cp:revision>1</cp:revision>
  <cp:lastPrinted>2019-06-11T08:29:00Z</cp:lastPrinted>
  <dcterms:created xsi:type="dcterms:W3CDTF">2019-07-03T07:42:00Z</dcterms:created>
  <dcterms:modified xsi:type="dcterms:W3CDTF">2019-08-28T18:21:00Z</dcterms:modified>
</cp:coreProperties>
</file>