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AC8F" w14:textId="7CFB91E8" w:rsidR="00EC6C9B" w:rsidRDefault="00EC6C9B" w:rsidP="00EC6C9B">
      <w:pPr>
        <w:pStyle w:val="a9"/>
        <w:numPr>
          <w:ilvl w:val="0"/>
          <w:numId w:val="1"/>
        </w:numPr>
      </w:pPr>
      <w:r w:rsidRPr="00EC6C9B">
        <w:t>关于量表来源（问题1）</w:t>
      </w:r>
    </w:p>
    <w:p w14:paraId="4A8F7801" w14:textId="4E49A413" w:rsidR="00EC6C9B" w:rsidRDefault="00EC6C9B" w:rsidP="00EC6C9B">
      <w:pPr>
        <w:pStyle w:val="a9"/>
        <w:ind w:left="360"/>
      </w:pPr>
      <w:r w:rsidRPr="00EC6C9B">
        <w:t>直接采用国内最通用的“标准版本”，不</w:t>
      </w:r>
      <w:r>
        <w:rPr>
          <w:rFonts w:hint="eastAsia"/>
        </w:rPr>
        <w:t>用</w:t>
      </w:r>
      <w:r w:rsidRPr="00EC6C9B">
        <w:t>自己编题目。</w:t>
      </w:r>
    </w:p>
    <w:p w14:paraId="384B694A" w14:textId="77777777" w:rsidR="00EC6C9B" w:rsidRDefault="00EC6C9B" w:rsidP="00EC6C9B">
      <w:pPr>
        <w:pStyle w:val="a9"/>
        <w:ind w:left="360"/>
      </w:pPr>
      <w:r>
        <w:t>具体策略：</w:t>
      </w:r>
    </w:p>
    <w:p w14:paraId="40131BF1" w14:textId="77777777" w:rsidR="00EC6C9B" w:rsidRDefault="00EC6C9B" w:rsidP="00EC6C9B">
      <w:pPr>
        <w:pStyle w:val="a9"/>
        <w:ind w:left="360"/>
      </w:pPr>
      <w:r>
        <w:t>SDS（抑郁）：采用 Zung 编制的 20 题版本。总分 &gt; 53 分（或标准分 &gt; 50）为有抑郁症状。</w:t>
      </w:r>
    </w:p>
    <w:p w14:paraId="3823C125" w14:textId="77777777" w:rsidR="00EC6C9B" w:rsidRDefault="00EC6C9B" w:rsidP="00EC6C9B">
      <w:pPr>
        <w:pStyle w:val="a9"/>
        <w:ind w:left="360"/>
      </w:pPr>
      <w:r>
        <w:t>SAS（焦虑）：采用 Zung 编制的 20 题版本。总分 &gt; 50 分为有焦虑症状。</w:t>
      </w:r>
    </w:p>
    <w:p w14:paraId="78ACDBFB" w14:textId="4EB5850D" w:rsidR="00EC6C9B" w:rsidRDefault="00EC6C9B" w:rsidP="00EC6C9B">
      <w:pPr>
        <w:pStyle w:val="a9"/>
        <w:ind w:left="360"/>
      </w:pPr>
      <w:r>
        <w:t>其他量表：直接搜索“大学生心理健康筛查量表 UPI”或“90项症状清单 SCL-90”，选取其中的因子分作为标准。</w:t>
      </w:r>
    </w:p>
    <w:p w14:paraId="677B4D7D" w14:textId="77777777" w:rsidR="00EC6C9B" w:rsidRDefault="00EC6C9B" w:rsidP="00EC6C9B">
      <w:pPr>
        <w:pStyle w:val="a9"/>
        <w:ind w:left="360"/>
      </w:pPr>
    </w:p>
    <w:p w14:paraId="2F6C4D5C" w14:textId="058F64B8" w:rsidR="00EC6C9B" w:rsidRDefault="00EC6C9B" w:rsidP="00EC6C9B">
      <w:pPr>
        <w:pStyle w:val="a9"/>
        <w:numPr>
          <w:ilvl w:val="0"/>
          <w:numId w:val="1"/>
        </w:numPr>
      </w:pPr>
      <w:r w:rsidRPr="00EC6C9B">
        <w:t>关于高风险判定规则（问题2）</w:t>
      </w:r>
    </w:p>
    <w:p w14:paraId="3FF71939" w14:textId="6C78A103" w:rsidR="00EC6C9B" w:rsidRDefault="00EC6C9B" w:rsidP="00EC6C9B">
      <w:pPr>
        <w:pStyle w:val="a9"/>
        <w:ind w:left="360"/>
      </w:pPr>
      <w:r w:rsidRPr="00EC6C9B">
        <w:t>制定一套“硬规则+软规则”的组合拳（机器可执行版本）：</w:t>
      </w:r>
    </w:p>
    <w:p w14:paraId="3965656C" w14:textId="77777777" w:rsidR="00EC6C9B" w:rsidRDefault="00EC6C9B" w:rsidP="00EC6C9B">
      <w:pPr>
        <w:pStyle w:val="a9"/>
        <w:ind w:left="360"/>
      </w:pPr>
      <w:r>
        <w:t>一票否决（硬规则）： 只要树洞文本中出现“自杀、自残、跳楼、遗书”等关键词，或者量表总分超过极高风险线（如SDS&gt;60），直接进入“疑似高风险队列”。</w:t>
      </w:r>
    </w:p>
    <w:p w14:paraId="01F0B728" w14:textId="77777777" w:rsidR="00EC6C9B" w:rsidRDefault="00EC6C9B" w:rsidP="00EC6C9B">
      <w:pPr>
        <w:pStyle w:val="a9"/>
        <w:ind w:left="360"/>
      </w:pPr>
      <w:r>
        <w:t>叠加升级（软规则）： 如果量表是“中风险”（如40-53分），且树洞文本被AI判定为“消极”，则升级为“高风险”。</w:t>
      </w:r>
    </w:p>
    <w:p w14:paraId="44307AFB" w14:textId="18EF3F7F" w:rsidR="00EC6C9B" w:rsidRDefault="00EC6C9B" w:rsidP="00EC6C9B">
      <w:pPr>
        <w:pStyle w:val="a9"/>
        <w:ind w:left="360"/>
      </w:pPr>
      <w:r>
        <w:t>互斥逻辑： 如果量表是低风险，但树洞有消极词（可能是开玩笑），标记为“需关注”，不发预警，只给用户</w:t>
      </w:r>
      <w:r>
        <w:rPr>
          <w:rFonts w:hint="eastAsia"/>
        </w:rPr>
        <w:t>推送几条心理自我调节的小技巧。</w:t>
      </w:r>
    </w:p>
    <w:p w14:paraId="4DCA77B0" w14:textId="77777777" w:rsidR="00EC6C9B" w:rsidRDefault="00EC6C9B" w:rsidP="00EC6C9B">
      <w:pPr>
        <w:pStyle w:val="a9"/>
        <w:ind w:left="360"/>
      </w:pPr>
    </w:p>
    <w:p w14:paraId="1493B957" w14:textId="536035A0" w:rsidR="00EC6C9B" w:rsidRDefault="00EC6C9B" w:rsidP="00EC6C9B">
      <w:pPr>
        <w:pStyle w:val="a9"/>
        <w:numPr>
          <w:ilvl w:val="0"/>
          <w:numId w:val="1"/>
        </w:numPr>
      </w:pPr>
      <w:r w:rsidRPr="00EC6C9B">
        <w:t>关于身份隔离方案（问题3）</w:t>
      </w:r>
    </w:p>
    <w:p w14:paraId="4EF9773D" w14:textId="53277541" w:rsidR="00EC6C9B" w:rsidRDefault="00EC6C9B" w:rsidP="00EC6C9B">
      <w:pPr>
        <w:pStyle w:val="a9"/>
        <w:ind w:left="360"/>
      </w:pPr>
      <w:r>
        <w:t>解决方案：始终存在受限映射，只是默认没人能看。</w:t>
      </w:r>
    </w:p>
    <w:p w14:paraId="03412A02" w14:textId="3574CF7F" w:rsidR="00EC6C9B" w:rsidRDefault="00EC6C9B" w:rsidP="00EC6C9B">
      <w:pPr>
        <w:pStyle w:val="a9"/>
        <w:ind w:left="360"/>
      </w:pPr>
      <w:r w:rsidRPr="00EC6C9B">
        <w:t>为了保证AI分析的准确性，系统底层保留映射关系，但通过权限控制，确保管理员在非危机状态下无法查看真实身份。</w:t>
      </w:r>
    </w:p>
    <w:p w14:paraId="55FEC047" w14:textId="5C39FBC3" w:rsidR="00EC6C9B" w:rsidRDefault="00EC6C9B" w:rsidP="00EC6C9B">
      <w:pPr>
        <w:pStyle w:val="a9"/>
        <w:ind w:left="360"/>
      </w:pPr>
      <w:r w:rsidRPr="00EC6C9B">
        <w:t>大创项目数据库很难做物理拆分。逻辑上更通顺：数据库里存着（虚拟ID &lt;-&gt; 手机号），但后台管理系统（</w:t>
      </w:r>
      <w:proofErr w:type="spellStart"/>
      <w:r w:rsidRPr="00EC6C9B">
        <w:t>Streamlit</w:t>
      </w:r>
      <w:proofErr w:type="spellEnd"/>
      <w:r w:rsidRPr="00EC6C9B">
        <w:t>）的默认界面，只展示虚拟ID和内容</w:t>
      </w:r>
      <w:r>
        <w:rPr>
          <w:rFonts w:hint="eastAsia"/>
        </w:rPr>
        <w:t>。</w:t>
      </w:r>
    </w:p>
    <w:p w14:paraId="661C6039" w14:textId="77777777" w:rsidR="00EC6C9B" w:rsidRDefault="00EC6C9B" w:rsidP="00EC6C9B">
      <w:pPr>
        <w:pStyle w:val="a9"/>
        <w:ind w:left="360"/>
      </w:pPr>
    </w:p>
    <w:p w14:paraId="7D22CE01" w14:textId="55C342D7" w:rsidR="00EC6C9B" w:rsidRDefault="00EC6C9B" w:rsidP="00EC6C9B">
      <w:pPr>
        <w:pStyle w:val="a9"/>
        <w:numPr>
          <w:ilvl w:val="0"/>
          <w:numId w:val="1"/>
        </w:numPr>
      </w:pPr>
      <w:r w:rsidRPr="00EC6C9B">
        <w:t>关于树洞删除策略（问题4）</w:t>
      </w:r>
    </w:p>
    <w:p w14:paraId="61AC5513" w14:textId="39F813BF" w:rsidR="00EC6C9B" w:rsidRDefault="00EC6C9B" w:rsidP="00EC6C9B">
      <w:pPr>
        <w:pStyle w:val="a9"/>
        <w:ind w:left="360"/>
      </w:pPr>
      <w:r>
        <w:t>解决方案：逻辑删除（软删除）。</w:t>
      </w:r>
    </w:p>
    <w:p w14:paraId="0E07C6D1" w14:textId="77777777" w:rsidR="00EC6C9B" w:rsidRDefault="00EC6C9B" w:rsidP="00EC6C9B">
      <w:pPr>
        <w:pStyle w:val="a9"/>
        <w:ind w:left="360"/>
      </w:pPr>
      <w:r>
        <w:t>前端： 用户点删除，前端立马消失，给用户“被遗忘权”的体验。</w:t>
      </w:r>
    </w:p>
    <w:p w14:paraId="5B62FBDE" w14:textId="77777777" w:rsidR="00EC6C9B" w:rsidRDefault="00EC6C9B" w:rsidP="00EC6C9B">
      <w:pPr>
        <w:pStyle w:val="a9"/>
        <w:ind w:left="360"/>
      </w:pPr>
      <w:r>
        <w:t xml:space="preserve">后端： 数据库该条记录标记 </w:t>
      </w:r>
      <w:proofErr w:type="spellStart"/>
      <w:r>
        <w:t>is_deleted</w:t>
      </w:r>
      <w:proofErr w:type="spellEnd"/>
      <w:r>
        <w:t xml:space="preserve"> = 1，在后台管理员界面显示为灰色或“已删除”状态。</w:t>
      </w:r>
    </w:p>
    <w:p w14:paraId="7621574D" w14:textId="1C0CDA99" w:rsidR="00EC6C9B" w:rsidRDefault="00EC6C9B" w:rsidP="00EC6C9B">
      <w:pPr>
        <w:pStyle w:val="a9"/>
        <w:ind w:left="360"/>
      </w:pPr>
      <w:r>
        <w:t>为了配合司法调查和危机溯源，系统保留了后台审计日志，这是对生命负责的必要设计。</w:t>
      </w:r>
    </w:p>
    <w:p w14:paraId="7B092D0E" w14:textId="77777777" w:rsidR="00EC6C9B" w:rsidRDefault="00EC6C9B" w:rsidP="00EC6C9B">
      <w:pPr>
        <w:pStyle w:val="a9"/>
        <w:ind w:left="360"/>
      </w:pPr>
    </w:p>
    <w:p w14:paraId="6E1D0802" w14:textId="2A126062" w:rsidR="00EC6C9B" w:rsidRDefault="00EC6C9B" w:rsidP="00EC6C9B">
      <w:pPr>
        <w:pStyle w:val="a9"/>
        <w:numPr>
          <w:ilvl w:val="0"/>
          <w:numId w:val="1"/>
        </w:numPr>
      </w:pPr>
      <w:r w:rsidRPr="00EC6C9B">
        <w:t>关于登录方案（问题5</w:t>
      </w:r>
      <w:r>
        <w:rPr>
          <w:rFonts w:hint="eastAsia"/>
        </w:rPr>
        <w:t>）</w:t>
      </w:r>
    </w:p>
    <w:p w14:paraId="402A0F1B" w14:textId="0DB28407" w:rsidR="00EC6C9B" w:rsidRDefault="00127E4B" w:rsidP="00127E4B">
      <w:pPr>
        <w:pStyle w:val="a9"/>
        <w:ind w:left="360"/>
      </w:pPr>
      <w:r>
        <w:t>解决方案：微信小程序“一键获取手机号”组件。</w:t>
      </w:r>
    </w:p>
    <w:p w14:paraId="32128EF2" w14:textId="77777777" w:rsidR="00127E4B" w:rsidRDefault="00127E4B" w:rsidP="00127E4B">
      <w:pPr>
        <w:pStyle w:val="a9"/>
        <w:ind w:left="360"/>
      </w:pPr>
      <w:r>
        <w:t>落地： 不要用“验证码登录”，因为大创项目搞不定短信服务商（腾讯云短信要钱且要备案）。</w:t>
      </w:r>
    </w:p>
    <w:p w14:paraId="0D02A4B2" w14:textId="77777777" w:rsidR="00127E4B" w:rsidRDefault="00127E4B" w:rsidP="00127E4B">
      <w:pPr>
        <w:pStyle w:val="a9"/>
        <w:ind w:left="360"/>
      </w:pPr>
      <w:r>
        <w:t xml:space="preserve">流程： 用户点“开始测试” -&gt; 微信官方弹窗“获取你的手机号” -&gt; 用户点允许 -&gt; </w:t>
      </w:r>
      <w:r>
        <w:lastRenderedPageBreak/>
        <w:t>自动注册登录。</w:t>
      </w:r>
    </w:p>
    <w:p w14:paraId="04A538E9" w14:textId="3974FEC8" w:rsidR="00127E4B" w:rsidRDefault="00127E4B" w:rsidP="00127E4B">
      <w:pPr>
        <w:pStyle w:val="a9"/>
        <w:ind w:left="360"/>
      </w:pPr>
      <w:r>
        <w:t>兜底： 如果现场没手机演示，</w:t>
      </w:r>
      <w:proofErr w:type="spellStart"/>
      <w:r>
        <w:t>Streamlit</w:t>
      </w:r>
      <w:proofErr w:type="spellEnd"/>
      <w:r>
        <w:t xml:space="preserve"> 后台准备一个“演示账号”按钮，一键登录模拟数据。</w:t>
      </w:r>
    </w:p>
    <w:p w14:paraId="699A1BF4" w14:textId="77777777" w:rsidR="00127E4B" w:rsidRDefault="00127E4B" w:rsidP="00127E4B">
      <w:pPr>
        <w:pStyle w:val="a9"/>
        <w:ind w:left="360"/>
      </w:pPr>
    </w:p>
    <w:p w14:paraId="50D18D9D" w14:textId="5B2D512D" w:rsidR="00127E4B" w:rsidRDefault="00127E4B" w:rsidP="00127E4B">
      <w:pPr>
        <w:pStyle w:val="a9"/>
        <w:numPr>
          <w:ilvl w:val="0"/>
          <w:numId w:val="1"/>
        </w:numPr>
      </w:pPr>
      <w:r w:rsidRPr="00127E4B">
        <w:t>关于 DeepSeek 调用（问题6）</w:t>
      </w:r>
    </w:p>
    <w:p w14:paraId="535D7D08" w14:textId="4ACD4513" w:rsidR="00127E4B" w:rsidRDefault="00127E4B" w:rsidP="00127E4B">
      <w:pPr>
        <w:pStyle w:val="a9"/>
        <w:ind w:left="360"/>
      </w:pPr>
      <w:r>
        <w:t>解决方案：Mock Data（模拟数据）机制。</w:t>
      </w:r>
    </w:p>
    <w:p w14:paraId="4A54FC46" w14:textId="77777777" w:rsidR="00127E4B" w:rsidRDefault="00127E4B" w:rsidP="00127E4B">
      <w:pPr>
        <w:pStyle w:val="a9"/>
        <w:ind w:left="360"/>
      </w:pPr>
      <w:r>
        <w:t xml:space="preserve">模型选择： </w:t>
      </w:r>
      <w:proofErr w:type="spellStart"/>
      <w:r>
        <w:t>deepseek</w:t>
      </w:r>
      <w:proofErr w:type="spellEnd"/>
      <w:r>
        <w:t xml:space="preserve">-chat 或 </w:t>
      </w:r>
      <w:proofErr w:type="spellStart"/>
      <w:r>
        <w:t>deepseek</w:t>
      </w:r>
      <w:proofErr w:type="spellEnd"/>
      <w:r>
        <w:t>-coder（免费且快）。</w:t>
      </w:r>
    </w:p>
    <w:p w14:paraId="07E9303D" w14:textId="395EDABA" w:rsidR="00127E4B" w:rsidRDefault="00127E4B" w:rsidP="00127E4B">
      <w:pPr>
        <w:pStyle w:val="a9"/>
        <w:ind w:left="360"/>
      </w:pPr>
      <w:r>
        <w:t>JSON Schema： 强制要求 AI 输出：</w:t>
      </w:r>
    </w:p>
    <w:p w14:paraId="53C36E48" w14:textId="05B48054" w:rsidR="00127E4B" w:rsidRDefault="00127E4B" w:rsidP="00127E4B">
      <w:pPr>
        <w:pStyle w:val="a9"/>
        <w:ind w:left="360"/>
      </w:pPr>
      <w:r w:rsidRPr="00127E4B">
        <w:rPr>
          <w:noProof/>
        </w:rPr>
        <w:drawing>
          <wp:inline distT="0" distB="0" distL="0" distR="0" wp14:anchorId="78ABC5CB" wp14:editId="1D4B2428">
            <wp:extent cx="5274310" cy="1311275"/>
            <wp:effectExtent l="0" t="0" r="0" b="0"/>
            <wp:docPr id="215640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40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7520" w14:textId="1F8E32C1" w:rsidR="00127E4B" w:rsidRDefault="00127E4B" w:rsidP="00127E4B">
      <w:pPr>
        <w:pStyle w:val="a9"/>
        <w:ind w:left="360"/>
      </w:pPr>
      <w:r w:rsidRPr="00127E4B">
        <w:t xml:space="preserve">兜底方案： 代码里写一个 try...except。如果调用失败，直接读取本地预先写好的 </w:t>
      </w:r>
      <w:proofErr w:type="spellStart"/>
      <w:r w:rsidRPr="00127E4B">
        <w:t>mock_response.json</w:t>
      </w:r>
      <w:proofErr w:type="spellEnd"/>
      <w:r w:rsidRPr="00127E4B">
        <w:t xml:space="preserve"> 文件返回给前端。保证现场演示绝对不卡壳。</w:t>
      </w:r>
    </w:p>
    <w:p w14:paraId="374D5AC2" w14:textId="77777777" w:rsidR="00127E4B" w:rsidRDefault="00127E4B" w:rsidP="00127E4B">
      <w:pPr>
        <w:pStyle w:val="a9"/>
        <w:ind w:left="360"/>
      </w:pPr>
    </w:p>
    <w:p w14:paraId="362F1A3E" w14:textId="0DD0623C" w:rsidR="00127E4B" w:rsidRDefault="00127E4B" w:rsidP="00127E4B">
      <w:pPr>
        <w:pStyle w:val="a9"/>
        <w:numPr>
          <w:ilvl w:val="0"/>
          <w:numId w:val="1"/>
        </w:numPr>
      </w:pPr>
      <w:r w:rsidRPr="00127E4B">
        <w:t>关于管理后台角色（问题7）</w:t>
      </w:r>
    </w:p>
    <w:p w14:paraId="7A6EE000" w14:textId="17203D51" w:rsidR="00127E4B" w:rsidRDefault="00127E4B" w:rsidP="00127E4B">
      <w:pPr>
        <w:pStyle w:val="a9"/>
        <w:ind w:left="360"/>
      </w:pPr>
      <w:r>
        <w:t>解决方案：“单机版演示，架构上支持分布式”。</w:t>
      </w:r>
    </w:p>
    <w:p w14:paraId="1ACAF8AC" w14:textId="0A8FA106" w:rsidR="00127E4B" w:rsidRDefault="00127E4B" w:rsidP="00127E4B">
      <w:pPr>
        <w:pStyle w:val="a9"/>
        <w:ind w:left="360"/>
      </w:pPr>
      <w:r w:rsidRPr="00127E4B">
        <w:t>代码实现： 只写一个 Admin 账号（一个账号密码写死）。</w:t>
      </w:r>
    </w:p>
    <w:p w14:paraId="67CDD86F" w14:textId="02312909" w:rsidR="00127E4B" w:rsidRDefault="00127E4B" w:rsidP="00127E4B">
      <w:pPr>
        <w:pStyle w:val="a9"/>
        <w:ind w:left="360"/>
      </w:pPr>
      <w:r w:rsidRPr="00127E4B">
        <w:t xml:space="preserve">本系统基于 RBAC（基于角色的访问控制）模型设计，理论上支持超级管理员、院系管理员、心理老师等多角色。受限于大创项目开发周期，本次演示版本仅实现核心的管理员功能，但数据库表结构预留了 </w:t>
      </w:r>
      <w:proofErr w:type="spellStart"/>
      <w:r w:rsidRPr="00127E4B">
        <w:t>role_id</w:t>
      </w:r>
      <w:proofErr w:type="spellEnd"/>
      <w:r w:rsidRPr="00127E4B">
        <w:t xml:space="preserve"> 字段。</w:t>
      </w:r>
    </w:p>
    <w:p w14:paraId="0174C4F4" w14:textId="77777777" w:rsidR="00127E4B" w:rsidRDefault="00127E4B" w:rsidP="00127E4B">
      <w:pPr>
        <w:pStyle w:val="a9"/>
        <w:ind w:left="360"/>
      </w:pPr>
    </w:p>
    <w:p w14:paraId="1F6B83C1" w14:textId="35E97A20" w:rsidR="00127E4B" w:rsidRDefault="00127E4B" w:rsidP="00127E4B">
      <w:pPr>
        <w:pStyle w:val="a9"/>
        <w:numPr>
          <w:ilvl w:val="0"/>
          <w:numId w:val="1"/>
        </w:numPr>
      </w:pPr>
      <w:r w:rsidRPr="00127E4B">
        <w:t>关于趣味化结果与风险提示（问题8）</w:t>
      </w:r>
    </w:p>
    <w:p w14:paraId="4803C66E" w14:textId="3CFE2BEC" w:rsidR="00127E4B" w:rsidRDefault="00127E4B" w:rsidP="00127E4B">
      <w:pPr>
        <w:pStyle w:val="a9"/>
        <w:ind w:left="360"/>
      </w:pPr>
      <w:r>
        <w:t>解决方案：分流策略。</w:t>
      </w:r>
    </w:p>
    <w:p w14:paraId="628890CA" w14:textId="77777777" w:rsidR="00127E4B" w:rsidRDefault="00127E4B" w:rsidP="00127E4B">
      <w:pPr>
        <w:pStyle w:val="a9"/>
        <w:ind w:left="360"/>
      </w:pPr>
      <w:r>
        <w:t>低/中风险： 展示“冷萃乌龙贝果”等趣味标签 + 轻松的调节建议。</w:t>
      </w:r>
    </w:p>
    <w:p w14:paraId="2C2777FD" w14:textId="77777777" w:rsidR="00127E4B" w:rsidRDefault="00127E4B" w:rsidP="00127E4B">
      <w:pPr>
        <w:pStyle w:val="a9"/>
        <w:ind w:left="360"/>
      </w:pPr>
      <w:r>
        <w:t>高风险（红线）： 禁止展示趣味标签。直接展示严肃的红色警示框：“系统检测到你可能需要专业的心理帮助” + 校园心理中心电话 + “请放下手机，联系身边的人”。</w:t>
      </w:r>
    </w:p>
    <w:p w14:paraId="430E2C57" w14:textId="01330040" w:rsidR="00127E4B" w:rsidRPr="00127E4B" w:rsidRDefault="00127E4B" w:rsidP="00127E4B">
      <w:pPr>
        <w:pStyle w:val="a9"/>
        <w:ind w:left="360"/>
      </w:pPr>
      <w:r>
        <w:t>伦理底线： 在趣味结果的页面底部，用小字永远标注：“趣味结果仅供娱乐，如有不适，请以专业诊断为准。”</w:t>
      </w:r>
    </w:p>
    <w:p w14:paraId="64975E60" w14:textId="45B06983" w:rsidR="00EC6C9B" w:rsidRPr="00127E4B" w:rsidRDefault="00EC6C9B" w:rsidP="00EC6C9B"/>
    <w:sectPr w:rsidR="00EC6C9B" w:rsidRPr="00127E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81A6E"/>
    <w:multiLevelType w:val="hybridMultilevel"/>
    <w:tmpl w:val="30E63EA8"/>
    <w:lvl w:ilvl="0" w:tplc="16CC1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397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9B"/>
    <w:rsid w:val="00127E4B"/>
    <w:rsid w:val="003E3B8C"/>
    <w:rsid w:val="00771C37"/>
    <w:rsid w:val="00CE5ED6"/>
    <w:rsid w:val="00EC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B43A6"/>
  <w15:chartTrackingRefBased/>
  <w15:docId w15:val="{FAA81438-BC90-B94B-9381-471F8186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C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C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C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C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C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C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C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C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C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C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C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6C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C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C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C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C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C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C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C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C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C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C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6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1258</Words>
  <Characters>1423</Characters>
  <Application>Microsoft Office Word</Application>
  <DocSecurity>0</DocSecurity>
  <Lines>65</Lines>
  <Paragraphs>39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2</cp:revision>
  <dcterms:created xsi:type="dcterms:W3CDTF">2026-04-03T00:11:00Z</dcterms:created>
  <dcterms:modified xsi:type="dcterms:W3CDTF">2026-04-03T01:53:00Z</dcterms:modified>
</cp:coreProperties>
</file>