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45292" w14:textId="2B218F17" w:rsidR="00A673ED" w:rsidRDefault="00A673ED" w:rsidP="00A673ED">
      <w:pPr>
        <w:pStyle w:val="a9"/>
        <w:numPr>
          <w:ilvl w:val="0"/>
          <w:numId w:val="1"/>
        </w:numPr>
      </w:pPr>
      <w:r w:rsidRPr="00A673ED">
        <w:t>量表清单冲突（必须定死）</w:t>
      </w:r>
    </w:p>
    <w:p w14:paraId="72150303" w14:textId="370D51D1" w:rsidR="00A673ED" w:rsidRDefault="00E61096" w:rsidP="00E61096">
      <w:pPr>
        <w:pStyle w:val="a9"/>
        <w:ind w:left="360"/>
      </w:pPr>
      <w:r w:rsidRPr="00E61096">
        <w:t>将量表分为“快速筛查类”和“专项深度类”</w:t>
      </w:r>
    </w:p>
    <w:p w14:paraId="46419A1A" w14:textId="7D8DB325" w:rsidR="00E61096" w:rsidRDefault="00E61096" w:rsidP="00E61096">
      <w:pPr>
        <w:pStyle w:val="a9"/>
        <w:ind w:left="360"/>
      </w:pPr>
      <w:r>
        <w:rPr>
          <w:rFonts w:hint="eastAsia"/>
        </w:rPr>
        <w:t>1.</w:t>
      </w:r>
      <w:r>
        <w:t>抑郁自评量表（SDS）： 采用 Zung (1965) 编制的 20 题版本。计分方式：1-4 级评分，其中 10 个反向计分题。风险阈值：标准分 ≥ 53 分为抑郁阳性。</w:t>
      </w:r>
    </w:p>
    <w:p w14:paraId="5DC1BB06" w14:textId="707C4F38" w:rsidR="00E61096" w:rsidRDefault="00E61096" w:rsidP="00E61096">
      <w:pPr>
        <w:pStyle w:val="a9"/>
        <w:ind w:left="360"/>
      </w:pPr>
      <w:r>
        <w:rPr>
          <w:rFonts w:hint="eastAsia"/>
        </w:rPr>
        <w:t>2.</w:t>
      </w:r>
      <w:r>
        <w:t>焦虑自评量表（SAS）： 采用 Zung (1971) 编制的 20 题版本。计分方式：1-4 级评分，其中 5 个反向计分题。风险阈值：标准分 ≥ 50 分为焦虑阳性。</w:t>
      </w:r>
    </w:p>
    <w:p w14:paraId="6C30BE60" w14:textId="268414DB" w:rsidR="00E61096" w:rsidRDefault="00E61096" w:rsidP="00E61096">
      <w:pPr>
        <w:pStyle w:val="a9"/>
        <w:ind w:left="360"/>
      </w:pPr>
      <w:r>
        <w:rPr>
          <w:rFonts w:hint="eastAsia"/>
        </w:rPr>
        <w:t>3.</w:t>
      </w:r>
      <w:r>
        <w:t>大学生人格问卷（UPI）： 选取其中的关键题（如第 8、16、25、26 题）作为辅助筛查，用于识别新生入学适应问题。</w:t>
      </w:r>
    </w:p>
    <w:p w14:paraId="0738191A" w14:textId="250469FA" w:rsidR="00E61096" w:rsidRDefault="00E61096" w:rsidP="00E61096">
      <w:pPr>
        <w:pStyle w:val="a9"/>
        <w:ind w:left="360"/>
      </w:pPr>
      <w:r>
        <w:t>引用来源： 所有量表均引用自《中国心理卫生杂志》发布的常模标准。</w:t>
      </w:r>
    </w:p>
    <w:p w14:paraId="1D1AA823" w14:textId="691DAC51" w:rsidR="00E61096" w:rsidRDefault="00E61096" w:rsidP="00E61096">
      <w:pPr>
        <w:pStyle w:val="a9"/>
        <w:ind w:left="360"/>
      </w:pPr>
      <w:r>
        <w:rPr>
          <w:rFonts w:hint="eastAsia"/>
        </w:rPr>
        <w:t>4.</w:t>
      </w:r>
      <w:r w:rsidRPr="00E61096">
        <w:t>心理健康综合筛查（快速版）</w:t>
      </w:r>
    </w:p>
    <w:p w14:paraId="54CCAE0B" w14:textId="77777777" w:rsidR="00E61096" w:rsidRDefault="00E61096" w:rsidP="00E61096">
      <w:pPr>
        <w:pStyle w:val="a9"/>
        <w:ind w:left="360"/>
      </w:pPr>
      <w:r>
        <w:t>定位： 入口级、引流型测评。用于快速判断用户是否需要做更深度的测试。</w:t>
      </w:r>
    </w:p>
    <w:p w14:paraId="4B3DB0D1" w14:textId="77777777" w:rsidR="00E61096" w:rsidRDefault="00E61096" w:rsidP="00E61096">
      <w:pPr>
        <w:pStyle w:val="a9"/>
        <w:ind w:left="360"/>
      </w:pPr>
      <w:r>
        <w:t>题目来源设计： 参考Kessler 10项心理困扰量表和SCL-90的核心症状因子（躯体化、强迫、人际敏感）。</w:t>
      </w:r>
    </w:p>
    <w:p w14:paraId="18B5188C" w14:textId="77777777" w:rsidR="00E61096" w:rsidRDefault="00E61096" w:rsidP="00E61096">
      <w:pPr>
        <w:pStyle w:val="a9"/>
        <w:ind w:left="360"/>
      </w:pPr>
      <w:r>
        <w:t>题量： 15题。</w:t>
      </w:r>
    </w:p>
    <w:p w14:paraId="767B656F" w14:textId="77777777" w:rsidR="00E61096" w:rsidRDefault="00E61096" w:rsidP="00E61096">
      <w:pPr>
        <w:pStyle w:val="a9"/>
        <w:ind w:left="360"/>
      </w:pPr>
      <w:r>
        <w:t>计分方式： 5级评分（1-5分），总分15-75分。</w:t>
      </w:r>
    </w:p>
    <w:p w14:paraId="76EF4477" w14:textId="77777777" w:rsidR="00E61096" w:rsidRDefault="00E61096" w:rsidP="00E61096">
      <w:pPr>
        <w:pStyle w:val="a9"/>
        <w:ind w:left="360"/>
      </w:pPr>
      <w:r>
        <w:t>风险阈值： 总分 &gt; 45分提示存在潜在心理困扰。</w:t>
      </w:r>
    </w:p>
    <w:p w14:paraId="54226DB5" w14:textId="77777777" w:rsidR="00E61096" w:rsidRDefault="00E61096" w:rsidP="00E61096">
      <w:pPr>
        <w:pStyle w:val="a9"/>
        <w:ind w:left="360"/>
      </w:pPr>
      <w:r>
        <w:t>功能逻辑（关键点）：</w:t>
      </w:r>
    </w:p>
    <w:p w14:paraId="47D7A8EC" w14:textId="77777777" w:rsidR="00E61096" w:rsidRDefault="00E61096" w:rsidP="00E61096">
      <w:pPr>
        <w:pStyle w:val="a9"/>
        <w:ind w:left="360"/>
      </w:pPr>
      <w:r>
        <w:t>模糊报告： 用户做完这15题后，系统只给出一段模糊的评语（如“近期心理压力较大，建议进行详细检测”），不显示具体的维度得分和详细建议。</w:t>
      </w:r>
    </w:p>
    <w:p w14:paraId="72A3F673" w14:textId="37783C5A" w:rsidR="00E61096" w:rsidRDefault="00E61096" w:rsidP="00E61096">
      <w:pPr>
        <w:pStyle w:val="a9"/>
        <w:ind w:left="360"/>
      </w:pPr>
      <w:r>
        <w:t>解锁机制： 界面显示“查看详细报告需完成全套测评”。只有当用户做完了平台所有指定的深度量表（SDS、SAS、睡眠等）后，系统才会生成一份完整的《心理健康综合评估报告》，展示该量表的详细维度分析。</w:t>
      </w:r>
    </w:p>
    <w:p w14:paraId="720734FE" w14:textId="1C7005F0" w:rsidR="00E61096" w:rsidRDefault="00E61096" w:rsidP="00E61096">
      <w:pPr>
        <w:pStyle w:val="a9"/>
        <w:ind w:left="360"/>
      </w:pPr>
      <w:r>
        <w:rPr>
          <w:rFonts w:hint="eastAsia"/>
        </w:rPr>
        <w:t>5.</w:t>
      </w:r>
      <w:r w:rsidRPr="00E61096">
        <w:t xml:space="preserve"> </w:t>
      </w:r>
      <w:r w:rsidRPr="00E61096">
        <w:t>睡眠质量与作息健康问卷</w:t>
      </w:r>
    </w:p>
    <w:p w14:paraId="19B5DFE2" w14:textId="77777777" w:rsidR="00E61096" w:rsidRDefault="00E61096" w:rsidP="00E61096">
      <w:pPr>
        <w:pStyle w:val="a9"/>
        <w:ind w:left="360"/>
      </w:pPr>
      <w:r>
        <w:t>定位： 专项深度测评。</w:t>
      </w:r>
    </w:p>
    <w:p w14:paraId="715AA462" w14:textId="77777777" w:rsidR="00E61096" w:rsidRDefault="00E61096" w:rsidP="00E61096">
      <w:pPr>
        <w:pStyle w:val="a9"/>
        <w:ind w:left="360"/>
      </w:pPr>
      <w:r>
        <w:t>题目来源： 采用国际通用的匹兹堡睡眠质量指数量表（PSQI）（从中选取最核心的15个自评条目）。</w:t>
      </w:r>
    </w:p>
    <w:p w14:paraId="3D614826" w14:textId="77777777" w:rsidR="00E61096" w:rsidRDefault="00E61096" w:rsidP="00E61096">
      <w:pPr>
        <w:pStyle w:val="a9"/>
        <w:ind w:left="360"/>
      </w:pPr>
      <w:r>
        <w:t>题量： 15题。</w:t>
      </w:r>
    </w:p>
    <w:p w14:paraId="5819C015" w14:textId="77777777" w:rsidR="00E61096" w:rsidRDefault="00E61096" w:rsidP="00E61096">
      <w:pPr>
        <w:pStyle w:val="a9"/>
        <w:ind w:left="360"/>
      </w:pPr>
      <w:r>
        <w:t>计分方式： 0-3分四级评分，累计总分。</w:t>
      </w:r>
    </w:p>
    <w:p w14:paraId="6EEABD25" w14:textId="77777777" w:rsidR="00E61096" w:rsidRDefault="00E61096" w:rsidP="00E61096">
      <w:pPr>
        <w:pStyle w:val="a9"/>
        <w:ind w:left="360"/>
      </w:pPr>
      <w:r>
        <w:t>风险阈值： 总分 &gt; 7分，判定为“睡眠质量差”。</w:t>
      </w:r>
    </w:p>
    <w:p w14:paraId="7B0AB404" w14:textId="3E671446" w:rsidR="00E61096" w:rsidRDefault="00E61096" w:rsidP="00E61096">
      <w:pPr>
        <w:pStyle w:val="a9"/>
        <w:ind w:left="360"/>
      </w:pPr>
      <w:r>
        <w:t>独立结果： 无论其他量表是否完成，该量表做完即显示独立的睡眠质量评分和助眠建议。</w:t>
      </w:r>
    </w:p>
    <w:p w14:paraId="7005E287" w14:textId="780EA66D" w:rsidR="00E61096" w:rsidRDefault="00E61096" w:rsidP="00E61096">
      <w:pPr>
        <w:pStyle w:val="a9"/>
        <w:ind w:left="360"/>
      </w:pPr>
      <w:r w:rsidRPr="00E61096">
        <w:t>测评流程设计</w:t>
      </w:r>
      <w:r>
        <w:rPr>
          <w:rFonts w:hint="eastAsia"/>
        </w:rPr>
        <w:t>：</w:t>
      </w:r>
    </w:p>
    <w:p w14:paraId="2F572B6E" w14:textId="77777777" w:rsidR="00E61096" w:rsidRDefault="00E61096" w:rsidP="00E61096">
      <w:pPr>
        <w:pStyle w:val="a9"/>
        <w:ind w:left="360"/>
      </w:pPr>
      <w:r>
        <w:t>第一步（快速筛查）： 用户登录 -&gt; 强制/推荐做《心理健康综合筛查（15题）》。</w:t>
      </w:r>
    </w:p>
    <w:p w14:paraId="539D0608" w14:textId="522042AB" w:rsidR="00E61096" w:rsidRDefault="00E61096" w:rsidP="00E61096">
      <w:pPr>
        <w:pStyle w:val="a9"/>
        <w:ind w:left="360"/>
      </w:pPr>
      <w:r>
        <w:t>第二步（结果拦截）： 系统计算出分数（例如55分），但前端展示文案为：</w:t>
      </w:r>
      <w:r>
        <w:rPr>
          <w:rFonts w:hint="eastAsia"/>
        </w:rPr>
        <w:t>您</w:t>
      </w:r>
      <w:r>
        <w:t>的综合心理健康指数处于黄色预警区。详细分析显示您在‘强迫症状’和‘人际敏感’方面可能存在风险。</w:t>
      </w:r>
    </w:p>
    <w:p w14:paraId="3EAAB3C5" w14:textId="466D40CF" w:rsidR="00E61096" w:rsidRDefault="00E61096" w:rsidP="00E61096">
      <w:pPr>
        <w:pStyle w:val="a9"/>
        <w:ind w:left="360"/>
      </w:pPr>
      <w:r>
        <w:t>[按钮] 完善剩余测评以解锁完整报告（进度 15/85</w:t>
      </w:r>
      <w:r>
        <w:rPr>
          <w:rFonts w:hint="eastAsia"/>
        </w:rPr>
        <w:t>题数</w:t>
      </w:r>
      <w:r>
        <w:t>）</w:t>
      </w:r>
    </w:p>
    <w:p w14:paraId="3DFC5ED2" w14:textId="77777777" w:rsidR="00E61096" w:rsidRDefault="00E61096" w:rsidP="00E61096">
      <w:pPr>
        <w:pStyle w:val="a9"/>
        <w:ind w:left="360"/>
      </w:pPr>
      <w:r>
        <w:t>第三步（深度测评）： 用户依次完成 SDS、SAS、睡眠质量问卷。</w:t>
      </w:r>
    </w:p>
    <w:p w14:paraId="15CE7788" w14:textId="77777777" w:rsidR="00E61096" w:rsidRDefault="00E61096" w:rsidP="00E61096">
      <w:pPr>
        <w:pStyle w:val="a9"/>
        <w:ind w:left="360"/>
      </w:pPr>
      <w:r>
        <w:lastRenderedPageBreak/>
        <w:t>第四步（报告解锁）：</w:t>
      </w:r>
    </w:p>
    <w:p w14:paraId="2CCC5CB2" w14:textId="77777777" w:rsidR="00E61096" w:rsidRDefault="00E61096" w:rsidP="00E61096">
      <w:pPr>
        <w:pStyle w:val="a9"/>
        <w:ind w:left="360"/>
      </w:pPr>
      <w:r>
        <w:t>独立报告： 每做完一个（如SDS），立刻显示SDS的抑郁程度分析。</w:t>
      </w:r>
    </w:p>
    <w:p w14:paraId="33FC9354" w14:textId="370CECA9" w:rsidR="00E61096" w:rsidRDefault="00E61096" w:rsidP="00E61096">
      <w:pPr>
        <w:pStyle w:val="a9"/>
        <w:ind w:left="360"/>
      </w:pPr>
      <w:r>
        <w:t>总报告解锁： 当系统检测到 SDS状态==已完成 AND SAS状态==已完成 AND 睡眠状态==已完成，前端《综合筛查》的“查看详情”按钮变亮，点击后展示基于那15题的详细维度雷达图（如：强迫、敌对、焦虑、抑郁四个维度的具体得分）。</w:t>
      </w:r>
    </w:p>
    <w:p w14:paraId="02FEA322" w14:textId="77777777" w:rsidR="00E61096" w:rsidRDefault="00E61096" w:rsidP="00E61096">
      <w:pPr>
        <w:pStyle w:val="a9"/>
        <w:ind w:left="360"/>
        <w:rPr>
          <w:rFonts w:hint="eastAsia"/>
        </w:rPr>
      </w:pPr>
    </w:p>
    <w:p w14:paraId="77D2EDAF" w14:textId="7D9F3AE7" w:rsidR="00E61096" w:rsidRDefault="00E61096" w:rsidP="00E61096">
      <w:pPr>
        <w:pStyle w:val="a9"/>
        <w:numPr>
          <w:ilvl w:val="0"/>
          <w:numId w:val="1"/>
        </w:numPr>
      </w:pPr>
      <w:r w:rsidRPr="00E61096">
        <w:t>高风险规则“最终执行表”</w:t>
      </w:r>
    </w:p>
    <w:p w14:paraId="09BCB42F" w14:textId="42492F3F" w:rsidR="00E61096" w:rsidRDefault="00E61096" w:rsidP="00E61096">
      <w:pPr>
        <w:pStyle w:val="a9"/>
        <w:ind w:left="360"/>
      </w:pPr>
      <w:r w:rsidRPr="00E61096">
        <w:t>解决方案： 建立一个简单的决策矩阵。</w:t>
      </w:r>
    </w:p>
    <w:p w14:paraId="6632910F" w14:textId="46797022" w:rsidR="00E61096" w:rsidRDefault="00E61096" w:rsidP="00E61096">
      <w:pPr>
        <w:pStyle w:val="a9"/>
        <w:ind w:left="360"/>
      </w:pPr>
      <w:r w:rsidRPr="00E61096">
        <w:drawing>
          <wp:inline distT="0" distB="0" distL="0" distR="0" wp14:anchorId="3BCFB586" wp14:editId="5D0E863A">
            <wp:extent cx="5274310" cy="1892935"/>
            <wp:effectExtent l="0" t="0" r="0" b="0"/>
            <wp:docPr id="9236086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6086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3DFFE" w14:textId="330694AF" w:rsidR="0000408B" w:rsidRDefault="0000408B" w:rsidP="0000408B">
      <w:r>
        <w:rPr>
          <w:rFonts w:hint="eastAsia"/>
        </w:rPr>
        <w:t>3．</w:t>
      </w:r>
      <w:r w:rsidRPr="0000408B">
        <w:t>AI 的 JSON 输出格式（技术落地）</w:t>
      </w:r>
    </w:p>
    <w:p w14:paraId="33B6E6B0" w14:textId="2ED4C141" w:rsidR="0000408B" w:rsidRDefault="0000408B" w:rsidP="0000408B">
      <w:pPr>
        <w:rPr>
          <w:rFonts w:hint="eastAsia"/>
        </w:rPr>
      </w:pPr>
      <w:r>
        <w:rPr>
          <w:rFonts w:hint="eastAsia"/>
        </w:rPr>
        <w:t xml:space="preserve">   </w:t>
      </w:r>
      <w:r w:rsidRPr="0000408B">
        <w:t>解决方案： 直接给出一个标准的 JSON 结构定义。</w:t>
      </w:r>
    </w:p>
    <w:p w14:paraId="7C6C56A3" w14:textId="4B81FFCF" w:rsidR="0000408B" w:rsidRDefault="0000408B" w:rsidP="0000408B">
      <w:r>
        <w:rPr>
          <w:rFonts w:hint="eastAsia"/>
        </w:rPr>
        <w:t xml:space="preserve">   </w:t>
      </w:r>
      <w:r w:rsidRPr="0000408B">
        <w:drawing>
          <wp:inline distT="0" distB="0" distL="0" distR="0" wp14:anchorId="553F9598" wp14:editId="29B4E6D8">
            <wp:extent cx="5274310" cy="2714625"/>
            <wp:effectExtent l="0" t="0" r="0" b="3175"/>
            <wp:docPr id="11282100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2100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23B29" w14:textId="4E1E112F" w:rsidR="0000408B" w:rsidRDefault="0000408B" w:rsidP="0000408B">
      <w:pPr>
        <w:pStyle w:val="a9"/>
        <w:numPr>
          <w:ilvl w:val="0"/>
          <w:numId w:val="2"/>
        </w:numPr>
      </w:pPr>
      <w:r w:rsidRPr="0000408B">
        <w:t>DeepSeek 模型选择（技术选型）</w:t>
      </w:r>
    </w:p>
    <w:p w14:paraId="4BFF63EA" w14:textId="77777777" w:rsidR="0000408B" w:rsidRDefault="0000408B" w:rsidP="0000408B">
      <w:pPr>
        <w:pStyle w:val="a9"/>
        <w:ind w:left="360"/>
      </w:pPr>
      <w:r>
        <w:t>模型选型确认：</w:t>
      </w:r>
    </w:p>
    <w:p w14:paraId="222121BF" w14:textId="4F710F74" w:rsidR="0000408B" w:rsidRDefault="0000408B" w:rsidP="0000408B">
      <w:pPr>
        <w:pStyle w:val="a9"/>
        <w:ind w:left="360"/>
      </w:pPr>
      <w:r>
        <w:t>选用DeepSeek-V3 (Chat 版本)</w:t>
      </w:r>
    </w:p>
    <w:p w14:paraId="03251C1E" w14:textId="77777777" w:rsidR="0000408B" w:rsidRDefault="0000408B" w:rsidP="0000408B">
      <w:pPr>
        <w:pStyle w:val="a9"/>
        <w:ind w:left="360"/>
        <w:rPr>
          <w:rFonts w:hint="eastAsia"/>
        </w:rPr>
      </w:pPr>
    </w:p>
    <w:p w14:paraId="7A93E72E" w14:textId="1451D476" w:rsidR="0000408B" w:rsidRDefault="0000408B" w:rsidP="0000408B">
      <w:pPr>
        <w:pStyle w:val="a9"/>
        <w:numPr>
          <w:ilvl w:val="0"/>
          <w:numId w:val="2"/>
        </w:numPr>
      </w:pPr>
      <w:r w:rsidRPr="0000408B">
        <w:t>微信登录演示路径</w:t>
      </w:r>
    </w:p>
    <w:p w14:paraId="3E3F49F0" w14:textId="7C3ADA98" w:rsidR="0000408B" w:rsidRDefault="0000408B" w:rsidP="0000408B">
      <w:pPr>
        <w:pStyle w:val="a9"/>
        <w:ind w:left="360"/>
      </w:pPr>
      <w:r w:rsidRPr="0000408B">
        <w:lastRenderedPageBreak/>
        <w:t>解决方案： 准备“双模演示方案”。</w:t>
      </w:r>
    </w:p>
    <w:p w14:paraId="3008A49E" w14:textId="77777777" w:rsidR="0000408B" w:rsidRDefault="0000408B" w:rsidP="0000408B">
      <w:pPr>
        <w:pStyle w:val="a9"/>
        <w:ind w:left="360"/>
      </w:pPr>
      <w:r>
        <w:t>首选方案（真机演示）： 使用已备案的微信小程序测试账号，在现场连接手机热点进行登录演示。</w:t>
      </w:r>
    </w:p>
    <w:p w14:paraId="673B3385" w14:textId="56A017CA" w:rsidR="0000408B" w:rsidRDefault="0000408B" w:rsidP="0000408B">
      <w:pPr>
        <w:pStyle w:val="a9"/>
        <w:ind w:left="360"/>
        <w:rPr>
          <w:rFonts w:hint="eastAsia"/>
        </w:rPr>
      </w:pPr>
      <w:r>
        <w:t>备选方案（演示模式）： 若现场网络不稳定，系统内置“演示账号”入口。点击后直接跳过微信授权，自动登录预设的虚拟用户（如“测试学生A”），该账号内已预置了典型的高风险数据，方便直接展示分析结果和后台预警功能，确保演示流畅不卡顿。</w:t>
      </w:r>
    </w:p>
    <w:p w14:paraId="44969861" w14:textId="77777777" w:rsidR="0000408B" w:rsidRDefault="0000408B" w:rsidP="0000408B">
      <w:pPr>
        <w:pStyle w:val="a9"/>
        <w:ind w:left="360"/>
      </w:pPr>
    </w:p>
    <w:p w14:paraId="17C69EA3" w14:textId="18815C9B" w:rsidR="00891E34" w:rsidRDefault="00891E34" w:rsidP="00891E34">
      <w:pPr>
        <w:pStyle w:val="a9"/>
        <w:numPr>
          <w:ilvl w:val="0"/>
          <w:numId w:val="2"/>
        </w:numPr>
      </w:pPr>
      <w:r w:rsidRPr="00891E34">
        <w:t>单管理员演示版权限细节（权限收敛</w:t>
      </w:r>
      <w:r>
        <w:rPr>
          <w:rFonts w:hint="eastAsia"/>
        </w:rPr>
        <w:t>）</w:t>
      </w:r>
    </w:p>
    <w:p w14:paraId="2FC09BBC" w14:textId="68A84235" w:rsidR="00891E34" w:rsidRDefault="00891E34" w:rsidP="00891E34">
      <w:pPr>
        <w:pStyle w:val="a9"/>
        <w:ind w:left="360"/>
      </w:pPr>
      <w:r w:rsidRPr="00891E34">
        <w:t>解决方案： 定义一个“受限的超级管理员”角色，兼顾功能展示和隐私保护。</w:t>
      </w:r>
    </w:p>
    <w:p w14:paraId="5B3524FB" w14:textId="77777777" w:rsidR="00891E34" w:rsidRDefault="00891E34" w:rsidP="00891E34">
      <w:pPr>
        <w:pStyle w:val="a9"/>
        <w:ind w:left="360"/>
      </w:pPr>
      <w:r>
        <w:t>管理员权限与视图定义（演示版）：</w:t>
      </w:r>
    </w:p>
    <w:p w14:paraId="20D89956" w14:textId="77777777" w:rsidR="00891E34" w:rsidRDefault="00891E34" w:rsidP="00891E34">
      <w:pPr>
        <w:pStyle w:val="a9"/>
        <w:ind w:left="360"/>
      </w:pPr>
      <w:r>
        <w:t>列表页： 默认展示脱敏数据。</w:t>
      </w:r>
    </w:p>
    <w:p w14:paraId="307F3E27" w14:textId="77777777" w:rsidR="00891E34" w:rsidRDefault="00891E34" w:rsidP="00891E34">
      <w:pPr>
        <w:pStyle w:val="a9"/>
        <w:ind w:left="360"/>
      </w:pPr>
      <w:r>
        <w:t>昵称显示为“用户_***”；</w:t>
      </w:r>
    </w:p>
    <w:p w14:paraId="1C8023B4" w14:textId="77777777" w:rsidR="00891E34" w:rsidRDefault="00891E34" w:rsidP="00891E34">
      <w:pPr>
        <w:pStyle w:val="a9"/>
        <w:ind w:left="360"/>
      </w:pPr>
      <w:r>
        <w:t>树洞内容若含敏感词，自动折叠并显示“包含敏感内容，点击展开”。</w:t>
      </w:r>
    </w:p>
    <w:p w14:paraId="7AE67971" w14:textId="77777777" w:rsidR="00891E34" w:rsidRDefault="00891E34" w:rsidP="00891E34">
      <w:pPr>
        <w:pStyle w:val="a9"/>
        <w:ind w:left="360"/>
      </w:pPr>
      <w:r>
        <w:t>手机号显示为 138****1234。</w:t>
      </w:r>
    </w:p>
    <w:p w14:paraId="76CDE812" w14:textId="77777777" w:rsidR="00891E34" w:rsidRDefault="00891E34" w:rsidP="00891E34">
      <w:pPr>
        <w:pStyle w:val="a9"/>
        <w:ind w:left="360"/>
      </w:pPr>
      <w:r>
        <w:t>详情页： 点击“查看详情”需进行二次确认（弹窗提示“此操作将记录审计日志”）。</w:t>
      </w:r>
    </w:p>
    <w:p w14:paraId="544CFCB0" w14:textId="77777777" w:rsidR="00891E34" w:rsidRDefault="00891E34" w:rsidP="00891E34">
      <w:pPr>
        <w:pStyle w:val="a9"/>
        <w:ind w:left="360"/>
      </w:pPr>
      <w:r>
        <w:t>展开后显示完整原文和完整手机号。</w:t>
      </w:r>
    </w:p>
    <w:p w14:paraId="2886D969" w14:textId="77777777" w:rsidR="00891E34" w:rsidRDefault="00891E34" w:rsidP="00891E34">
      <w:pPr>
        <w:pStyle w:val="a9"/>
        <w:ind w:left="360"/>
      </w:pPr>
      <w:r>
        <w:t>页面底部显示“干预记录”填写框（模拟联系学生）。</w:t>
      </w:r>
    </w:p>
    <w:p w14:paraId="2C33E8C5" w14:textId="584F5315" w:rsidR="00891E34" w:rsidRDefault="00891E34" w:rsidP="00891E34">
      <w:pPr>
        <w:pStyle w:val="a9"/>
        <w:ind w:left="360"/>
        <w:rPr>
          <w:rFonts w:hint="eastAsia"/>
        </w:rPr>
      </w:pPr>
      <w:r>
        <w:t>审计日志： 任何“点击展开”、“导出报表”的操作，都会在后台实时写入日志表，记录操作时间与 IP，体现系统的合规性。</w:t>
      </w:r>
    </w:p>
    <w:sectPr w:rsidR="00891E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A2CD5"/>
    <w:multiLevelType w:val="hybridMultilevel"/>
    <w:tmpl w:val="2D602908"/>
    <w:lvl w:ilvl="0" w:tplc="49C0A8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D191B45"/>
    <w:multiLevelType w:val="hybridMultilevel"/>
    <w:tmpl w:val="B6345DAA"/>
    <w:lvl w:ilvl="0" w:tplc="F65AA536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88189443">
    <w:abstractNumId w:val="0"/>
  </w:num>
  <w:num w:numId="2" w16cid:durableId="9221054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3ED"/>
    <w:rsid w:val="0000408B"/>
    <w:rsid w:val="003E3B8C"/>
    <w:rsid w:val="00891E34"/>
    <w:rsid w:val="00A673ED"/>
    <w:rsid w:val="00E61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298BC6"/>
  <w15:chartTrackingRefBased/>
  <w15:docId w15:val="{280E0871-CA5E-3D40-B7CC-58EAF3E98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673E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73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73E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73E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73E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73E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73E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73E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73E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673E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673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673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673E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673E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673E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673E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673E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673E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673E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673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73E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673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73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673E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73E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73E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73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673E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73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852</Words>
  <Characters>963</Characters>
  <Application>Microsoft Office Word</Application>
  <DocSecurity>0</DocSecurity>
  <Lines>45</Lines>
  <Paragraphs>49</Paragraphs>
  <ScaleCrop>false</ScaleCrop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Peace Hayley</dc:creator>
  <cp:keywords/>
  <dc:description/>
  <cp:lastModifiedBy>Peace Hayley</cp:lastModifiedBy>
  <cp:revision>1</cp:revision>
  <dcterms:created xsi:type="dcterms:W3CDTF">2026-04-03T01:59:00Z</dcterms:created>
  <dcterms:modified xsi:type="dcterms:W3CDTF">2026-04-03T07:44:00Z</dcterms:modified>
</cp:coreProperties>
</file>