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76" w:lineRule="auto"/>
      </w:pPr>
      <w:r>
        <w:rPr>
          <w:rFonts w:ascii="Arial" w:hAnsi="Arial" w:eastAsia="Arial Unicode MS"/>
          <w:b/>
          <w:color w:val="1F2D2B"/>
          <w:sz w:val="36"/>
        </w:rPr>
        <w:t>软著申请表技术信息修正版</w:t>
      </w:r>
    </w:p>
    <w:p>
      <w:pPr>
        <w:spacing w:after="140" w:line="276" w:lineRule="auto"/>
      </w:pPr>
      <w:r>
        <w:rPr>
          <w:rFonts w:ascii="Arial" w:hAnsi="Arial" w:eastAsia="Arial Unicode MS"/>
          <w:b w:val="0"/>
          <w:color w:val="1F2D2B"/>
          <w:sz w:val="20"/>
        </w:rPr>
        <w:t>对应：心语大学生心理健康平台 V1.0｜核对日期：2026-09-17</w:t>
      </w:r>
    </w:p>
    <w:p>
      <w:pPr>
        <w:spacing w:after="140" w:line="276" w:lineRule="auto"/>
      </w:pPr>
      <w:r>
        <w:rPr>
          <w:rFonts w:ascii="Arial" w:hAnsi="Arial" w:eastAsia="Arial Unicode MS"/>
          <w:b w:val="0"/>
          <w:color w:val="1F2D2B"/>
          <w:sz w:val="20"/>
        </w:rPr>
        <w:t>以下8项可直接替换截图中的对应内容。填写口径与2026年9月16日交付的源码材料及本地验证说明书保持一致。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6293"/>
        <w:gridCol w:w="1134"/>
      </w:tblGrid>
      <w:tr>
        <w:tc>
          <w:tcPr>
            <w:tcW w:type="dxa" w:w="3364"/>
            <w:shd w:fill="E8F0EC"/>
          </w:tcPr>
          <w:p>
            <w:r>
              <w:rPr>
                <w:rFonts w:ascii="Arial" w:hAnsi="Arial" w:eastAsia="Arial Unicode MS"/>
                <w:b/>
                <w:color w:val="1F2D2B"/>
                <w:sz w:val="21"/>
              </w:rPr>
              <w:t>表格字段</w:t>
            </w:r>
          </w:p>
        </w:tc>
        <w:tc>
          <w:tcPr>
            <w:tcW w:type="dxa" w:w="3364"/>
            <w:shd w:fill="E8F0EC"/>
          </w:tcPr>
          <w:p>
            <w:r>
              <w:rPr>
                <w:rFonts w:ascii="Arial" w:hAnsi="Arial" w:eastAsia="Arial Unicode MS"/>
                <w:b/>
                <w:color w:val="1F2D2B"/>
                <w:sz w:val="21"/>
              </w:rPr>
              <w:t>修正后的填写内容</w:t>
            </w:r>
          </w:p>
        </w:tc>
        <w:tc>
          <w:tcPr>
            <w:tcW w:type="dxa" w:w="3364"/>
            <w:shd w:fill="E8F0EC"/>
          </w:tcPr>
          <w:p>
            <w:r>
              <w:rPr>
                <w:rFonts w:ascii="Arial" w:hAnsi="Arial" w:eastAsia="Arial Unicode MS"/>
                <w:b/>
                <w:color w:val="1F2D2B"/>
                <w:sz w:val="21"/>
              </w:rPr>
              <w:t>字符数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软件开发硬件环境</w:t>
            </w:r>
          </w:p>
        </w:tc>
        <w:tc>
          <w:tcPr>
            <w:tcW w:type="dxa" w:w="6293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Apple M5，16GB内存，512GB SSD</w:t>
            </w:r>
          </w:p>
        </w:tc>
        <w:tc>
          <w:tcPr>
            <w:tcW w:type="dxa" w:w="1134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25/50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软件运行硬件环境</w:t>
            </w:r>
          </w:p>
        </w:tc>
        <w:tc>
          <w:tcPr>
            <w:tcW w:type="dxa" w:w="6293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服务端：Apple M5、16GB内存；客户端：智能手机或电脑</w:t>
            </w:r>
          </w:p>
        </w:tc>
        <w:tc>
          <w:tcPr>
            <w:tcW w:type="dxa" w:w="1134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31/50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开发该软件的操作系统</w:t>
            </w:r>
          </w:p>
        </w:tc>
        <w:tc>
          <w:tcPr>
            <w:tcW w:type="dxa" w:w="6293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macOS 26</w:t>
            </w:r>
          </w:p>
        </w:tc>
        <w:tc>
          <w:tcPr>
            <w:tcW w:type="dxa" w:w="1134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8/50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软件开发环境/工具</w:t>
            </w:r>
          </w:p>
        </w:tc>
        <w:tc>
          <w:tcPr>
            <w:tcW w:type="dxa" w:w="6293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微信开发者工具、Vite 8.2.2、Vue 3.5.42、Node.js 26.8.1</w:t>
            </w:r>
          </w:p>
        </w:tc>
        <w:tc>
          <w:tcPr>
            <w:tcW w:type="dxa" w:w="1134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44/50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软件运行平台/操作系统</w:t>
            </w:r>
          </w:p>
        </w:tc>
        <w:tc>
          <w:tcPr>
            <w:tcW w:type="dxa" w:w="6293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服务端macOS 26；学生端微信小程序；管理端桌面浏览器</w:t>
            </w:r>
          </w:p>
        </w:tc>
        <w:tc>
          <w:tcPr>
            <w:tcW w:type="dxa" w:w="1134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29/50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软件运行支撑环境/支持软件</w:t>
            </w:r>
          </w:p>
        </w:tc>
        <w:tc>
          <w:tcPr>
            <w:tcW w:type="dxa" w:w="6293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Python 3.11.11、FastAPI 0.128.8、Uvicorn 0.39.0</w:t>
            </w:r>
          </w:p>
        </w:tc>
        <w:tc>
          <w:tcPr>
            <w:tcW w:type="dxa" w:w="1134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45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编程语言</w:t>
            </w:r>
          </w:p>
        </w:tc>
        <w:tc>
          <w:tcPr>
            <w:tcW w:type="dxa" w:w="6293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Python 3.11.11、TypeScript 7.0.2；WXML、WXSS、HTML、CSS</w:t>
            </w:r>
          </w:p>
        </w:tc>
        <w:tc>
          <w:tcPr>
            <w:tcW w:type="dxa" w:w="1134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50/120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源程序量（行）</w:t>
            </w:r>
          </w:p>
        </w:tc>
        <w:tc>
          <w:tcPr>
            <w:tcW w:type="dxa" w:w="6293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16753行</w:t>
            </w:r>
          </w:p>
        </w:tc>
        <w:tc>
          <w:tcPr>
            <w:tcW w:type="dxa" w:w="1134"/>
            <w:vAlign w:val="center"/>
          </w:tcPr>
          <w:p>
            <w:pPr>
              <w:spacing w:before="100" w:after="100" w:line="264" w:lineRule="auto"/>
            </w:pPr>
            <w:r>
              <w:rPr>
                <w:rFonts w:ascii="Arial" w:hAnsi="Arial" w:eastAsia="Arial Unicode MS"/>
                <w:b w:val="0"/>
                <w:color w:val="1F2D2B"/>
                <w:sz w:val="20"/>
              </w:rPr>
              <w:t>6</w:t>
            </w:r>
          </w:p>
        </w:tc>
      </w:tr>
    </w:tbl>
    <w:p>
      <w:pPr>
        <w:spacing w:after="140" w:line="276" w:lineRule="auto"/>
      </w:pPr>
      <w:r>
        <w:rPr>
          <w:rFonts w:ascii="Arial" w:hAnsi="Arial" w:eastAsia="Arial Unicode MS"/>
          <w:b/>
          <w:color w:val="1F2D2B"/>
          <w:sz w:val="24"/>
        </w:rPr>
        <w:t>核对说明</w:t>
      </w:r>
    </w:p>
    <w:p>
      <w:pPr>
        <w:spacing w:after="140" w:line="276" w:lineRule="auto"/>
      </w:pPr>
      <w:r>
        <w:rPr>
          <w:rFonts w:ascii="Arial" w:hAnsi="Arial" w:eastAsia="Arial Unicode MS"/>
          <w:b w:val="0"/>
          <w:color w:val="1F2D2B"/>
          <w:sz w:val="18"/>
        </w:rPr>
        <w:t>1. Node.ja应为Node.js；Vue.5.42应为Vue 3.5.42。开发工具栏采用说明书本次验证的Node.js 26.8.1；项目规范基线22.21.0本身不是错误，应区分规范基线与实际验证版本。</w:t>
      </w:r>
    </w:p>
    <w:p>
      <w:pPr>
        <w:spacing w:after="140" w:line="276" w:lineRule="auto"/>
      </w:pPr>
      <w:r>
        <w:rPr>
          <w:rFonts w:ascii="Arial" w:hAnsi="Arial" w:eastAsia="Arial Unicode MS"/>
          <w:b w:val="0"/>
          <w:color w:val="1F2D2B"/>
          <w:sz w:val="18"/>
        </w:rPr>
        <w:t>2. 390px、1280px是界面尺寸；iPhone 12/13 (Pro)是此次模拟器型号；本地回环和HTTPS是网络条件。它们不宜混入运行硬件栏，本版已归并为硬件、平台及支撑软件三类信息。</w:t>
      </w:r>
    </w:p>
    <w:p>
      <w:pPr>
        <w:spacing w:after="140" w:line="276" w:lineRule="auto"/>
      </w:pPr>
      <w:r>
        <w:rPr>
          <w:rFonts w:ascii="Arial" w:hAnsi="Arial" w:eastAsia="Arial Unicode MS"/>
          <w:b w:val="0"/>
          <w:color w:val="1F2D2B"/>
          <w:sz w:val="18"/>
        </w:rPr>
        <w:t>3. 当前主机为macOS 26.7，截图写26.5.1；开发操作系统应按实际开发时记录。这里采用共同大版本macOS 26，未把当前补丁号当成历史开发版本。</w:t>
      </w:r>
    </w:p>
    <w:p>
      <w:pPr>
        <w:spacing w:after="140" w:line="276" w:lineRule="auto"/>
      </w:pPr>
      <w:r>
        <w:rPr>
          <w:rFonts w:ascii="Arial" w:hAnsi="Arial" w:eastAsia="Arial Unicode MS"/>
          <w:b w:val="0"/>
          <w:color w:val="1F2D2B"/>
          <w:sz w:val="18"/>
        </w:rPr>
        <w:t>4. 已交付源码快照为16,753物理行，不是2.1万行；排版后行数及第三方依赖不能代替该统计值。2026-09-17按同一文件清单读取当前代码为16,778行。若改用最新代码申报，应同时更新源程序材料和对应行数。</w:t>
      </w:r>
    </w:p>
    <w:p>
      <w:pPr>
        <w:spacing w:after="140" w:line="276" w:lineRule="auto"/>
      </w:pPr>
      <w:r>
        <w:rPr>
          <w:rFonts w:ascii="Arial" w:hAnsi="Arial" w:eastAsia="Arial Unicode MS"/>
          <w:b w:val="0"/>
          <w:color w:val="1F2D2B"/>
          <w:sz w:val="18"/>
        </w:rPr>
        <w:t>5. 编程语言保留Python和TypeScript的实际版本，并补充源码中的WXML、WXSS、HTML、CSS；不为无统一独立版本的标记或样式语言编造版本号。</w:t>
      </w:r>
    </w:p>
    <w:p>
      <w:pPr>
        <w:spacing w:after="140" w:line="276" w:lineRule="auto"/>
      </w:pPr>
      <w:r>
        <w:rPr>
          <w:rFonts w:ascii="Arial" w:hAnsi="Arial" w:eastAsia="Arial Unicode MS"/>
          <w:b w:val="0"/>
          <w:color w:val="1F2D2B"/>
          <w:sz w:val="18"/>
        </w:rPr>
        <w:t>字符数包含标点、空格及英文字母；标为50字符、120字符的项目均已校验。原始申请表文件仍是空白模板，本修正版仅整理截图涉及的技术信息。</w:t>
      </w:r>
    </w:p>
    <w:sectPr w:rsidR="00FC693F" w:rsidRPr="0006063C" w:rsidSect="00034616">
      <w:footerReference w:type="default" r:id="rId9"/>
      <w:pgSz w:w="11906" w:h="16838"/>
      <w:pgMar w:top="964" w:right="907" w:bottom="96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 Unicode MS"/>
        <w:b w:val="0"/>
        <w:color w:val="5F6E6A"/>
        <w:sz w:val="16"/>
      </w:rPr>
      <w:t>技术信息核对稿 · 与同批次软著材料统一使用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软著申请表技术信息修正版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