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5A5" w:rsidRDefault="002A70F7">
      <w:pPr>
        <w:pStyle w:val="a3"/>
      </w:pPr>
      <w:r>
        <w:rPr>
          <w:rFonts w:hint="eastAsia"/>
        </w:rPr>
        <w:t>人员</w:t>
      </w:r>
    </w:p>
    <w:p w:rsidR="00E625A5" w:rsidRDefault="002A70F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的成熟经验，结合地方特点和用户特征，设计符合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市某校</w:t>
      </w:r>
      <w:r>
        <w:rPr>
          <w:rFonts w:hint="eastAsia"/>
          <w:sz w:val="28"/>
          <w:szCs w:val="28"/>
        </w:rPr>
        <w:t>大学生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购餐</w:t>
      </w:r>
      <w:bookmarkStart w:id="0" w:name="_GoBack"/>
      <w:bookmarkEnd w:id="0"/>
      <w:r>
        <w:rPr>
          <w:rFonts w:hint="eastAsia"/>
          <w:sz w:val="28"/>
          <w:szCs w:val="28"/>
        </w:rPr>
        <w:t>的产品。</w:t>
      </w:r>
    </w:p>
    <w:p w:rsidR="00E625A5" w:rsidRDefault="002A70F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技术专家：快速架构和实现产品，同时确保对未来快速增长交易量及灵活变化的菜品</w:t>
      </w:r>
      <w:r>
        <w:rPr>
          <w:rFonts w:hint="eastAsia"/>
          <w:sz w:val="28"/>
          <w:szCs w:val="28"/>
        </w:rPr>
        <w:t>展示的支持。</w:t>
      </w:r>
    </w:p>
    <w:p w:rsidR="00E625A5" w:rsidRDefault="002A70F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学生代表：有购餐</w:t>
      </w:r>
      <w:r>
        <w:rPr>
          <w:rFonts w:hint="eastAsia"/>
          <w:sz w:val="28"/>
          <w:szCs w:val="28"/>
        </w:rPr>
        <w:t>经历的学生代表，帮助分析学生群体的购餐</w:t>
      </w:r>
      <w:r>
        <w:rPr>
          <w:rFonts w:hint="eastAsia"/>
          <w:sz w:val="28"/>
          <w:szCs w:val="28"/>
        </w:rPr>
        <w:t>和口味</w:t>
      </w:r>
      <w:r>
        <w:rPr>
          <w:rFonts w:hint="eastAsia"/>
          <w:sz w:val="28"/>
          <w:szCs w:val="28"/>
        </w:rPr>
        <w:t>特征；</w:t>
      </w:r>
    </w:p>
    <w:p w:rsidR="00E625A5" w:rsidRDefault="002A70F7">
      <w:pPr>
        <w:ind w:leftChars="200" w:left="420"/>
      </w:pPr>
      <w:r>
        <w:rPr>
          <w:rFonts w:hint="eastAsia"/>
          <w:sz w:val="28"/>
          <w:szCs w:val="28"/>
        </w:rPr>
        <w:t>商家代表：主要</w:t>
      </w:r>
      <w:r>
        <w:rPr>
          <w:rFonts w:hint="eastAsia"/>
          <w:sz w:val="28"/>
          <w:szCs w:val="28"/>
        </w:rPr>
        <w:t>经营</w:t>
      </w:r>
      <w:r>
        <w:rPr>
          <w:rFonts w:hint="eastAsia"/>
          <w:sz w:val="28"/>
          <w:szCs w:val="28"/>
        </w:rPr>
        <w:t>学生用餐</w:t>
      </w:r>
      <w:r>
        <w:rPr>
          <w:rFonts w:hint="eastAsia"/>
          <w:sz w:val="28"/>
          <w:szCs w:val="28"/>
        </w:rPr>
        <w:t>的商家，帮助分析商家需求、期望等；</w:t>
      </w:r>
    </w:p>
    <w:p w:rsidR="00E625A5" w:rsidRDefault="002A70F7">
      <w:pPr>
        <w:pStyle w:val="a3"/>
      </w:pPr>
      <w:r>
        <w:rPr>
          <w:rFonts w:hint="eastAsia"/>
        </w:rPr>
        <w:t>资金</w:t>
      </w:r>
    </w:p>
    <w:p w:rsidR="00E625A5" w:rsidRDefault="002A70F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E625A5" w:rsidRDefault="002A70F7">
      <w:pPr>
        <w:pStyle w:val="a3"/>
      </w:pPr>
      <w:r>
        <w:rPr>
          <w:rFonts w:hint="eastAsia"/>
        </w:rPr>
        <w:t>设备</w:t>
      </w:r>
    </w:p>
    <w:p w:rsidR="00E625A5" w:rsidRDefault="002A70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E625A5" w:rsidRDefault="002A70F7">
      <w:pPr>
        <w:pStyle w:val="a3"/>
      </w:pPr>
      <w:r>
        <w:rPr>
          <w:rFonts w:hint="eastAsia"/>
        </w:rPr>
        <w:t>设施</w:t>
      </w:r>
    </w:p>
    <w:p w:rsidR="00E625A5" w:rsidRDefault="002A70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E62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A70F7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625A5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5825F"/>
  <w15:docId w15:val="{0B3420E2-B1FA-4074-A897-03D41A87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XWR</cp:lastModifiedBy>
  <cp:revision>10</cp:revision>
  <dcterms:created xsi:type="dcterms:W3CDTF">2012-08-13T06:57:00Z</dcterms:created>
  <dcterms:modified xsi:type="dcterms:W3CDTF">2019-03-04T14:46:00Z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