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310B" w14:textId="77777777" w:rsidR="00657DB8" w:rsidRPr="00657DB8" w:rsidRDefault="00657DB8" w:rsidP="00657D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73B3874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657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65F1A297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1F75CA4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09A9B4A2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E834F0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customer_id  | int  |</w:t>
      </w:r>
    </w:p>
    <w:p w14:paraId="1E7C3F91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year         | int  |</w:t>
      </w:r>
    </w:p>
    <w:p w14:paraId="1F9F5B6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revenue      | int  |</w:t>
      </w:r>
    </w:p>
    <w:p w14:paraId="3F82E51F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1B9CBA85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(customer_id, year) is the primary key for this table.</w:t>
      </w:r>
    </w:p>
    <w:p w14:paraId="66AC3524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This table contains the customer ID and the revenue of customers in different years.</w:t>
      </w:r>
    </w:p>
    <w:p w14:paraId="777F8216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Note that this revenue can be negative.</w:t>
      </w:r>
    </w:p>
    <w:p w14:paraId="71AE884A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AF7A4A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customers with </w:t>
      </w:r>
      <w:r w:rsidRPr="00657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postive revenue</w:t>
      </w: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 in the year 2021.</w:t>
      </w:r>
    </w:p>
    <w:p w14:paraId="19F34905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657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44FA04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23843F1" w14:textId="77777777" w:rsidR="00657DB8" w:rsidRPr="00657DB8" w:rsidRDefault="00657DB8" w:rsidP="00657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7D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93623F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Customers</w:t>
      </w:r>
    </w:p>
    <w:p w14:paraId="682CE1BA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+-------------+------+---------+</w:t>
      </w:r>
    </w:p>
    <w:p w14:paraId="1CDC8A6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customer_id | year | revenue |</w:t>
      </w:r>
    </w:p>
    <w:p w14:paraId="53B6E949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+-------------+------+---------+</w:t>
      </w:r>
    </w:p>
    <w:p w14:paraId="2B207B20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1           | 2018 | 50      |</w:t>
      </w:r>
    </w:p>
    <w:p w14:paraId="182039C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1           | 2021 | 30      |</w:t>
      </w:r>
    </w:p>
    <w:p w14:paraId="2755D8F2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1           | 2020 | 70      |</w:t>
      </w:r>
    </w:p>
    <w:p w14:paraId="2370783C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2           | 2021 | -50     |</w:t>
      </w:r>
    </w:p>
    <w:p w14:paraId="2CC151BE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3           | 2018 | 10      |</w:t>
      </w:r>
    </w:p>
    <w:p w14:paraId="0F69A57E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3           | 2016 | 50      |</w:t>
      </w:r>
    </w:p>
    <w:p w14:paraId="62FE807A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4           | 2021 | 20      |</w:t>
      </w:r>
    </w:p>
    <w:p w14:paraId="5893C0E1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+-------------+------+---------+</w:t>
      </w:r>
    </w:p>
    <w:p w14:paraId="375B5B8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D3BB3D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3C2E189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6531E76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customer_id |</w:t>
      </w:r>
    </w:p>
    <w:p w14:paraId="5DC4589A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087ED94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09B2143F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| 4           |</w:t>
      </w:r>
    </w:p>
    <w:p w14:paraId="0FBF6153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3C05559D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B2452C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Customer 1 has revenue equal to 50 in year 2021.</w:t>
      </w:r>
    </w:p>
    <w:p w14:paraId="59147A5B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Customer 2 has revenue equal to -50 in year 2021.</w:t>
      </w:r>
    </w:p>
    <w:p w14:paraId="01A6D8F1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Customer 3 has no revenue in year 2021.</w:t>
      </w:r>
    </w:p>
    <w:p w14:paraId="78DD4DE5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Customer 4 has revenue equal to 20 in year 2021.</w:t>
      </w:r>
    </w:p>
    <w:p w14:paraId="5D023ACF" w14:textId="77777777" w:rsidR="00657DB8" w:rsidRPr="00657DB8" w:rsidRDefault="00657DB8" w:rsidP="00657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7DB8">
        <w:rPr>
          <w:rFonts w:ascii="Consolas" w:eastAsia="Times New Roman" w:hAnsi="Consolas" w:cs="Courier New"/>
          <w:color w:val="263238"/>
          <w:sz w:val="20"/>
          <w:szCs w:val="20"/>
        </w:rPr>
        <w:t>Thus only customers 1 and 4 have postive revenue in year 2021.</w:t>
      </w:r>
    </w:p>
    <w:p w14:paraId="4703E404" w14:textId="77777777" w:rsidR="00521435" w:rsidRPr="00657DB8" w:rsidRDefault="00521435" w:rsidP="00657DB8"/>
    <w:sectPr w:rsidR="00521435" w:rsidRPr="0065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C4"/>
    <w:rsid w:val="004E2CC4"/>
    <w:rsid w:val="00521435"/>
    <w:rsid w:val="0065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D450D-EFF4-40B9-88B1-E265E676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D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D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7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2021-04-11T05:20:00Z</dcterms:created>
  <dcterms:modified xsi:type="dcterms:W3CDTF">2021-04-11T05:21:00Z</dcterms:modified>
</cp:coreProperties>
</file>