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CCCF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Given a string representing an expression of fraction addition and subtraction, you need to return the calculation result in string format. The final result should be </w:t>
      </w:r>
      <w:hyperlink r:id="rId5" w:history="1">
        <w:r w:rsidRPr="00CE13A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irreducible fraction</w:t>
        </w:r>
      </w:hyperlink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. If your final result is an integer, say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, you need to change it to the format of fraction that has denominator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. So in this case,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should be converted to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2/1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93C9BC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AF1567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>"-1/2+1/2"</w:t>
      </w:r>
    </w:p>
    <w:p w14:paraId="0DD4DDAC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 xml:space="preserve"> "0/1"</w:t>
      </w:r>
    </w:p>
    <w:p w14:paraId="3A48CD60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FBB711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>"-1/2+1/2+1/3"</w:t>
      </w:r>
    </w:p>
    <w:p w14:paraId="74AABCD2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 xml:space="preserve"> "1/3"</w:t>
      </w:r>
    </w:p>
    <w:p w14:paraId="551AC697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F4163E5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>"1/3-1/2"</w:t>
      </w:r>
    </w:p>
    <w:p w14:paraId="0AA24E9E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 xml:space="preserve"> "-1/6"</w:t>
      </w:r>
    </w:p>
    <w:p w14:paraId="0FAEB1C8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BE709D7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>"5/3+1/3"</w:t>
      </w:r>
    </w:p>
    <w:p w14:paraId="2971622F" w14:textId="77777777" w:rsidR="00CE13AD" w:rsidRPr="00CE13AD" w:rsidRDefault="00CE13AD" w:rsidP="00CE13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13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13AD">
        <w:rPr>
          <w:rFonts w:ascii="Consolas" w:eastAsia="Times New Roman" w:hAnsi="Consolas" w:cs="Courier New"/>
          <w:color w:val="263238"/>
          <w:sz w:val="20"/>
          <w:szCs w:val="20"/>
        </w:rPr>
        <w:t xml:space="preserve"> "2/1"</w:t>
      </w:r>
    </w:p>
    <w:p w14:paraId="7DD0802F" w14:textId="77777777" w:rsidR="00CE13AD" w:rsidRPr="00CE13AD" w:rsidRDefault="00CE13AD" w:rsidP="00CE1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2D2867B" w14:textId="77777777" w:rsidR="00CE13AD" w:rsidRPr="00CE13AD" w:rsidRDefault="00CE13AD" w:rsidP="00CE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The input string only contains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. So does the output.</w:t>
      </w:r>
    </w:p>
    <w:p w14:paraId="217DFCD2" w14:textId="77777777" w:rsidR="00CE13AD" w:rsidRPr="00CE13AD" w:rsidRDefault="00CE13AD" w:rsidP="00CE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Each fraction (input and output) has format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±numerator/denominator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. If the first input fraction or the output is positive, then </w:t>
      </w:r>
      <w:r w:rsidRPr="00CE13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will be omitted.</w:t>
      </w:r>
    </w:p>
    <w:p w14:paraId="7958B97C" w14:textId="77777777" w:rsidR="00CE13AD" w:rsidRPr="00CE13AD" w:rsidRDefault="00CE13AD" w:rsidP="00CE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The input only contains valid </w:t>
      </w: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irreducible fractions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, where the </w:t>
      </w: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numerator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denominator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of each fraction will always be in the range [1,10]. If the denominator is 1, it means this fraction is actually an integer in a fraction format defined above.</w:t>
      </w:r>
    </w:p>
    <w:p w14:paraId="5BD0C8E6" w14:textId="77777777" w:rsidR="00CE13AD" w:rsidRPr="00CE13AD" w:rsidRDefault="00CE13AD" w:rsidP="00CE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The number of given fractions will be in the range [1,10].</w:t>
      </w:r>
    </w:p>
    <w:p w14:paraId="73B80D52" w14:textId="77777777" w:rsidR="00CE13AD" w:rsidRPr="00CE13AD" w:rsidRDefault="00CE13AD" w:rsidP="00CE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The numerator and denominator of the </w:t>
      </w:r>
      <w:r w:rsidRPr="00CE13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final result</w:t>
      </w:r>
      <w:r w:rsidRPr="00CE13AD">
        <w:rPr>
          <w:rFonts w:ascii="Segoe UI" w:eastAsia="Times New Roman" w:hAnsi="Segoe UI" w:cs="Segoe UI"/>
          <w:color w:val="263238"/>
          <w:sz w:val="21"/>
          <w:szCs w:val="21"/>
        </w:rPr>
        <w:t> are guaranteed to be valid and in the range of 32-bit int.</w:t>
      </w:r>
    </w:p>
    <w:p w14:paraId="2BC954DF" w14:textId="77777777" w:rsidR="00A83BEA" w:rsidRPr="00CE13AD" w:rsidRDefault="00A83BEA" w:rsidP="00CE13AD"/>
    <w:sectPr w:rsidR="00A83BEA" w:rsidRPr="00CE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860D4"/>
    <w:multiLevelType w:val="multilevel"/>
    <w:tmpl w:val="DD8E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6A"/>
    <w:rsid w:val="00A83BEA"/>
    <w:rsid w:val="00C8066A"/>
    <w:rsid w:val="00C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F4D6-E890-41AE-9A86-3DBFE6F4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13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13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rreducible_fr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2020-06-20T11:12:00Z</dcterms:created>
  <dcterms:modified xsi:type="dcterms:W3CDTF">2020-06-20T11:12:00Z</dcterms:modified>
</cp:coreProperties>
</file>