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97CBC" w14:textId="77777777" w:rsidR="00071C5D" w:rsidRPr="00071C5D" w:rsidRDefault="00071C5D" w:rsidP="00071C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71C5D">
        <w:rPr>
          <w:rFonts w:ascii="Segoe UI" w:eastAsia="Times New Roman" w:hAnsi="Segoe UI" w:cs="Segoe UI"/>
          <w:color w:val="263238"/>
          <w:sz w:val="21"/>
          <w:szCs w:val="21"/>
        </w:rPr>
        <w:t>For a string </w:t>
      </w:r>
      <w:r w:rsidRPr="00071C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sequence</w:t>
      </w:r>
      <w:r w:rsidRPr="00071C5D">
        <w:rPr>
          <w:rFonts w:ascii="Segoe UI" w:eastAsia="Times New Roman" w:hAnsi="Segoe UI" w:cs="Segoe UI"/>
          <w:color w:val="263238"/>
          <w:sz w:val="21"/>
          <w:szCs w:val="21"/>
        </w:rPr>
        <w:t>, a string </w:t>
      </w:r>
      <w:r w:rsidRPr="00071C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071C5D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071C5D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</w:rPr>
        <w:t>k</w:t>
      </w:r>
      <w:r w:rsidRPr="00071C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-repeating</w:t>
      </w:r>
      <w:r w:rsidRPr="00071C5D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071C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071C5D">
        <w:rPr>
          <w:rFonts w:ascii="Segoe UI" w:eastAsia="Times New Roman" w:hAnsi="Segoe UI" w:cs="Segoe UI"/>
          <w:color w:val="263238"/>
          <w:sz w:val="21"/>
          <w:szCs w:val="21"/>
        </w:rPr>
        <w:t> concatenated </w:t>
      </w:r>
      <w:r w:rsidRPr="00071C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071C5D">
        <w:rPr>
          <w:rFonts w:ascii="Segoe UI" w:eastAsia="Times New Roman" w:hAnsi="Segoe UI" w:cs="Segoe UI"/>
          <w:color w:val="263238"/>
          <w:sz w:val="21"/>
          <w:szCs w:val="21"/>
        </w:rPr>
        <w:t> times is a substring of </w:t>
      </w:r>
      <w:r w:rsidRPr="00071C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sequence</w:t>
      </w:r>
      <w:r w:rsidRPr="00071C5D">
        <w:rPr>
          <w:rFonts w:ascii="Segoe UI" w:eastAsia="Times New Roman" w:hAnsi="Segoe UI" w:cs="Segoe UI"/>
          <w:color w:val="263238"/>
          <w:sz w:val="21"/>
          <w:szCs w:val="21"/>
        </w:rPr>
        <w:t>. The </w:t>
      </w:r>
      <w:r w:rsidRPr="00071C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071C5D">
        <w:rPr>
          <w:rFonts w:ascii="Segoe UI" w:eastAsia="Times New Roman" w:hAnsi="Segoe UI" w:cs="Segoe UI"/>
          <w:color w:val="263238"/>
          <w:sz w:val="21"/>
          <w:szCs w:val="21"/>
        </w:rPr>
        <w:t>'s </w:t>
      </w:r>
      <w:r w:rsidRPr="00071C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maximum </w:t>
      </w:r>
      <w:r w:rsidRPr="00071C5D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</w:rPr>
        <w:t>k</w:t>
      </w:r>
      <w:r w:rsidRPr="00071C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-repeating value</w:t>
      </w:r>
      <w:r w:rsidRPr="00071C5D">
        <w:rPr>
          <w:rFonts w:ascii="Segoe UI" w:eastAsia="Times New Roman" w:hAnsi="Segoe UI" w:cs="Segoe UI"/>
          <w:color w:val="263238"/>
          <w:sz w:val="21"/>
          <w:szCs w:val="21"/>
        </w:rPr>
        <w:t> is the highest value </w:t>
      </w:r>
      <w:r w:rsidRPr="00071C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071C5D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071C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071C5D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071C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071C5D">
        <w:rPr>
          <w:rFonts w:ascii="Segoe UI" w:eastAsia="Times New Roman" w:hAnsi="Segoe UI" w:cs="Segoe UI"/>
          <w:color w:val="263238"/>
          <w:sz w:val="21"/>
          <w:szCs w:val="21"/>
        </w:rPr>
        <w:t>-repeating in </w:t>
      </w:r>
      <w:r w:rsidRPr="00071C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sequence</w:t>
      </w:r>
      <w:r w:rsidRPr="00071C5D">
        <w:rPr>
          <w:rFonts w:ascii="Segoe UI" w:eastAsia="Times New Roman" w:hAnsi="Segoe UI" w:cs="Segoe UI"/>
          <w:color w:val="263238"/>
          <w:sz w:val="21"/>
          <w:szCs w:val="21"/>
        </w:rPr>
        <w:t>. If </w:t>
      </w:r>
      <w:r w:rsidRPr="00071C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071C5D">
        <w:rPr>
          <w:rFonts w:ascii="Segoe UI" w:eastAsia="Times New Roman" w:hAnsi="Segoe UI" w:cs="Segoe UI"/>
          <w:color w:val="263238"/>
          <w:sz w:val="21"/>
          <w:szCs w:val="21"/>
        </w:rPr>
        <w:t> is not a substring of </w:t>
      </w:r>
      <w:r w:rsidRPr="00071C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sequence</w:t>
      </w:r>
      <w:r w:rsidRPr="00071C5D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71C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071C5D">
        <w:rPr>
          <w:rFonts w:ascii="Segoe UI" w:eastAsia="Times New Roman" w:hAnsi="Segoe UI" w:cs="Segoe UI"/>
          <w:color w:val="263238"/>
          <w:sz w:val="21"/>
          <w:szCs w:val="21"/>
        </w:rPr>
        <w:t>'s maximum </w:t>
      </w:r>
      <w:r w:rsidRPr="00071C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071C5D">
        <w:rPr>
          <w:rFonts w:ascii="Segoe UI" w:eastAsia="Times New Roman" w:hAnsi="Segoe UI" w:cs="Segoe UI"/>
          <w:color w:val="263238"/>
          <w:sz w:val="21"/>
          <w:szCs w:val="21"/>
        </w:rPr>
        <w:t>-repeating value is </w:t>
      </w:r>
      <w:r w:rsidRPr="00071C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71C5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D02F836" w14:textId="77777777" w:rsidR="00071C5D" w:rsidRPr="00071C5D" w:rsidRDefault="00071C5D" w:rsidP="00071C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71C5D">
        <w:rPr>
          <w:rFonts w:ascii="Segoe UI" w:eastAsia="Times New Roman" w:hAnsi="Segoe UI" w:cs="Segoe UI"/>
          <w:color w:val="263238"/>
          <w:sz w:val="21"/>
          <w:szCs w:val="21"/>
        </w:rPr>
        <w:t>Given strings </w:t>
      </w:r>
      <w:r w:rsidRPr="00071C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sequence</w:t>
      </w:r>
      <w:r w:rsidRPr="00071C5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71C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071C5D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071C5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071C5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 </w:t>
      </w:r>
      <w:r w:rsidRPr="00071C5D">
        <w:rPr>
          <w:rFonts w:ascii="Courier New" w:eastAsia="Times New Roman" w:hAnsi="Courier New" w:cs="Courier New"/>
          <w:b/>
          <w:bCs/>
          <w:i/>
          <w:iCs/>
          <w:color w:val="546E7A"/>
          <w:sz w:val="20"/>
          <w:szCs w:val="20"/>
          <w:shd w:val="clear" w:color="auto" w:fill="F7F9FA"/>
        </w:rPr>
        <w:t>k</w:t>
      </w:r>
      <w:r w:rsidRPr="00071C5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-repeating value</w:t>
      </w:r>
      <w:r w:rsidRPr="00071C5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 </w:t>
      </w:r>
      <w:r w:rsidRPr="00071C5D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word</w:t>
      </w:r>
      <w:r w:rsidRPr="00071C5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 </w:t>
      </w:r>
      <w:r w:rsidRPr="00071C5D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sequence</w:t>
      </w:r>
      <w:r w:rsidRPr="00071C5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5F90722" w14:textId="77777777" w:rsidR="00071C5D" w:rsidRPr="00071C5D" w:rsidRDefault="00071C5D" w:rsidP="00071C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71C5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D938330" w14:textId="77777777" w:rsidR="00071C5D" w:rsidRPr="00071C5D" w:rsidRDefault="00071C5D" w:rsidP="00071C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71C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F1C8821" w14:textId="77777777" w:rsidR="00071C5D" w:rsidRPr="00071C5D" w:rsidRDefault="00071C5D" w:rsidP="00071C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71C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71C5D">
        <w:rPr>
          <w:rFonts w:ascii="Consolas" w:eastAsia="Times New Roman" w:hAnsi="Consolas" w:cs="Courier New"/>
          <w:color w:val="263238"/>
          <w:sz w:val="20"/>
          <w:szCs w:val="20"/>
        </w:rPr>
        <w:t xml:space="preserve"> sequence = "ababc", word = "ab"</w:t>
      </w:r>
    </w:p>
    <w:p w14:paraId="549F1C99" w14:textId="77777777" w:rsidR="00071C5D" w:rsidRPr="00071C5D" w:rsidRDefault="00071C5D" w:rsidP="00071C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71C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71C5D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771905C7" w14:textId="77777777" w:rsidR="00071C5D" w:rsidRPr="00071C5D" w:rsidRDefault="00071C5D" w:rsidP="00071C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71C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071C5D">
        <w:rPr>
          <w:rFonts w:ascii="Consolas" w:eastAsia="Times New Roman" w:hAnsi="Consolas" w:cs="Courier New"/>
          <w:color w:val="263238"/>
          <w:sz w:val="20"/>
          <w:szCs w:val="20"/>
        </w:rPr>
        <w:t>"abab" is a substring in "</w:t>
      </w:r>
      <w:r w:rsidRPr="00071C5D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abab</w:t>
      </w:r>
      <w:r w:rsidRPr="00071C5D">
        <w:rPr>
          <w:rFonts w:ascii="Consolas" w:eastAsia="Times New Roman" w:hAnsi="Consolas" w:cs="Courier New"/>
          <w:color w:val="263238"/>
          <w:sz w:val="20"/>
          <w:szCs w:val="20"/>
        </w:rPr>
        <w:t>c".</w:t>
      </w:r>
    </w:p>
    <w:p w14:paraId="15FF8839" w14:textId="77777777" w:rsidR="00071C5D" w:rsidRPr="00071C5D" w:rsidRDefault="00071C5D" w:rsidP="00071C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71C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719BFF6" w14:textId="77777777" w:rsidR="00071C5D" w:rsidRPr="00071C5D" w:rsidRDefault="00071C5D" w:rsidP="00071C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71C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71C5D">
        <w:rPr>
          <w:rFonts w:ascii="Consolas" w:eastAsia="Times New Roman" w:hAnsi="Consolas" w:cs="Courier New"/>
          <w:color w:val="263238"/>
          <w:sz w:val="20"/>
          <w:szCs w:val="20"/>
        </w:rPr>
        <w:t xml:space="preserve"> sequence = "ababc", word = "ba"</w:t>
      </w:r>
    </w:p>
    <w:p w14:paraId="01E5FE43" w14:textId="77777777" w:rsidR="00071C5D" w:rsidRPr="00071C5D" w:rsidRDefault="00071C5D" w:rsidP="00071C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71C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71C5D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F580529" w14:textId="77777777" w:rsidR="00071C5D" w:rsidRPr="00071C5D" w:rsidRDefault="00071C5D" w:rsidP="00071C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71C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071C5D">
        <w:rPr>
          <w:rFonts w:ascii="Consolas" w:eastAsia="Times New Roman" w:hAnsi="Consolas" w:cs="Courier New"/>
          <w:color w:val="263238"/>
          <w:sz w:val="20"/>
          <w:szCs w:val="20"/>
        </w:rPr>
        <w:t>"ba" is a substring in "a</w:t>
      </w:r>
      <w:r w:rsidRPr="00071C5D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ba</w:t>
      </w:r>
      <w:r w:rsidRPr="00071C5D">
        <w:rPr>
          <w:rFonts w:ascii="Consolas" w:eastAsia="Times New Roman" w:hAnsi="Consolas" w:cs="Courier New"/>
          <w:color w:val="263238"/>
          <w:sz w:val="20"/>
          <w:szCs w:val="20"/>
        </w:rPr>
        <w:t>bc". "baba" is not a substring in "ababc".</w:t>
      </w:r>
    </w:p>
    <w:p w14:paraId="1ECAF846" w14:textId="77777777" w:rsidR="00071C5D" w:rsidRPr="00071C5D" w:rsidRDefault="00071C5D" w:rsidP="00071C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71C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BA36214" w14:textId="77777777" w:rsidR="00071C5D" w:rsidRPr="00071C5D" w:rsidRDefault="00071C5D" w:rsidP="00071C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71C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71C5D">
        <w:rPr>
          <w:rFonts w:ascii="Consolas" w:eastAsia="Times New Roman" w:hAnsi="Consolas" w:cs="Courier New"/>
          <w:color w:val="263238"/>
          <w:sz w:val="20"/>
          <w:szCs w:val="20"/>
        </w:rPr>
        <w:t xml:space="preserve"> sequence = "ababc", word = "ac"</w:t>
      </w:r>
    </w:p>
    <w:p w14:paraId="75F6927F" w14:textId="77777777" w:rsidR="00071C5D" w:rsidRPr="00071C5D" w:rsidRDefault="00071C5D" w:rsidP="00071C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71C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71C5D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0F5F0E72" w14:textId="77777777" w:rsidR="00071C5D" w:rsidRPr="00071C5D" w:rsidRDefault="00071C5D" w:rsidP="00071C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71C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071C5D">
        <w:rPr>
          <w:rFonts w:ascii="Consolas" w:eastAsia="Times New Roman" w:hAnsi="Consolas" w:cs="Courier New"/>
          <w:color w:val="263238"/>
          <w:sz w:val="20"/>
          <w:szCs w:val="20"/>
        </w:rPr>
        <w:t xml:space="preserve">"ac" is not a substring in "ababc". </w:t>
      </w:r>
    </w:p>
    <w:p w14:paraId="4CB9EC14" w14:textId="77777777" w:rsidR="00071C5D" w:rsidRPr="00071C5D" w:rsidRDefault="00071C5D" w:rsidP="00071C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71C5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A28BBE" w14:textId="77777777" w:rsidR="00071C5D" w:rsidRPr="00071C5D" w:rsidRDefault="00071C5D" w:rsidP="00071C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71C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DD7AEA5" w14:textId="77777777" w:rsidR="00071C5D" w:rsidRPr="00071C5D" w:rsidRDefault="00071C5D" w:rsidP="00071C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71C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sequence.length &lt;= 100</w:t>
      </w:r>
    </w:p>
    <w:p w14:paraId="3653D9BE" w14:textId="77777777" w:rsidR="00071C5D" w:rsidRPr="00071C5D" w:rsidRDefault="00071C5D" w:rsidP="00071C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71C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word.length &lt;= 100</w:t>
      </w:r>
    </w:p>
    <w:p w14:paraId="49D513C8" w14:textId="77777777" w:rsidR="00071C5D" w:rsidRPr="00071C5D" w:rsidRDefault="00071C5D" w:rsidP="00071C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71C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sequence</w:t>
      </w:r>
      <w:r w:rsidRPr="00071C5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71C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071C5D">
        <w:rPr>
          <w:rFonts w:ascii="Segoe UI" w:eastAsia="Times New Roman" w:hAnsi="Segoe UI" w:cs="Segoe UI"/>
          <w:color w:val="263238"/>
          <w:sz w:val="21"/>
          <w:szCs w:val="21"/>
        </w:rPr>
        <w:t> contains only lowercase English letters.</w:t>
      </w:r>
    </w:p>
    <w:p w14:paraId="750D39B2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03437"/>
    <w:multiLevelType w:val="multilevel"/>
    <w:tmpl w:val="B7BE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57"/>
    <w:rsid w:val="00071C5D"/>
    <w:rsid w:val="006B0B57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9FDA9-0B15-41D6-8FB1-99AA519A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1C5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1C5D"/>
    <w:rPr>
      <w:b/>
      <w:bCs/>
    </w:rPr>
  </w:style>
  <w:style w:type="character" w:styleId="Emphasis">
    <w:name w:val="Emphasis"/>
    <w:basedOn w:val="DefaultParagraphFont"/>
    <w:uiPriority w:val="20"/>
    <w:qFormat/>
    <w:rsid w:val="00071C5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C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C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2020-11-29T04:00:00Z</dcterms:created>
  <dcterms:modified xsi:type="dcterms:W3CDTF">2020-11-29T04:00:00Z</dcterms:modified>
</cp:coreProperties>
</file>