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A6B7" w14:textId="77777777" w:rsidR="00C85EF0" w:rsidRPr="00C85EF0" w:rsidRDefault="00C85EF0" w:rsidP="00C85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5EF0">
        <w:rPr>
          <w:rFonts w:ascii="Segoe UI" w:eastAsia="Times New Roman" w:hAnsi="Segoe UI" w:cs="Segoe UI"/>
          <w:color w:val="263238"/>
          <w:sz w:val="21"/>
          <w:szCs w:val="21"/>
        </w:rPr>
        <w:t>You are given two arrays of positive integers, </w:t>
      </w:r>
      <w:proofErr w:type="gramStart"/>
      <w:r w:rsidRPr="00C85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boxes</w:t>
      </w:r>
      <w:proofErr w:type="gramEnd"/>
      <w:r w:rsidRPr="00C85EF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85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warehouse</w:t>
      </w:r>
      <w:r w:rsidRPr="00C85EF0">
        <w:rPr>
          <w:rFonts w:ascii="Segoe UI" w:eastAsia="Times New Roman" w:hAnsi="Segoe UI" w:cs="Segoe UI"/>
          <w:color w:val="263238"/>
          <w:sz w:val="21"/>
          <w:szCs w:val="21"/>
        </w:rPr>
        <w:t>, representing the heights of some boxes of unit width and the heights of </w:t>
      </w:r>
      <w:r w:rsidRPr="00C85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85EF0">
        <w:rPr>
          <w:rFonts w:ascii="Segoe UI" w:eastAsia="Times New Roman" w:hAnsi="Segoe UI" w:cs="Segoe UI"/>
          <w:color w:val="263238"/>
          <w:sz w:val="21"/>
          <w:szCs w:val="21"/>
        </w:rPr>
        <w:t xml:space="preserve"> rooms in a warehouse respectively. The warehouse's rooms are </w:t>
      </w:r>
      <w:proofErr w:type="spellStart"/>
      <w:r w:rsidRPr="00C85EF0">
        <w:rPr>
          <w:rFonts w:ascii="Segoe UI" w:eastAsia="Times New Roman" w:hAnsi="Segoe UI" w:cs="Segoe UI"/>
          <w:color w:val="263238"/>
          <w:sz w:val="21"/>
          <w:szCs w:val="21"/>
        </w:rPr>
        <w:t>labeled</w:t>
      </w:r>
      <w:proofErr w:type="spellEnd"/>
      <w:r w:rsidRPr="00C85EF0">
        <w:rPr>
          <w:rFonts w:ascii="Segoe UI" w:eastAsia="Times New Roman" w:hAnsi="Segoe UI" w:cs="Segoe UI"/>
          <w:color w:val="263238"/>
          <w:sz w:val="21"/>
          <w:szCs w:val="21"/>
        </w:rPr>
        <w:t xml:space="preserve"> from </w:t>
      </w:r>
      <w:r w:rsidRPr="00C85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85EF0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C85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C85EF0">
        <w:rPr>
          <w:rFonts w:ascii="Segoe UI" w:eastAsia="Times New Roman" w:hAnsi="Segoe UI" w:cs="Segoe UI"/>
          <w:color w:val="263238"/>
          <w:sz w:val="21"/>
          <w:szCs w:val="21"/>
        </w:rPr>
        <w:t> from left to right where </w:t>
      </w:r>
      <w:r w:rsidRPr="00C85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warehouse[</w:t>
      </w:r>
      <w:proofErr w:type="spellStart"/>
      <w:r w:rsidRPr="00C85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85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C85EF0">
        <w:rPr>
          <w:rFonts w:ascii="Segoe UI" w:eastAsia="Times New Roman" w:hAnsi="Segoe UI" w:cs="Segoe UI"/>
          <w:color w:val="263238"/>
          <w:sz w:val="21"/>
          <w:szCs w:val="21"/>
        </w:rPr>
        <w:t> (0-indexed) is the height of the </w:t>
      </w:r>
      <w:proofErr w:type="spellStart"/>
      <w:r w:rsidRPr="00C85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85EF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C85EF0">
        <w:rPr>
          <w:rFonts w:ascii="Segoe UI" w:eastAsia="Times New Roman" w:hAnsi="Segoe UI" w:cs="Segoe UI"/>
          <w:color w:val="263238"/>
          <w:sz w:val="21"/>
          <w:szCs w:val="21"/>
        </w:rPr>
        <w:t> room.</w:t>
      </w:r>
    </w:p>
    <w:p w14:paraId="615CA7A6" w14:textId="77777777" w:rsidR="00C85EF0" w:rsidRPr="00C85EF0" w:rsidRDefault="00C85EF0" w:rsidP="00C85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5EF0">
        <w:rPr>
          <w:rFonts w:ascii="Segoe UI" w:eastAsia="Times New Roman" w:hAnsi="Segoe UI" w:cs="Segoe UI"/>
          <w:color w:val="263238"/>
          <w:sz w:val="21"/>
          <w:szCs w:val="21"/>
        </w:rPr>
        <w:t>Boxes are put into the warehouse by the following rules:</w:t>
      </w:r>
    </w:p>
    <w:p w14:paraId="3A987E18" w14:textId="77777777" w:rsidR="00C85EF0" w:rsidRPr="00C85EF0" w:rsidRDefault="00C85EF0" w:rsidP="00C85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5EF0">
        <w:rPr>
          <w:rFonts w:ascii="Segoe UI" w:eastAsia="Times New Roman" w:hAnsi="Segoe UI" w:cs="Segoe UI"/>
          <w:color w:val="263238"/>
          <w:sz w:val="21"/>
          <w:szCs w:val="21"/>
        </w:rPr>
        <w:t>Boxes cannot be stacked.</w:t>
      </w:r>
    </w:p>
    <w:p w14:paraId="072A430D" w14:textId="77777777" w:rsidR="00C85EF0" w:rsidRPr="00C85EF0" w:rsidRDefault="00C85EF0" w:rsidP="00C85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5EF0">
        <w:rPr>
          <w:rFonts w:ascii="Segoe UI" w:eastAsia="Times New Roman" w:hAnsi="Segoe UI" w:cs="Segoe UI"/>
          <w:color w:val="263238"/>
          <w:sz w:val="21"/>
          <w:szCs w:val="21"/>
        </w:rPr>
        <w:t>You can rearrange the insertion order of the boxes.</w:t>
      </w:r>
    </w:p>
    <w:p w14:paraId="7B5B0583" w14:textId="77777777" w:rsidR="00C85EF0" w:rsidRPr="00C85EF0" w:rsidRDefault="00C85EF0" w:rsidP="00C85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5EF0">
        <w:rPr>
          <w:rFonts w:ascii="Segoe UI" w:eastAsia="Times New Roman" w:hAnsi="Segoe UI" w:cs="Segoe UI"/>
          <w:color w:val="263238"/>
          <w:sz w:val="21"/>
          <w:szCs w:val="21"/>
        </w:rPr>
        <w:t>Boxes can be pushed into the warehouse from </w:t>
      </w:r>
      <w:r w:rsidRPr="00C85E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either side</w:t>
      </w:r>
      <w:r w:rsidRPr="00C85EF0">
        <w:rPr>
          <w:rFonts w:ascii="Segoe UI" w:eastAsia="Times New Roman" w:hAnsi="Segoe UI" w:cs="Segoe UI"/>
          <w:color w:val="263238"/>
          <w:sz w:val="21"/>
          <w:szCs w:val="21"/>
        </w:rPr>
        <w:t> (left or right)</w:t>
      </w:r>
    </w:p>
    <w:p w14:paraId="6DEF70D7" w14:textId="77777777" w:rsidR="00C85EF0" w:rsidRPr="00C85EF0" w:rsidRDefault="00C85EF0" w:rsidP="00C85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5EF0">
        <w:rPr>
          <w:rFonts w:ascii="Segoe UI" w:eastAsia="Times New Roman" w:hAnsi="Segoe UI" w:cs="Segoe UI"/>
          <w:color w:val="263238"/>
          <w:sz w:val="21"/>
          <w:szCs w:val="21"/>
        </w:rPr>
        <w:t>If the height of some room in the warehouse is less than the height of a box, then that box and all other boxes behind it will be stopped before that room.</w:t>
      </w:r>
    </w:p>
    <w:p w14:paraId="15C8EADC" w14:textId="77777777" w:rsidR="00C85EF0" w:rsidRPr="00C85EF0" w:rsidRDefault="00C85EF0" w:rsidP="00C85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5EF0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85EF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number of boxes you can put into the warehouse.</w:t>
      </w:r>
    </w:p>
    <w:p w14:paraId="57E6AC0C" w14:textId="77777777" w:rsidR="00C85EF0" w:rsidRPr="00C85EF0" w:rsidRDefault="00C85EF0" w:rsidP="00C85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5EF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63360E" w14:textId="77777777" w:rsidR="00C85EF0" w:rsidRPr="00C85EF0" w:rsidRDefault="00C85EF0" w:rsidP="00C85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5E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41D8DEE" w14:textId="201C5DD9" w:rsidR="00C85EF0" w:rsidRPr="00C85EF0" w:rsidRDefault="00C85EF0" w:rsidP="00C85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E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02EE0E" wp14:editId="4F58E37F">
            <wp:extent cx="3816985" cy="1925955"/>
            <wp:effectExtent l="0" t="0" r="0" b="0"/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AAAF1" w14:textId="77777777" w:rsidR="00C85EF0" w:rsidRPr="00C85EF0" w:rsidRDefault="00C85EF0" w:rsidP="00C85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E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85EF0">
        <w:rPr>
          <w:rFonts w:ascii="Consolas" w:eastAsia="Times New Roman" w:hAnsi="Consolas" w:cs="Courier New"/>
          <w:color w:val="263238"/>
          <w:sz w:val="20"/>
          <w:szCs w:val="20"/>
        </w:rPr>
        <w:t xml:space="preserve"> boxes = [1,2,2,3,4], warehouse = [3,4,1,2]</w:t>
      </w:r>
    </w:p>
    <w:p w14:paraId="2BDCC455" w14:textId="77777777" w:rsidR="00C85EF0" w:rsidRPr="00C85EF0" w:rsidRDefault="00C85EF0" w:rsidP="00C85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E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85EF0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4F64B01E" w14:textId="77777777" w:rsidR="00C85EF0" w:rsidRPr="00C85EF0" w:rsidRDefault="00C85EF0" w:rsidP="00C85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E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4C5546D" w14:textId="72D7A5B0" w:rsidR="00C85EF0" w:rsidRPr="00C85EF0" w:rsidRDefault="00C85EF0" w:rsidP="00C85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EF0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 wp14:anchorId="7D7353B8" wp14:editId="37708629">
            <wp:extent cx="2286000" cy="1925955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4B829" w14:textId="77777777" w:rsidR="00C85EF0" w:rsidRPr="00C85EF0" w:rsidRDefault="00C85EF0" w:rsidP="00C85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EF0">
        <w:rPr>
          <w:rFonts w:ascii="Consolas" w:eastAsia="Times New Roman" w:hAnsi="Consolas" w:cs="Courier New"/>
          <w:color w:val="263238"/>
          <w:sz w:val="20"/>
          <w:szCs w:val="20"/>
        </w:rPr>
        <w:t>We can store the boxes in the following order:</w:t>
      </w:r>
    </w:p>
    <w:p w14:paraId="4459B936" w14:textId="77777777" w:rsidR="00C85EF0" w:rsidRPr="00C85EF0" w:rsidRDefault="00C85EF0" w:rsidP="00C85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EF0">
        <w:rPr>
          <w:rFonts w:ascii="Consolas" w:eastAsia="Times New Roman" w:hAnsi="Consolas" w:cs="Courier New"/>
          <w:color w:val="263238"/>
          <w:sz w:val="20"/>
          <w:szCs w:val="20"/>
        </w:rPr>
        <w:t>1- Put the yellow box in room 2 from either the left or right side.</w:t>
      </w:r>
    </w:p>
    <w:p w14:paraId="41232EED" w14:textId="77777777" w:rsidR="00C85EF0" w:rsidRPr="00C85EF0" w:rsidRDefault="00C85EF0" w:rsidP="00C85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EF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2- Put the orange box in room 3 from the right side.</w:t>
      </w:r>
    </w:p>
    <w:p w14:paraId="7DCC0506" w14:textId="77777777" w:rsidR="00C85EF0" w:rsidRPr="00C85EF0" w:rsidRDefault="00C85EF0" w:rsidP="00C85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EF0">
        <w:rPr>
          <w:rFonts w:ascii="Consolas" w:eastAsia="Times New Roman" w:hAnsi="Consolas" w:cs="Courier New"/>
          <w:color w:val="263238"/>
          <w:sz w:val="20"/>
          <w:szCs w:val="20"/>
        </w:rPr>
        <w:t>3- Put the green box in room 1 from the left side.</w:t>
      </w:r>
    </w:p>
    <w:p w14:paraId="16E9A999" w14:textId="77777777" w:rsidR="00C85EF0" w:rsidRPr="00C85EF0" w:rsidRDefault="00C85EF0" w:rsidP="00C85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EF0">
        <w:rPr>
          <w:rFonts w:ascii="Consolas" w:eastAsia="Times New Roman" w:hAnsi="Consolas" w:cs="Courier New"/>
          <w:color w:val="263238"/>
          <w:sz w:val="20"/>
          <w:szCs w:val="20"/>
        </w:rPr>
        <w:t>4- Put the red box in room 0 from the left side.</w:t>
      </w:r>
    </w:p>
    <w:p w14:paraId="1D1C1426" w14:textId="77777777" w:rsidR="00C85EF0" w:rsidRPr="00C85EF0" w:rsidRDefault="00C85EF0" w:rsidP="00C85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EF0">
        <w:rPr>
          <w:rFonts w:ascii="Consolas" w:eastAsia="Times New Roman" w:hAnsi="Consolas" w:cs="Courier New"/>
          <w:color w:val="263238"/>
          <w:sz w:val="20"/>
          <w:szCs w:val="20"/>
        </w:rPr>
        <w:t>Notice that there are other valid ways to put 4 boxes such as swapping the red and green boxes or the red and orange boxes.</w:t>
      </w:r>
    </w:p>
    <w:p w14:paraId="593DA6CE" w14:textId="77777777" w:rsidR="00C85EF0" w:rsidRPr="00C85EF0" w:rsidRDefault="00C85EF0" w:rsidP="00C85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5E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D352519" w14:textId="08030A85" w:rsidR="00C85EF0" w:rsidRPr="00C85EF0" w:rsidRDefault="00C85EF0" w:rsidP="00C85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E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5FA25E" wp14:editId="6136A273">
            <wp:extent cx="3816985" cy="2306955"/>
            <wp:effectExtent l="0" t="0" r="0" b="0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CF803" w14:textId="77777777" w:rsidR="00C85EF0" w:rsidRPr="00C85EF0" w:rsidRDefault="00C85EF0" w:rsidP="00C85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E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85EF0">
        <w:rPr>
          <w:rFonts w:ascii="Consolas" w:eastAsia="Times New Roman" w:hAnsi="Consolas" w:cs="Courier New"/>
          <w:color w:val="263238"/>
          <w:sz w:val="20"/>
          <w:szCs w:val="20"/>
        </w:rPr>
        <w:t xml:space="preserve"> boxes = [3,5,5,2], warehouse = [2,1,3,4,5]</w:t>
      </w:r>
    </w:p>
    <w:p w14:paraId="3A237351" w14:textId="77777777" w:rsidR="00C85EF0" w:rsidRPr="00C85EF0" w:rsidRDefault="00C85EF0" w:rsidP="00C85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E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85EF0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D0BB760" w14:textId="77777777" w:rsidR="00C85EF0" w:rsidRPr="00C85EF0" w:rsidRDefault="00C85EF0" w:rsidP="00C85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E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586CC9E" w14:textId="54254E04" w:rsidR="00C85EF0" w:rsidRPr="00C85EF0" w:rsidRDefault="00C85EF0" w:rsidP="00C85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EF0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 wp14:anchorId="0BE4D8FA" wp14:editId="587D25F0">
            <wp:extent cx="2667000" cy="2306955"/>
            <wp:effectExtent l="0" t="0" r="0" b="0"/>
            <wp:docPr id="1" name="Picture 1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4B538" w14:textId="77777777" w:rsidR="00C85EF0" w:rsidRPr="00C85EF0" w:rsidRDefault="00C85EF0" w:rsidP="00C85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EF0">
        <w:rPr>
          <w:rFonts w:ascii="Consolas" w:eastAsia="Times New Roman" w:hAnsi="Consolas" w:cs="Courier New"/>
          <w:color w:val="263238"/>
          <w:sz w:val="20"/>
          <w:szCs w:val="20"/>
        </w:rPr>
        <w:t>It is not possible to put the two boxes of height 5 in the warehouse since there's only 1 room of height &gt;= 5.</w:t>
      </w:r>
    </w:p>
    <w:p w14:paraId="35890DCB" w14:textId="77777777" w:rsidR="00C85EF0" w:rsidRPr="00C85EF0" w:rsidRDefault="00C85EF0" w:rsidP="00C85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EF0">
        <w:rPr>
          <w:rFonts w:ascii="Consolas" w:eastAsia="Times New Roman" w:hAnsi="Consolas" w:cs="Courier New"/>
          <w:color w:val="263238"/>
          <w:sz w:val="20"/>
          <w:szCs w:val="20"/>
        </w:rPr>
        <w:t>Other valid solutions are to put the green box in room 2 or to put the orange box first in room 2 before putting the green and red boxes.</w:t>
      </w:r>
    </w:p>
    <w:p w14:paraId="65E30687" w14:textId="77777777" w:rsidR="00C85EF0" w:rsidRPr="00C85EF0" w:rsidRDefault="00C85EF0" w:rsidP="00C85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5EF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17E4474" w14:textId="77777777" w:rsidR="00C85EF0" w:rsidRPr="00C85EF0" w:rsidRDefault="00C85EF0" w:rsidP="00C85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5E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415070E" w14:textId="77777777" w:rsidR="00C85EF0" w:rsidRPr="00C85EF0" w:rsidRDefault="00C85EF0" w:rsidP="00C85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5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 xml:space="preserve">n == </w:t>
      </w:r>
      <w:proofErr w:type="spellStart"/>
      <w:proofErr w:type="gramStart"/>
      <w:r w:rsidRPr="00C85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warehouse.length</w:t>
      </w:r>
      <w:proofErr w:type="spellEnd"/>
      <w:proofErr w:type="gramEnd"/>
    </w:p>
    <w:p w14:paraId="65BC9A05" w14:textId="77777777" w:rsidR="00C85EF0" w:rsidRPr="00C85EF0" w:rsidRDefault="00C85EF0" w:rsidP="00C85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5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C85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boxes.length</w:t>
      </w:r>
      <w:proofErr w:type="spellEnd"/>
      <w:proofErr w:type="gramEnd"/>
      <w:r w:rsidRPr="00C85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C85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warehouse.length</w:t>
      </w:r>
      <w:proofErr w:type="spellEnd"/>
      <w:r w:rsidRPr="00C85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C85EF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F6DAE6D" w14:textId="77777777" w:rsidR="00C85EF0" w:rsidRPr="00C85EF0" w:rsidRDefault="00C85EF0" w:rsidP="00C85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5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boxes[</w:t>
      </w:r>
      <w:proofErr w:type="spellStart"/>
      <w:r w:rsidRPr="00C85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85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], warehouse[</w:t>
      </w:r>
      <w:proofErr w:type="spellStart"/>
      <w:r w:rsidRPr="00C85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85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C85EF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4F7F9C24" w14:textId="77777777" w:rsidR="00775372" w:rsidRDefault="00775372"/>
    <w:sectPr w:rsidR="00775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6582"/>
    <w:multiLevelType w:val="multilevel"/>
    <w:tmpl w:val="EBE6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60E31"/>
    <w:multiLevelType w:val="multilevel"/>
    <w:tmpl w:val="4462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EE"/>
    <w:rsid w:val="00775372"/>
    <w:rsid w:val="00952BEE"/>
    <w:rsid w:val="00C85EF0"/>
    <w:rsid w:val="00D5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E825A-EC7C-4B12-A8EE-9CC617B1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5E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85EF0"/>
    <w:rPr>
      <w:b/>
      <w:bCs/>
    </w:rPr>
  </w:style>
  <w:style w:type="character" w:styleId="Emphasis">
    <w:name w:val="Emphasis"/>
    <w:basedOn w:val="DefaultParagraphFont"/>
    <w:uiPriority w:val="20"/>
    <w:qFormat/>
    <w:rsid w:val="00C85EF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E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2022-01-19T11:00:00Z</dcterms:created>
  <dcterms:modified xsi:type="dcterms:W3CDTF">2022-01-19T11:00:00Z</dcterms:modified>
</cp:coreProperties>
</file>