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5、Vector Store——向量数据库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下面我会把文档里的核心原理和代码完全结合，逐步骤拆解，用大白话讲清每一步做什么、为什么这么做，全程不改动核心代码，不省略任何关键内容。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一、先搞懂核心：我们为什么要做这件事？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我们的最终目标，是让 AI 能基于</w:t>
      </w:r>
      <w:r>
        <w:rPr>
          <w:rFonts w:eastAsia="等线" w:ascii="Arial" w:cs="Arial" w:hAnsi="Arial"/>
          <w:b w:val="true"/>
          <w:sz w:val="22"/>
        </w:rPr>
        <w:t>我们自己的本地文档</w:t>
      </w:r>
      <w:r>
        <w:rPr>
          <w:rFonts w:eastAsia="等线" w:ascii="Arial" w:cs="Arial" w:hAnsi="Arial"/>
          <w:sz w:val="22"/>
        </w:rPr>
        <w:t>精准回答问题，而整个流程的核心前提，就是解决「传统数据库搞不定非结构化文本语义搜索」的痛点。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传统数据库：靠</w:t>
      </w:r>
      <w:r>
        <w:rPr>
          <w:rFonts w:eastAsia="等线" w:ascii="Arial" w:cs="Arial" w:hAnsi="Arial"/>
          <w:b w:val="true"/>
          <w:sz w:val="22"/>
        </w:rPr>
        <w:t>精准关键词匹配</w:t>
      </w:r>
      <w:r>
        <w:rPr>
          <w:rFonts w:eastAsia="等线" w:ascii="Arial" w:cs="Arial" w:hAnsi="Arial"/>
          <w:sz w:val="22"/>
        </w:rPr>
        <w:t>找数据，适合找员工 ID、日期这种有固定格式的结构化数据。比如你搜 “员工 ID=002” 能精准找到，但搜 “擅长做财务预算的员工”，哪怕备注里写了 “预算控制和财务规划经验丰富”，因为没有完全匹配的关键词，传统数据库根本搜不到。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向量数据库：靠</w:t>
      </w:r>
      <w:r>
        <w:rPr>
          <w:rFonts w:eastAsia="等线" w:ascii="Arial" w:cs="Arial" w:hAnsi="Arial"/>
          <w:b w:val="true"/>
          <w:sz w:val="22"/>
        </w:rPr>
        <w:t>语义相似性搜索</w:t>
      </w:r>
      <w:r>
        <w:rPr>
          <w:rFonts w:eastAsia="等线" w:ascii="Arial" w:cs="Arial" w:hAnsi="Arial"/>
          <w:sz w:val="22"/>
        </w:rPr>
        <w:t>找数据，专门处理文章、新闻、文档这种没有固定格式的非结构化数据。它会把文本转换成一串数字（向量），语义越相近的文本，向量在空间里的距离就越近，哪怕关键词不完全一样，也能找到意思相关的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我们接下来的所有代码操作，就是完成「把本地文档切成小块→转成向量→存入 FAISS 向量数据库→实现语义搜索」的全流程，对应文档里的完整操作步骤。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二、逐行代码 + 文档原理 全流程拆解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第一步：环境准备，安装核心依赖库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#!pip install faiss-cpu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这行是安装 FAISS 库，对应文档里 “首先需要安装 Faiss CUDA 这个 Python 库” 的要求。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FAISS 是 Meta 开源的向量数据库，也是目前最常用的轻量级向量数据库之一；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faiss-cpu</w:t>
      </w:r>
      <w:r>
        <w:rPr>
          <w:rFonts w:eastAsia="等线" w:ascii="Arial" w:cs="Arial" w:hAnsi="Arial"/>
          <w:sz w:val="22"/>
        </w:rPr>
        <w:t>是 CPU 版本，适合本地测试、小数据量场景，新手零门槛就能用；如果是海量数据，可换成 GPU 版本</w:t>
      </w:r>
      <w:r>
        <w:rPr>
          <w:rFonts w:eastAsia="Consolas" w:ascii="Consolas" w:cs="Consolas" w:hAnsi="Consolas"/>
          <w:sz w:val="22"/>
          <w:shd w:fill="EFF0F1"/>
        </w:rPr>
        <w:t>faiss-gpu</w:t>
      </w:r>
      <w:r>
        <w:rPr>
          <w:rFonts w:eastAsia="等线" w:ascii="Arial" w:cs="Arial" w:hAnsi="Arial"/>
          <w:sz w:val="22"/>
        </w:rPr>
        <w:t>（也就是文档里说的 Faiss CUDA 版本）。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第二步：导入所有需要的工具模块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langchain_community.document_loaders import TextLoader</w:t>
              <w:br/>
              <w:t>from langchain_community.vectorstores import FAISS</w:t>
              <w:br/>
              <w:t>from langchain_openai.embeddings import OpenAIEmbeddings</w:t>
              <w:br/>
            </w:r>
            <w:r>
              <w:rPr>
                <w:rFonts w:eastAsia="Consolas" w:ascii="Consolas" w:cs="Consolas" w:hAnsi="Consolas"/>
                <w:sz w:val="22"/>
              </w:rPr>
              <w:t>from langchain_text_splitters import RecursiveCharacterTextSplitter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 4 行导入，对应文档里 “分割好的文本块处理、嵌入模型实例准备、向量数据库操作” 的核心工具，每个工具的作用大白话解释：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TextLoader</w:t>
      </w:r>
      <w:r>
        <w:rPr>
          <w:rFonts w:eastAsia="等线" w:ascii="Arial" w:cs="Arial" w:hAnsi="Arial"/>
          <w:sz w:val="22"/>
        </w:rPr>
        <w:t>：文档加载器，专门把本地的 txt 纯文本文件读取到程序里，是所有操作的起点，没有它就拿不到要处理的文档内容；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FAISS</w:t>
      </w:r>
      <w:r>
        <w:rPr>
          <w:rFonts w:eastAsia="等线" w:ascii="Arial" w:cs="Arial" w:hAnsi="Arial"/>
          <w:sz w:val="22"/>
        </w:rPr>
        <w:t>：我们要用的向量数据库本体，对应文档里的核心存储工具，负责存向量、做相似性搜索；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OpenAIEmbeddings</w:t>
      </w:r>
      <w:r>
        <w:rPr>
          <w:rFonts w:eastAsia="等线" w:ascii="Arial" w:cs="Arial" w:hAnsi="Arial"/>
          <w:sz w:val="22"/>
        </w:rPr>
        <w:t>：嵌入模型，对应文档里的「嵌入模型实例」，核心作用是把人类能看懂的文字，转换成计算机能计算的数字向量，这是语义搜索的基础；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RecursiveCharacterTextSplitter</w:t>
      </w:r>
      <w:r>
        <w:rPr>
          <w:rFonts w:eastAsia="等线" w:ascii="Arial" w:cs="Arial" w:hAnsi="Arial"/>
          <w:sz w:val="22"/>
        </w:rPr>
        <w:t>：文本分割器，对应文档里的「分割好的文本块处理」，负责把长文档切成合适大小的文本块，保证检索精准度。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第三步：加载本地待处理的文档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loader = TextLoader("./demo2.txt")</w:t>
              <w:br/>
            </w:r>
            <w:r>
              <w:rPr>
                <w:rFonts w:eastAsia="Consolas" w:ascii="Consolas" w:cs="Consolas" w:hAnsi="Consolas"/>
                <w:sz w:val="22"/>
              </w:rPr>
              <w:t>docs = loader.load()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这两行对应文档里「分割文本块」的前置准备，就是把我们的目标文档读进程序里：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第一行：创建一个文本加载器实例，括号里</w:t>
      </w:r>
      <w:r>
        <w:rPr>
          <w:rFonts w:eastAsia="Consolas" w:ascii="Consolas" w:cs="Consolas" w:hAnsi="Consolas"/>
          <w:sz w:val="22"/>
          <w:shd w:fill="EFF0F1"/>
        </w:rPr>
        <w:t>./demo2.txt</w:t>
      </w:r>
      <w:r>
        <w:rPr>
          <w:rFonts w:eastAsia="等线" w:ascii="Arial" w:cs="Arial" w:hAnsi="Arial"/>
          <w:sz w:val="22"/>
        </w:rPr>
        <w:t>是你本地 txt 文件的路径，</w:t>
      </w:r>
      <w:r>
        <w:rPr>
          <w:rFonts w:eastAsia="Consolas" w:ascii="Consolas" w:cs="Consolas" w:hAnsi="Consolas"/>
          <w:sz w:val="22"/>
          <w:shd w:fill="EFF0F1"/>
        </w:rPr>
        <w:t>./</w:t>
      </w:r>
      <w:r>
        <w:rPr>
          <w:rFonts w:eastAsia="等线" w:ascii="Arial" w:cs="Arial" w:hAnsi="Arial"/>
          <w:sz w:val="22"/>
        </w:rPr>
        <w:t>代表当前程序运行的文件夹，你可以换成自己的文件路径；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第二行：调用</w:t>
      </w:r>
      <w:r>
        <w:rPr>
          <w:rFonts w:eastAsia="Consolas" w:ascii="Consolas" w:cs="Consolas" w:hAnsi="Consolas"/>
          <w:sz w:val="22"/>
          <w:shd w:fill="EFF0F1"/>
        </w:rPr>
        <w:t>load()</w:t>
      </w:r>
      <w:r>
        <w:rPr>
          <w:rFonts w:eastAsia="等线" w:ascii="Arial" w:cs="Arial" w:hAnsi="Arial"/>
          <w:sz w:val="22"/>
        </w:rPr>
        <w:t>方法，把 txt 文件里的全部内容，读取成程序能处理的文档对象，后续的文本分割、转向量，都基于这个读取到的内容。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第四步：把长文档切割成规范的文本块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text_splitter = RecursiveCharacterTextSplitter(</w:t>
              <w:br/>
              <w:t xml:space="preserve">    chunk_size=500,</w:t>
              <w:br/>
              <w:t xml:space="preserve">    chunk_overlap=40,</w:t>
              <w:br/>
              <w:t xml:space="preserve">    separators=["\n\n", "\n", "。", "！", "？", "，", "、", ""]</w:t>
              <w:br/>
              <w:t>)</w:t>
              <w:br/>
            </w:r>
            <w:r>
              <w:rPr>
                <w:rFonts w:eastAsia="Consolas" w:ascii="Consolas" w:cs="Consolas" w:hAnsi="Consolas"/>
                <w:sz w:val="22"/>
              </w:rPr>
              <w:t>texts = text_splitter.split_documents(docs)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这部分是文档里重点提到的「分割好的文本块处理」，也是语义检索能精准的关键，我拆解开讲：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为什么要切割文档？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直接把一整篇几万字的文档转成向量，会出现两个问题：一是嵌入模型对输入文本长度有限制，超长文本处理不了；二是长文本转出来的向量语义很模糊，搜问题的时候找不到精准的对应内容。切成小块后，每个块的语义集中，检索更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每个参数的含义（完全贴合文档的分割逻辑）</w:t>
      </w:r>
      <w:bookmarkEnd w:id="7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chunk_size=500</w:t>
      </w:r>
      <w:r>
        <w:rPr>
          <w:rFonts w:eastAsia="等线" w:ascii="Arial" w:cs="Arial" w:hAnsi="Arial"/>
          <w:sz w:val="22"/>
        </w:rPr>
        <w:t>：每个文本块的最大字符数是 500，保证每个块的内容不会太长，语义足够集中；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chunk_overlap=40</w:t>
      </w:r>
      <w:r>
        <w:rPr>
          <w:rFonts w:eastAsia="等线" w:ascii="Arial" w:cs="Arial" w:hAnsi="Arial"/>
          <w:sz w:val="22"/>
        </w:rPr>
        <w:t>：相邻两个文本块，会有 40 个字符的重叠内容。核心作用是防止一句话、一个完整语义被切成两半，导致信息断裂，比如上一个块的结尾和下一个块的开头重复一点，能保证不管搜哪个部分，都能拿到完整的语义；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separators=[...]</w:t>
      </w:r>
      <w:r>
        <w:rPr>
          <w:rFonts w:eastAsia="等线" w:ascii="Arial" w:cs="Arial" w:hAnsi="Arial"/>
          <w:sz w:val="22"/>
        </w:rPr>
        <w:t>：分割符的优先级，从左到右优先用前面的符号分割。先按两个换行（段落）分割，再按一个换行（行）分割，再按句号、感叹号、问号等标点分割，最后才按单个字符分割，最大程度保证不在一句话的中间切割，保留语义完整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最后一行的作用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texts = text_splitter.split_documents(docs)</w:t>
      </w:r>
      <w:r>
        <w:rPr>
          <w:rFonts w:eastAsia="等线" w:ascii="Arial" w:cs="Arial" w:hAnsi="Arial"/>
          <w:sz w:val="22"/>
        </w:rPr>
        <w:t>：用我们上面设置好的分割规则，把第一步加载进来的完整文档，切成一个个符合要求的小文本块，最终得到一个文本块列表</w:t>
      </w:r>
      <w:r>
        <w:rPr>
          <w:rFonts w:eastAsia="Consolas" w:ascii="Consolas" w:cs="Consolas" w:hAnsi="Consolas"/>
          <w:sz w:val="22"/>
          <w:shd w:fill="EFF0F1"/>
        </w:rPr>
        <w:t>texts</w:t>
      </w:r>
      <w:r>
        <w:rPr>
          <w:rFonts w:eastAsia="等线" w:ascii="Arial" w:cs="Arial" w:hAnsi="Arial"/>
          <w:sz w:val="22"/>
        </w:rPr>
        <w:t>，这就是后续要转成向量的素材。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第五步：初始化嵌入模型实例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embeddings_model = OpenAIEmbeddings()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这一行对应文档里的「嵌入模型实例的准备工作」，是连接文本和向量的核心桥梁。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嵌入模型的核心作用：把人类能看懂的自然语言文本，转换成一串有语义含义的数字（也就是向量 / 嵌入向量）；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核心逻辑：语义越相近的文本，转出来的向量在空间里的距离就越近，比如 “卢浮宫名字的由来” 和 “卢浮宫名称起源”，哪怕关键词不一样，转出来的向量距离也很近，这就是后面相似性搜索的核心原理；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这行代码就是实例化了 OpenAI 的嵌入模型，后续我们会用它给所有文本块、用户的查询问题转向量。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第六步：文本转向量，存入 FAISS 向量数据库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db = FAISS.from_documents(texts, embeddings_model)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这一行是整个流程的核心，完全对应文档里「将一个个文本块嵌入为向量并储存进向量数据库」的核心操作，也是文档里说的 “向量数据库准备工作全部完成” 的标志。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文档里明确说明，FAISS 的</w:t>
      </w:r>
      <w:r>
        <w:rPr>
          <w:rFonts w:eastAsia="Consolas" w:ascii="Consolas" w:cs="Consolas" w:hAnsi="Consolas"/>
          <w:sz w:val="22"/>
          <w:shd w:fill="EFF0F1"/>
        </w:rPr>
        <w:t>from_documents</w:t>
      </w:r>
      <w:r>
        <w:rPr>
          <w:rFonts w:eastAsia="等线" w:ascii="Arial" w:cs="Arial" w:hAnsi="Arial"/>
          <w:sz w:val="22"/>
        </w:rPr>
        <w:t>方法只需要传两个核心参数，和代码完全对应：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第一个参数：我们切好的文本块列表</w:t>
      </w:r>
      <w:r>
        <w:rPr>
          <w:rFonts w:eastAsia="Consolas" w:ascii="Consolas" w:cs="Consolas" w:hAnsi="Consolas"/>
          <w:sz w:val="22"/>
          <w:shd w:fill="EFF0F1"/>
        </w:rPr>
        <w:t>texts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第二个参数：我们初始化好的嵌入模型实例</w:t>
      </w:r>
      <w:r>
        <w:rPr>
          <w:rFonts w:eastAsia="Consolas" w:ascii="Consolas" w:cs="Consolas" w:hAnsi="Consolas"/>
          <w:sz w:val="22"/>
          <w:shd w:fill="EFF0F1"/>
        </w:rPr>
        <w:t>embeddings_model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这个方法会自动完成两件事：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遍历所有文本块，用嵌入模型把每一个文本块都转换成对应的向量；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把转换好的向量，和对应的原始文本块绑定，一起存入 FAISS 向量数据库，最终生成一个数据库实例</w:t>
      </w:r>
      <w:r>
        <w:rPr>
          <w:rFonts w:eastAsia="Consolas" w:ascii="Consolas" w:cs="Consolas" w:hAnsi="Consolas"/>
          <w:sz w:val="22"/>
          <w:shd w:fill="EFF0F1"/>
        </w:rPr>
        <w:t>db</w:t>
      </w:r>
      <w:r>
        <w:rPr>
          <w:rFonts w:eastAsia="等线" w:ascii="Arial" w:cs="Arial" w:hAnsi="Arial"/>
          <w:sz w:val="22"/>
        </w:rPr>
        <w:t>，后续所有的检索操作，都基于这个数据库实例。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第七步：构建检索器，为语义搜索做准备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retriever = db.as_retriever()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这一行对应文档里「调用向量数据库的方法得到一个 retriever 检索器」的操作，文档里也明确说明：</w:t>
      </w:r>
      <w:r>
        <w:rPr>
          <w:rFonts w:eastAsia="等线" w:ascii="Arial" w:cs="Arial" w:hAnsi="Arial"/>
          <w:b w:val="true"/>
          <w:sz w:val="22"/>
        </w:rPr>
        <w:t>检索器是专门用于从大量文本中快速检索相关信息的组件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这行代码的作用，就是把我们刚才建好的 FAISS 向量数据库，封装成一个 LangChain 体系里标准的检索器；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这个检索器属于 Runnable（可运行组件），后续可以直接调用它的</w:t>
      </w:r>
      <w:r>
        <w:rPr>
          <w:rFonts w:eastAsia="Consolas" w:ascii="Consolas" w:cs="Consolas" w:hAnsi="Consolas"/>
          <w:sz w:val="22"/>
          <w:shd w:fill="EFF0F1"/>
        </w:rPr>
        <w:t>invoke</w:t>
      </w:r>
      <w:r>
        <w:rPr>
          <w:rFonts w:eastAsia="等线" w:ascii="Arial" w:cs="Arial" w:hAnsi="Arial"/>
          <w:sz w:val="22"/>
        </w:rPr>
        <w:t>方法执行搜索，也能无缝接入后续的 AI 对话、提示词模板、记忆模块等流程。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第八步：执行相似性搜索，验证检索效果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retrieved_docs = retriever.invoke("卢浮宫这个名字怎么来的？")</w:t>
              <w:br/>
              <w:t>print(retrieved_docs[0].page_content)</w:t>
              <w:br/>
              <w:br/>
              <w:t>retrieved_docs = retriever.invoke("卢浮宫在哪年被命名为中央艺术博物馆")</w:t>
              <w:br/>
            </w:r>
            <w:r>
              <w:rPr>
                <w:rFonts w:eastAsia="Consolas" w:ascii="Consolas" w:cs="Consolas" w:hAnsi="Consolas"/>
                <w:sz w:val="22"/>
              </w:rPr>
              <w:t>print(retrieved_docs[0].page_content)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这部分就是文档里重点讲解的「相似性搜索实操测试」，完全对应文档里的操作逻辑，我拆解开讲：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核心执行逻辑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retriever.invoke("你的问题")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调用检索器的</w:t>
      </w:r>
      <w:r>
        <w:rPr>
          <w:rFonts w:eastAsia="Consolas" w:ascii="Consolas" w:cs="Consolas" w:hAnsi="Consolas"/>
          <w:sz w:val="22"/>
          <w:shd w:fill="EFF0F1"/>
        </w:rPr>
        <w:t>invoke</w:t>
      </w:r>
      <w:r>
        <w:rPr>
          <w:rFonts w:eastAsia="等线" w:ascii="Arial" w:cs="Arial" w:hAnsi="Arial"/>
          <w:sz w:val="22"/>
        </w:rPr>
        <w:t>方法，把用户的查询问题传进去；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检索器会自动做两件事：先把你的查询问题，用同一个嵌入模型转换成向量；再去 FAISS 数据库里，找和查询向量距离最近、语义最相关的文本块；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最终返回的结果</w:t>
      </w:r>
      <w:r>
        <w:rPr>
          <w:rFonts w:eastAsia="Consolas" w:ascii="Consolas" w:cs="Consolas" w:hAnsi="Consolas"/>
          <w:sz w:val="22"/>
          <w:shd w:fill="EFF0F1"/>
        </w:rPr>
        <w:t>retrieved_docs</w:t>
      </w:r>
      <w:r>
        <w:rPr>
          <w:rFonts w:eastAsia="等线" w:ascii="Arial" w:cs="Arial" w:hAnsi="Arial"/>
          <w:sz w:val="22"/>
        </w:rPr>
        <w:t>，是一个文档组成的列表，而且已经</w:t>
      </w:r>
      <w:r>
        <w:rPr>
          <w:rFonts w:eastAsia="等线" w:ascii="Arial" w:cs="Arial" w:hAnsi="Arial"/>
          <w:b w:val="true"/>
          <w:sz w:val="22"/>
        </w:rPr>
        <w:t>按照相似度从高到低排好序</w:t>
      </w:r>
      <w:r>
        <w:rPr>
          <w:rFonts w:eastAsia="等线" w:ascii="Arial" w:cs="Arial" w:hAnsi="Arial"/>
          <w:sz w:val="22"/>
        </w:rPr>
        <w:t>了，排在第一个的，就是和你的问题最相关的文本块。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打印结果验证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print(retrieved_docs[0].page_content)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retrieved_docs[0]</w:t>
      </w:r>
      <w:r>
        <w:rPr>
          <w:rFonts w:eastAsia="等线" w:ascii="Arial" w:cs="Arial" w:hAnsi="Arial"/>
          <w:sz w:val="22"/>
        </w:rPr>
        <w:t>：取列表里第一个、也就是相似度最高的文档；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.page_content</w:t>
      </w:r>
      <w:r>
        <w:rPr>
          <w:rFonts w:eastAsia="等线" w:ascii="Arial" w:cs="Arial" w:hAnsi="Arial"/>
          <w:sz w:val="22"/>
        </w:rPr>
        <w:t>：取出这个文档里的文本内容，打印出来就能看到，和问题相关的答案就在这个文本块里，完美印证了文档里说的「向量数据库相似性搜索的有效性」。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代码里做了两次不同的查询测试，分别对应两个不同的问题，能全面验证我们的向量数据库，能不能精准匹配到文档里不同维度的相关内容。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三、流程收尾与后续拓展（对应文档结尾内容）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到上面最后一行代码为止，我们已经完整完成了文档里提到的两大核心步骤：</w:t>
      </w:r>
      <w:r>
        <w:rPr>
          <w:rFonts w:eastAsia="等线" w:ascii="Arial" w:cs="Arial" w:hAnsi="Arial"/>
          <w:b w:val="true"/>
          <w:sz w:val="22"/>
        </w:rPr>
        <w:t>准备外部数据（文档加载→分割→转向量存库）、实现相似性搜索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而文档里也明确说明，这只是 RAG（检索增强生成）的基础步骤：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想要让 AI 直接针对问题给出通顺、精准的完整回答，还需要把这里搜索出的相关文本片段，和用户的查询请求结合在一起，通过提示词模板一起传给大语言模型；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如果想要实现连续对话的功能，还需要在这个基础上，加上记忆相关的设置，这些进阶操作会在后续流程中完成。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#!pip install faiss-cpu</w:t>
              <w:br/>
              <w:t>from langchain_community.document_loaders import TextLoader</w:t>
              <w:br/>
              <w:t>from langchain_community.vectorstores import FAISS</w:t>
              <w:br/>
              <w:t>from langchain_openai.embeddings import OpenAIEmbeddings</w:t>
              <w:br/>
              <w:t>from langchain_text_splitters import RecursiveCharacterTextSplitter</w:t>
              <w:br/>
              <w:t>loader = TextLoader("./demo2.txt")</w:t>
              <w:br/>
              <w:t>docs = loader.load()</w:t>
              <w:br/>
              <w:t>text_splitter = RecursiveCharacterTextSplitter(</w:t>
              <w:br/>
              <w:t xml:space="preserve">    chunk_size=500,</w:t>
              <w:br/>
              <w:t xml:space="preserve">    chunk_overlap=40,</w:t>
              <w:br/>
              <w:t xml:space="preserve">    separators=["\n\n", "\n", "。", "！", "？", "，", "、", ""]</w:t>
              <w:br/>
              <w:t>)</w:t>
              <w:br/>
              <w:t>texts = text_splitter.split_documents(docs)</w:t>
              <w:br/>
              <w:t>embeddings_model = OpenAIEmbeddings()</w:t>
              <w:br/>
              <w:t>db = FAISS.from_documents(texts, embeddings_model)</w:t>
              <w:br/>
              <w:t>retriever = db.as_retriever()</w:t>
              <w:br/>
              <w:t>retrieved_docs = retriever.invoke("卢浮宫这个名字怎么来的？")</w:t>
              <w:br/>
              <w:t>print(retrieved_docs[0].page_content)</w:t>
              <w:br/>
              <w:t>retrieved_docs = retriever.invoke("卢浮宫在哪年被命名为中央艺术博物馆")</w:t>
              <w:br/>
              <w:t>print(retrieved_docs[0].page_content)</w:t>
              <w:br/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15321">
    <w:lvl>
      <w:numFmt w:val="bullet"/>
      <w:suff w:val="tab"/>
      <w:lvlText w:val="•"/>
      <w:rPr>
        <w:color w:val="3370ff"/>
      </w:rPr>
    </w:lvl>
  </w:abstractNum>
  <w:abstractNum w:abstractNumId="415322">
    <w:lvl>
      <w:numFmt w:val="bullet"/>
      <w:suff w:val="tab"/>
      <w:lvlText w:val="•"/>
      <w:rPr>
        <w:color w:val="3370ff"/>
      </w:rPr>
    </w:lvl>
  </w:abstractNum>
  <w:abstractNum w:abstractNumId="415323">
    <w:lvl>
      <w:numFmt w:val="bullet"/>
      <w:suff w:val="tab"/>
      <w:lvlText w:val="•"/>
      <w:rPr>
        <w:color w:val="3370ff"/>
      </w:rPr>
    </w:lvl>
  </w:abstractNum>
  <w:abstractNum w:abstractNumId="415324">
    <w:lvl>
      <w:numFmt w:val="bullet"/>
      <w:suff w:val="tab"/>
      <w:lvlText w:val="•"/>
      <w:rPr>
        <w:color w:val="3370ff"/>
      </w:rPr>
    </w:lvl>
  </w:abstractNum>
  <w:abstractNum w:abstractNumId="415325">
    <w:lvl>
      <w:start w:val="1"/>
      <w:numFmt w:val="decimal"/>
      <w:suff w:val="tab"/>
      <w:lvlText w:val="%1."/>
      <w:rPr>
        <w:color w:val="3370ff"/>
      </w:rPr>
    </w:lvl>
  </w:abstractNum>
  <w:abstractNum w:abstractNumId="415326">
    <w:lvl>
      <w:start w:val="2"/>
      <w:numFmt w:val="decimal"/>
      <w:suff w:val="tab"/>
      <w:lvlText w:val="%1."/>
      <w:rPr>
        <w:color w:val="3370ff"/>
      </w:rPr>
    </w:lvl>
  </w:abstractNum>
  <w:abstractNum w:abstractNumId="415327">
    <w:lvl>
      <w:start w:val="3"/>
      <w:numFmt w:val="decimal"/>
      <w:suff w:val="tab"/>
      <w:lvlText w:val="%1."/>
      <w:rPr>
        <w:color w:val="3370ff"/>
      </w:rPr>
    </w:lvl>
  </w:abstractNum>
  <w:abstractNum w:abstractNumId="415328">
    <w:lvl>
      <w:start w:val="4"/>
      <w:numFmt w:val="decimal"/>
      <w:suff w:val="tab"/>
      <w:lvlText w:val="%1."/>
      <w:rPr>
        <w:color w:val="3370ff"/>
      </w:rPr>
    </w:lvl>
  </w:abstractNum>
  <w:abstractNum w:abstractNumId="415329">
    <w:lvl>
      <w:numFmt w:val="bullet"/>
      <w:suff w:val="tab"/>
      <w:lvlText w:val="•"/>
      <w:rPr>
        <w:color w:val="3370ff"/>
      </w:rPr>
    </w:lvl>
  </w:abstractNum>
  <w:abstractNum w:abstractNumId="415330">
    <w:lvl>
      <w:numFmt w:val="bullet"/>
      <w:suff w:val="tab"/>
      <w:lvlText w:val="•"/>
      <w:rPr>
        <w:color w:val="3370ff"/>
      </w:rPr>
    </w:lvl>
  </w:abstractNum>
  <w:abstractNum w:abstractNumId="415331">
    <w:lvl>
      <w:numFmt w:val="bullet"/>
      <w:suff w:val="tab"/>
      <w:lvlText w:val="•"/>
      <w:rPr>
        <w:color w:val="3370ff"/>
      </w:rPr>
    </w:lvl>
  </w:abstractNum>
  <w:abstractNum w:abstractNumId="415332">
    <w:lvl>
      <w:numFmt w:val="bullet"/>
      <w:suff w:val="tab"/>
      <w:lvlText w:val="•"/>
      <w:rPr>
        <w:color w:val="3370ff"/>
      </w:rPr>
    </w:lvl>
  </w:abstractNum>
  <w:abstractNum w:abstractNumId="415333">
    <w:lvl>
      <w:numFmt w:val="bullet"/>
      <w:suff w:val="tab"/>
      <w:lvlText w:val="•"/>
      <w:rPr>
        <w:color w:val="3370ff"/>
      </w:rPr>
    </w:lvl>
  </w:abstractNum>
  <w:abstractNum w:abstractNumId="415334">
    <w:lvl>
      <w:numFmt w:val="bullet"/>
      <w:suff w:val="tab"/>
      <w:lvlText w:val="•"/>
      <w:rPr>
        <w:color w:val="3370ff"/>
      </w:rPr>
    </w:lvl>
  </w:abstractNum>
  <w:abstractNum w:abstractNumId="415335">
    <w:lvl>
      <w:numFmt w:val="bullet"/>
      <w:suff w:val="tab"/>
      <w:lvlText w:val="•"/>
      <w:rPr>
        <w:color w:val="3370ff"/>
      </w:rPr>
    </w:lvl>
  </w:abstractNum>
  <w:abstractNum w:abstractNumId="415336">
    <w:lvl>
      <w:numFmt w:val="bullet"/>
      <w:suff w:val="tab"/>
      <w:lvlText w:val="•"/>
      <w:rPr>
        <w:color w:val="3370ff"/>
      </w:rPr>
    </w:lvl>
  </w:abstractNum>
  <w:abstractNum w:abstractNumId="415337">
    <w:lvl>
      <w:numFmt w:val="bullet"/>
      <w:suff w:val="tab"/>
      <w:lvlText w:val="•"/>
      <w:rPr>
        <w:color w:val="3370ff"/>
      </w:rPr>
    </w:lvl>
  </w:abstractNum>
  <w:abstractNum w:abstractNumId="415338">
    <w:lvl>
      <w:start w:val="1"/>
      <w:numFmt w:val="lowerLetter"/>
      <w:suff w:val="tab"/>
      <w:lvlText w:val="%1."/>
      <w:rPr>
        <w:color w:val="3370ff"/>
      </w:rPr>
    </w:lvl>
  </w:abstractNum>
  <w:abstractNum w:abstractNumId="415339">
    <w:lvl>
      <w:start w:val="2"/>
      <w:numFmt w:val="lowerLetter"/>
      <w:suff w:val="tab"/>
      <w:lvlText w:val="%1."/>
      <w:rPr>
        <w:color w:val="3370ff"/>
      </w:rPr>
    </w:lvl>
  </w:abstractNum>
  <w:abstractNum w:abstractNumId="415340">
    <w:lvl>
      <w:numFmt w:val="bullet"/>
      <w:suff w:val="tab"/>
      <w:lvlText w:val="•"/>
      <w:rPr>
        <w:color w:val="3370ff"/>
      </w:rPr>
    </w:lvl>
  </w:abstractNum>
  <w:abstractNum w:abstractNumId="415341">
    <w:lvl>
      <w:start w:val="1"/>
      <w:numFmt w:val="lowerLetter"/>
      <w:suff w:val="tab"/>
      <w:lvlText w:val="%1."/>
      <w:rPr>
        <w:color w:val="3370ff"/>
      </w:rPr>
    </w:lvl>
  </w:abstractNum>
  <w:abstractNum w:abstractNumId="415342">
    <w:lvl>
      <w:start w:val="2"/>
      <w:numFmt w:val="lowerLetter"/>
      <w:suff w:val="tab"/>
      <w:lvlText w:val="%1."/>
      <w:rPr>
        <w:color w:val="3370ff"/>
      </w:rPr>
    </w:lvl>
  </w:abstractNum>
  <w:abstractNum w:abstractNumId="415343">
    <w:lvl>
      <w:numFmt w:val="bullet"/>
      <w:suff w:val="tab"/>
      <w:lvlText w:val="•"/>
      <w:rPr>
        <w:color w:val="3370ff"/>
      </w:rPr>
    </w:lvl>
  </w:abstractNum>
  <w:abstractNum w:abstractNumId="415344">
    <w:lvl>
      <w:numFmt w:val="bullet"/>
      <w:suff w:val="tab"/>
      <w:lvlText w:val="•"/>
      <w:rPr>
        <w:color w:val="3370ff"/>
      </w:rPr>
    </w:lvl>
  </w:abstractNum>
  <w:abstractNum w:abstractNumId="415345">
    <w:lvl>
      <w:start w:val="1"/>
      <w:numFmt w:val="decimal"/>
      <w:suff w:val="tab"/>
      <w:lvlText w:val="%1."/>
      <w:rPr>
        <w:color w:val="3370ff"/>
      </w:rPr>
    </w:lvl>
  </w:abstractNum>
  <w:abstractNum w:abstractNumId="415346">
    <w:lvl>
      <w:numFmt w:val="bullet"/>
      <w:suff w:val="tab"/>
      <w:lvlText w:val="￮"/>
      <w:rPr>
        <w:color w:val="3370ff"/>
      </w:rPr>
    </w:lvl>
  </w:abstractNum>
  <w:abstractNum w:abstractNumId="415347">
    <w:lvl>
      <w:numFmt w:val="bullet"/>
      <w:suff w:val="tab"/>
      <w:lvlText w:val="￮"/>
      <w:rPr>
        <w:color w:val="3370ff"/>
      </w:rPr>
    </w:lvl>
  </w:abstractNum>
  <w:abstractNum w:abstractNumId="415348">
    <w:lvl>
      <w:numFmt w:val="bullet"/>
      <w:suff w:val="tab"/>
      <w:lvlText w:val="￮"/>
      <w:rPr>
        <w:color w:val="3370ff"/>
      </w:rPr>
    </w:lvl>
  </w:abstractNum>
  <w:abstractNum w:abstractNumId="415349">
    <w:lvl>
      <w:start w:val="2"/>
      <w:numFmt w:val="decimal"/>
      <w:suff w:val="tab"/>
      <w:lvlText w:val="%1."/>
      <w:rPr>
        <w:color w:val="3370ff"/>
      </w:rPr>
    </w:lvl>
  </w:abstractNum>
  <w:abstractNum w:abstractNumId="415350">
    <w:lvl>
      <w:numFmt w:val="bullet"/>
      <w:suff w:val="tab"/>
      <w:lvlText w:val="￮"/>
      <w:rPr>
        <w:color w:val="3370ff"/>
      </w:rPr>
    </w:lvl>
  </w:abstractNum>
  <w:abstractNum w:abstractNumId="415351">
    <w:lvl>
      <w:numFmt w:val="bullet"/>
      <w:suff w:val="tab"/>
      <w:lvlText w:val="￮"/>
      <w:rPr>
        <w:color w:val="3370ff"/>
      </w:rPr>
    </w:lvl>
  </w:abstractNum>
  <w:abstractNum w:abstractNumId="415352">
    <w:lvl>
      <w:start w:val="3"/>
      <w:numFmt w:val="decimal"/>
      <w:suff w:val="tab"/>
      <w:lvlText w:val="%1."/>
      <w:rPr>
        <w:color w:val="3370ff"/>
      </w:rPr>
    </w:lvl>
  </w:abstractNum>
  <w:abstractNum w:abstractNumId="415353">
    <w:lvl>
      <w:numFmt w:val="bullet"/>
      <w:suff w:val="tab"/>
      <w:lvlText w:val="•"/>
      <w:rPr>
        <w:color w:val="3370ff"/>
      </w:rPr>
    </w:lvl>
  </w:abstractNum>
  <w:abstractNum w:abstractNumId="415354">
    <w:lvl>
      <w:numFmt w:val="bullet"/>
      <w:suff w:val="tab"/>
      <w:lvlText w:val="•"/>
      <w:rPr>
        <w:color w:val="3370ff"/>
      </w:rPr>
    </w:lvl>
  </w:abstractNum>
  <w:num w:numId="1">
    <w:abstractNumId w:val="415321"/>
  </w:num>
  <w:num w:numId="2">
    <w:abstractNumId w:val="415322"/>
  </w:num>
  <w:num w:numId="3">
    <w:abstractNumId w:val="415323"/>
  </w:num>
  <w:num w:numId="4">
    <w:abstractNumId w:val="415324"/>
  </w:num>
  <w:num w:numId="5">
    <w:abstractNumId w:val="415325"/>
  </w:num>
  <w:num w:numId="6">
    <w:abstractNumId w:val="415326"/>
  </w:num>
  <w:num w:numId="7">
    <w:abstractNumId w:val="415327"/>
  </w:num>
  <w:num w:numId="8">
    <w:abstractNumId w:val="415328"/>
  </w:num>
  <w:num w:numId="9">
    <w:abstractNumId w:val="415329"/>
  </w:num>
  <w:num w:numId="10">
    <w:abstractNumId w:val="415330"/>
  </w:num>
  <w:num w:numId="11">
    <w:abstractNumId w:val="415331"/>
  </w:num>
  <w:num w:numId="12">
    <w:abstractNumId w:val="415332"/>
  </w:num>
  <w:num w:numId="13">
    <w:abstractNumId w:val="415333"/>
  </w:num>
  <w:num w:numId="14">
    <w:abstractNumId w:val="415334"/>
  </w:num>
  <w:num w:numId="15">
    <w:abstractNumId w:val="415335"/>
  </w:num>
  <w:num w:numId="16">
    <w:abstractNumId w:val="415336"/>
  </w:num>
  <w:num w:numId="17">
    <w:abstractNumId w:val="415337"/>
  </w:num>
  <w:num w:numId="18">
    <w:abstractNumId w:val="415338"/>
  </w:num>
  <w:num w:numId="19">
    <w:abstractNumId w:val="415339"/>
  </w:num>
  <w:num w:numId="20">
    <w:abstractNumId w:val="415340"/>
  </w:num>
  <w:num w:numId="21">
    <w:abstractNumId w:val="415341"/>
  </w:num>
  <w:num w:numId="22">
    <w:abstractNumId w:val="415342"/>
  </w:num>
  <w:num w:numId="23">
    <w:abstractNumId w:val="415343"/>
  </w:num>
  <w:num w:numId="24">
    <w:abstractNumId w:val="415344"/>
  </w:num>
  <w:num w:numId="25">
    <w:abstractNumId w:val="415345"/>
  </w:num>
  <w:num w:numId="26">
    <w:abstractNumId w:val="415346"/>
  </w:num>
  <w:num w:numId="27">
    <w:abstractNumId w:val="415347"/>
  </w:num>
  <w:num w:numId="28">
    <w:abstractNumId w:val="415348"/>
  </w:num>
  <w:num w:numId="29">
    <w:abstractNumId w:val="415349"/>
  </w:num>
  <w:num w:numId="30">
    <w:abstractNumId w:val="415350"/>
  </w:num>
  <w:num w:numId="31">
    <w:abstractNumId w:val="415351"/>
  </w:num>
  <w:num w:numId="32">
    <w:abstractNumId w:val="415352"/>
  </w:num>
  <w:num w:numId="33">
    <w:abstractNumId w:val="415353"/>
  </w:num>
  <w:num w:numId="34">
    <w:abstractNumId w:val="41535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2026-03-06T17:23:50Z</dcterms:created>
  <dc:creator>Apache POI</dc:creator>
</cp:coreProperties>
</file>