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AEF" w14:textId="2A2FDEF4" w:rsidR="00B335D0" w:rsidRPr="009937A7" w:rsidRDefault="00D1757E" w:rsidP="00623031">
      <w:pPr>
        <w:spacing w:line="300" w:lineRule="auto"/>
        <w:rPr>
          <w:rFonts w:ascii="Times New Roman" w:hAnsi="Times New Roman" w:cs="Times New Roman"/>
          <w:b/>
          <w:bCs/>
          <w:sz w:val="52"/>
          <w:szCs w:val="52"/>
        </w:rPr>
      </w:pP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MACROBUTTON MTEditEquationSection2 </w:instrText>
      </w:r>
      <w:r w:rsidRPr="00D1757E">
        <w:rPr>
          <w:rStyle w:val="MTEquationSection"/>
          <w:rFonts w:hint="eastAsia"/>
        </w:rPr>
        <w:instrText>公式章</w:instrText>
      </w:r>
      <w:r w:rsidRPr="00D1757E">
        <w:rPr>
          <w:rStyle w:val="MTEquationSection"/>
          <w:rFonts w:hint="eastAsia"/>
        </w:rPr>
        <w:instrText xml:space="preserve"> 1 </w:instrText>
      </w:r>
      <w:r w:rsidRPr="00D1757E">
        <w:rPr>
          <w:rStyle w:val="MTEquationSection"/>
          <w:rFonts w:hint="eastAsia"/>
        </w:rPr>
        <w:instrText>节</w:instrText>
      </w:r>
      <w:r w:rsidRPr="00D1757E">
        <w:rPr>
          <w:rStyle w:val="MTEquationSection"/>
          <w:rFonts w:hint="eastAsia"/>
        </w:rPr>
        <w:instrText xml:space="preserve"> 1</w:instrText>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w:instrText>
      </w:r>
      <w:r>
        <w:rPr>
          <w:rFonts w:ascii="Times New Roman" w:hAnsi="Times New Roman" w:cs="Times New Roman" w:hint="eastAsia"/>
          <w:b/>
          <w:bCs/>
          <w:sz w:val="52"/>
          <w:szCs w:val="52"/>
        </w:rPr>
        <w:instrText>SEQ MTEqn \r \h \* MERGEFORMAT</w:instrText>
      </w:r>
      <w:r>
        <w:rPr>
          <w:rFonts w:ascii="Times New Roman" w:hAnsi="Times New Roman" w:cs="Times New Roman"/>
          <w:b/>
          <w:bCs/>
          <w:sz w:val="52"/>
          <w:szCs w:val="52"/>
        </w:rPr>
        <w:instrText xml:space="preserve">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SEQ MTSec \r 1 \h \* MERGEFORMAT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SEQ MTChap \r 1 \h \* MERGEFORMAT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end"/>
      </w:r>
    </w:p>
    <w:p w14:paraId="4CEE64BD" w14:textId="77777777" w:rsidR="00B47057" w:rsidRPr="009937A7" w:rsidRDefault="00B47057" w:rsidP="00623031">
      <w:pPr>
        <w:spacing w:line="300" w:lineRule="auto"/>
        <w:rPr>
          <w:rFonts w:ascii="Times New Roman" w:hAnsi="Times New Roman" w:cs="Times New Roman"/>
          <w:b/>
          <w:bCs/>
          <w:sz w:val="52"/>
          <w:szCs w:val="52"/>
        </w:rPr>
      </w:pPr>
    </w:p>
    <w:p w14:paraId="6BCDADC7" w14:textId="57C7869E" w:rsidR="00B335D0" w:rsidRPr="009937A7" w:rsidRDefault="00B335D0" w:rsidP="005D6444">
      <w:pPr>
        <w:spacing w:beforeLines="50" w:before="156" w:afterLines="50" w:after="156" w:line="300" w:lineRule="auto"/>
        <w:jc w:val="center"/>
        <w:rPr>
          <w:rFonts w:ascii="Times New Roman" w:hAnsi="Times New Roman" w:cs="Times New Roman"/>
          <w:b/>
          <w:bCs/>
          <w:sz w:val="56"/>
          <w:szCs w:val="56"/>
        </w:rPr>
      </w:pPr>
      <w:r w:rsidRPr="009937A7">
        <w:rPr>
          <w:rFonts w:ascii="Times New Roman" w:hAnsi="Times New Roman" w:cs="Times New Roman"/>
          <w:b/>
          <w:bCs/>
          <w:sz w:val="56"/>
          <w:szCs w:val="56"/>
        </w:rPr>
        <w:t>ELEC-E7120 Wireless Systems</w:t>
      </w:r>
    </w:p>
    <w:p w14:paraId="4C90A25B" w14:textId="3A0A9E98" w:rsidR="00B335D0" w:rsidRPr="009937A7" w:rsidRDefault="00B335D0" w:rsidP="005D6444">
      <w:pPr>
        <w:spacing w:beforeLines="50" w:before="156" w:afterLines="50" w:after="156" w:line="300" w:lineRule="auto"/>
        <w:jc w:val="center"/>
        <w:rPr>
          <w:rFonts w:ascii="Times New Roman" w:hAnsi="Times New Roman" w:cs="Times New Roman"/>
          <w:b/>
          <w:bCs/>
          <w:sz w:val="52"/>
          <w:szCs w:val="56"/>
        </w:rPr>
      </w:pPr>
      <w:r w:rsidRPr="009937A7">
        <w:rPr>
          <w:rFonts w:ascii="Times New Roman" w:hAnsi="Times New Roman" w:cs="Times New Roman"/>
          <w:b/>
          <w:bCs/>
          <w:sz w:val="52"/>
          <w:szCs w:val="56"/>
        </w:rPr>
        <w:t xml:space="preserve">Homework for Unit </w:t>
      </w:r>
      <w:r w:rsidR="00763316">
        <w:rPr>
          <w:rFonts w:ascii="Times New Roman" w:hAnsi="Times New Roman" w:cs="Times New Roman"/>
          <w:b/>
          <w:bCs/>
          <w:sz w:val="52"/>
          <w:szCs w:val="56"/>
        </w:rPr>
        <w:t>3</w:t>
      </w:r>
    </w:p>
    <w:p w14:paraId="63B148A9" w14:textId="77777777" w:rsidR="00B335D0" w:rsidRPr="009937A7" w:rsidRDefault="00B335D0" w:rsidP="00623031">
      <w:pPr>
        <w:spacing w:line="300" w:lineRule="auto"/>
        <w:rPr>
          <w:rFonts w:ascii="Times New Roman" w:hAnsi="Times New Roman" w:cs="Times New Roman"/>
          <w:b/>
          <w:bCs/>
          <w:sz w:val="48"/>
          <w:szCs w:val="52"/>
        </w:rPr>
      </w:pPr>
    </w:p>
    <w:p w14:paraId="233D5FCD" w14:textId="77777777" w:rsidR="00B335D0" w:rsidRPr="009937A7" w:rsidRDefault="00B335D0" w:rsidP="00623031">
      <w:pPr>
        <w:spacing w:line="300" w:lineRule="auto"/>
        <w:rPr>
          <w:rFonts w:ascii="Times New Roman" w:hAnsi="Times New Roman" w:cs="Times New Roman"/>
          <w:b/>
          <w:bCs/>
          <w:sz w:val="48"/>
          <w:szCs w:val="52"/>
        </w:rPr>
      </w:pPr>
    </w:p>
    <w:p w14:paraId="35B233AD" w14:textId="77777777" w:rsidR="00ED22CC" w:rsidRPr="009937A7" w:rsidRDefault="00ED22CC" w:rsidP="00623031">
      <w:pPr>
        <w:spacing w:line="300" w:lineRule="auto"/>
        <w:rPr>
          <w:rFonts w:ascii="Times New Roman" w:hAnsi="Times New Roman" w:cs="Times New Roman"/>
          <w:b/>
          <w:bCs/>
          <w:sz w:val="48"/>
          <w:szCs w:val="52"/>
        </w:rPr>
      </w:pPr>
    </w:p>
    <w:p w14:paraId="503298BD" w14:textId="77777777" w:rsidR="004E368C" w:rsidRPr="009937A7" w:rsidRDefault="004E368C" w:rsidP="00623031">
      <w:pPr>
        <w:spacing w:line="300" w:lineRule="auto"/>
        <w:rPr>
          <w:rFonts w:ascii="Times New Roman" w:hAnsi="Times New Roman" w:cs="Times New Roman"/>
          <w:b/>
          <w:bCs/>
          <w:sz w:val="48"/>
          <w:szCs w:val="52"/>
        </w:rPr>
      </w:pPr>
    </w:p>
    <w:p w14:paraId="5223766D" w14:textId="77777777" w:rsidR="004E368C" w:rsidRPr="009937A7" w:rsidRDefault="004E368C" w:rsidP="00623031">
      <w:pPr>
        <w:spacing w:line="300" w:lineRule="auto"/>
        <w:rPr>
          <w:rFonts w:ascii="Times New Roman" w:hAnsi="Times New Roman" w:cs="Times New Roman"/>
          <w:b/>
          <w:bCs/>
          <w:sz w:val="48"/>
          <w:szCs w:val="52"/>
        </w:rPr>
      </w:pPr>
    </w:p>
    <w:p w14:paraId="0490FE3D" w14:textId="77777777" w:rsidR="00B335D0" w:rsidRPr="009937A7" w:rsidRDefault="00B335D0" w:rsidP="00623031">
      <w:pPr>
        <w:spacing w:line="300" w:lineRule="auto"/>
        <w:rPr>
          <w:rFonts w:ascii="Times New Roman" w:hAnsi="Times New Roman" w:cs="Times New Roman"/>
          <w:b/>
          <w:bCs/>
          <w:sz w:val="48"/>
          <w:szCs w:val="52"/>
        </w:rPr>
      </w:pPr>
    </w:p>
    <w:p w14:paraId="49761791" w14:textId="77777777" w:rsidR="00B335D0" w:rsidRPr="009937A7" w:rsidRDefault="00B335D0" w:rsidP="00623031">
      <w:pPr>
        <w:spacing w:line="300" w:lineRule="auto"/>
        <w:rPr>
          <w:rFonts w:ascii="Times New Roman" w:hAnsi="Times New Roman" w:cs="Times New Roman"/>
          <w:b/>
          <w:bCs/>
          <w:sz w:val="48"/>
          <w:szCs w:val="52"/>
        </w:rPr>
      </w:pPr>
    </w:p>
    <w:p w14:paraId="5272F25C" w14:textId="77777777" w:rsidR="00B335D0" w:rsidRPr="009937A7" w:rsidRDefault="00B335D0" w:rsidP="00623031">
      <w:pPr>
        <w:spacing w:line="300" w:lineRule="auto"/>
        <w:rPr>
          <w:rFonts w:ascii="Times New Roman" w:hAnsi="Times New Roman" w:cs="Times New Roman"/>
          <w:b/>
          <w:bCs/>
          <w:sz w:val="48"/>
          <w:szCs w:val="52"/>
        </w:rPr>
      </w:pPr>
    </w:p>
    <w:p w14:paraId="1EC8A7B7" w14:textId="77777777" w:rsidR="00B335D0" w:rsidRPr="009937A7" w:rsidRDefault="00B335D0" w:rsidP="00623031">
      <w:pPr>
        <w:spacing w:line="300" w:lineRule="auto"/>
        <w:rPr>
          <w:rFonts w:ascii="Times New Roman" w:hAnsi="Times New Roman" w:cs="Times New Roman"/>
          <w:sz w:val="36"/>
          <w:szCs w:val="40"/>
        </w:rPr>
      </w:pPr>
      <w:r w:rsidRPr="009937A7">
        <w:rPr>
          <w:rFonts w:ascii="Times New Roman" w:hAnsi="Times New Roman" w:cs="Times New Roman"/>
          <w:sz w:val="36"/>
          <w:szCs w:val="40"/>
        </w:rPr>
        <w:t>Name: Xingji Chen</w:t>
      </w:r>
    </w:p>
    <w:p w14:paraId="12D6C75D" w14:textId="77777777" w:rsidR="00B335D0" w:rsidRPr="009937A7" w:rsidRDefault="00B335D0" w:rsidP="00623031">
      <w:pPr>
        <w:spacing w:line="300" w:lineRule="auto"/>
        <w:rPr>
          <w:rFonts w:ascii="Times New Roman" w:hAnsi="Times New Roman" w:cs="Times New Roman"/>
          <w:sz w:val="36"/>
          <w:szCs w:val="40"/>
        </w:rPr>
      </w:pPr>
      <w:r w:rsidRPr="009937A7">
        <w:rPr>
          <w:rFonts w:ascii="Times New Roman" w:hAnsi="Times New Roman" w:cs="Times New Roman"/>
          <w:sz w:val="36"/>
          <w:szCs w:val="40"/>
        </w:rPr>
        <w:t>Student Number: 101659554</w:t>
      </w:r>
    </w:p>
    <w:p w14:paraId="071A85AA" w14:textId="3A98EF39" w:rsidR="0049320F" w:rsidRPr="009937A7" w:rsidRDefault="004F75C8" w:rsidP="00623031">
      <w:pPr>
        <w:spacing w:line="300" w:lineRule="auto"/>
        <w:rPr>
          <w:rFonts w:ascii="Times New Roman" w:hAnsi="Times New Roman" w:cs="Times New Roman"/>
        </w:rPr>
      </w:pPr>
      <w:r w:rsidRPr="009937A7">
        <w:rPr>
          <w:rFonts w:ascii="Times New Roman" w:hAnsi="Times New Roman" w:cs="Times New Roman"/>
        </w:rPr>
        <w:br w:type="page"/>
      </w:r>
    </w:p>
    <w:p w14:paraId="29D768E1" w14:textId="5CC88AE2" w:rsidR="005C67FB" w:rsidRPr="005C67FB" w:rsidRDefault="005C67FB" w:rsidP="00623031">
      <w:pPr>
        <w:spacing w:line="300" w:lineRule="auto"/>
        <w:rPr>
          <w:rFonts w:ascii="Times New Roman" w:hAnsi="Times New Roman" w:cs="Times New Roman"/>
          <w:sz w:val="24"/>
          <w:szCs w:val="24"/>
        </w:rPr>
      </w:pPr>
      <w:r w:rsidRPr="005C67FB">
        <w:rPr>
          <w:rFonts w:ascii="Times New Roman" w:hAnsi="Times New Roman" w:cs="Times New Roman"/>
          <w:b/>
          <w:bCs/>
          <w:sz w:val="24"/>
          <w:szCs w:val="24"/>
        </w:rPr>
        <w:lastRenderedPageBreak/>
        <w:t>Problem 3.1 (1.5 points).</w:t>
      </w:r>
      <w:r w:rsidRPr="005C67FB">
        <w:rPr>
          <w:rFonts w:ascii="Times New Roman" w:hAnsi="Times New Roman" w:cs="Times New Roman"/>
          <w:sz w:val="24"/>
          <w:szCs w:val="24"/>
        </w:rPr>
        <w:t xml:space="preserve"> </w:t>
      </w:r>
      <w:r w:rsidRPr="005C67FB">
        <w:rPr>
          <w:rFonts w:ascii="Times New Roman" w:hAnsi="Times New Roman" w:cs="Times New Roman"/>
          <w:i/>
          <w:iCs/>
          <w:sz w:val="24"/>
          <w:szCs w:val="24"/>
        </w:rPr>
        <w:t>AWGN channel capacity in different working regimes</w:t>
      </w:r>
    </w:p>
    <w:p w14:paraId="47DF547B" w14:textId="77777777" w:rsidR="005C67FB" w:rsidRPr="005C67FB" w:rsidRDefault="005C67FB" w:rsidP="00623031">
      <w:pPr>
        <w:spacing w:line="300" w:lineRule="auto"/>
        <w:rPr>
          <w:rFonts w:ascii="Times New Roman" w:hAnsi="Times New Roman" w:cs="Times New Roman"/>
          <w:sz w:val="24"/>
          <w:szCs w:val="24"/>
        </w:rPr>
      </w:pPr>
      <w:r w:rsidRPr="005C67FB">
        <w:rPr>
          <w:rFonts w:ascii="Times New Roman" w:hAnsi="Times New Roman" w:cs="Times New Roman"/>
          <w:sz w:val="24"/>
          <w:szCs w:val="24"/>
        </w:rPr>
        <w:t xml:space="preserve">The (Shannon) capacity of an AWGN channel is given by: </w:t>
      </w:r>
    </w:p>
    <w:p w14:paraId="203C4DB4" w14:textId="2524A619" w:rsidR="005C67FB" w:rsidRPr="005C67FB" w:rsidRDefault="000442FC" w:rsidP="005D6444">
      <w:pPr>
        <w:spacing w:line="300" w:lineRule="auto"/>
        <w:jc w:val="center"/>
        <w:rPr>
          <w:rFonts w:ascii="Times New Roman" w:hAnsi="Times New Roman" w:cs="Times New Roman"/>
          <w:sz w:val="24"/>
          <w:szCs w:val="24"/>
        </w:rPr>
      </w:pPr>
      <w:r w:rsidRPr="000442FC">
        <w:rPr>
          <w:rFonts w:ascii="Times New Roman" w:hAnsi="Times New Roman" w:cs="Times New Roman"/>
          <w:position w:val="-32"/>
          <w:sz w:val="24"/>
          <w:szCs w:val="24"/>
        </w:rPr>
        <w:object w:dxaOrig="3620" w:dyaOrig="760" w14:anchorId="20A5D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pt;height:37.8pt" o:ole="">
            <v:imagedata r:id="rId8" o:title=""/>
          </v:shape>
          <o:OLEObject Type="Embed" ProgID="Equation.DSMT4" ShapeID="_x0000_i1025" DrawAspect="Content" ObjectID="_1757408937" r:id="rId9"/>
        </w:object>
      </w:r>
    </w:p>
    <w:p w14:paraId="71CBFD31" w14:textId="76D437A8" w:rsidR="005C67FB" w:rsidRPr="005C67FB" w:rsidRDefault="005C67FB" w:rsidP="00623031">
      <w:pPr>
        <w:spacing w:line="300" w:lineRule="auto"/>
        <w:rPr>
          <w:rFonts w:ascii="Times New Roman" w:hAnsi="Times New Roman" w:cs="Times New Roman"/>
          <w:sz w:val="24"/>
          <w:szCs w:val="24"/>
        </w:rPr>
      </w:pPr>
      <w:r w:rsidRPr="005C67FB">
        <w:rPr>
          <w:rFonts w:ascii="Times New Roman" w:hAnsi="Times New Roman" w:cs="Times New Roman"/>
          <w:sz w:val="24"/>
          <w:szCs w:val="24"/>
        </w:rPr>
        <w:t xml:space="preserve">where </w:t>
      </w:r>
      <w:r w:rsidRPr="005C67FB">
        <w:rPr>
          <w:rFonts w:ascii="Cambria Math" w:hAnsi="Cambria Math" w:cs="Cambria Math"/>
          <w:sz w:val="24"/>
          <w:szCs w:val="24"/>
        </w:rPr>
        <w:t>𝑃</w:t>
      </w:r>
      <w:r w:rsidRPr="005C67FB">
        <w:rPr>
          <w:rFonts w:ascii="Times New Roman" w:hAnsi="Times New Roman" w:cs="Times New Roman"/>
          <w:sz w:val="24"/>
          <w:szCs w:val="24"/>
        </w:rPr>
        <w:t xml:space="preserve"> [</w:t>
      </w:r>
      <w:r w:rsidRPr="005C67FB">
        <w:rPr>
          <w:rFonts w:ascii="Cambria Math" w:hAnsi="Cambria Math" w:cs="Cambria Math"/>
          <w:sz w:val="24"/>
          <w:szCs w:val="24"/>
        </w:rPr>
        <w:t>𝑊</w:t>
      </w:r>
      <w:r w:rsidRPr="005C67FB">
        <w:rPr>
          <w:rFonts w:ascii="Times New Roman" w:hAnsi="Times New Roman" w:cs="Times New Roman"/>
          <w:sz w:val="24"/>
          <w:szCs w:val="24"/>
        </w:rPr>
        <w:t xml:space="preserve">] is the received signal power, </w:t>
      </w:r>
      <w:r w:rsidRPr="005C67FB">
        <w:rPr>
          <w:rFonts w:ascii="Cambria Math" w:hAnsi="Cambria Math" w:cs="Cambria Math"/>
          <w:sz w:val="24"/>
          <w:szCs w:val="24"/>
        </w:rPr>
        <w:t>𝑊</w:t>
      </w:r>
      <w:r w:rsidRPr="005C67FB">
        <w:rPr>
          <w:rFonts w:ascii="Times New Roman" w:hAnsi="Times New Roman" w:cs="Times New Roman"/>
          <w:sz w:val="24"/>
          <w:szCs w:val="24"/>
        </w:rPr>
        <w:t xml:space="preserve"> [</w:t>
      </w:r>
      <w:r w:rsidRPr="005C67FB">
        <w:rPr>
          <w:rFonts w:ascii="Cambria Math" w:hAnsi="Cambria Math" w:cs="Cambria Math"/>
          <w:sz w:val="24"/>
          <w:szCs w:val="24"/>
        </w:rPr>
        <w:t>𝐻𝑧</w:t>
      </w:r>
      <w:r w:rsidRPr="005C67FB">
        <w:rPr>
          <w:rFonts w:ascii="Times New Roman" w:hAnsi="Times New Roman" w:cs="Times New Roman"/>
          <w:sz w:val="24"/>
          <w:szCs w:val="24"/>
        </w:rPr>
        <w:t xml:space="preserve">] is the communication bandwidth, and </w:t>
      </w:r>
      <w:r w:rsidRPr="005C67FB">
        <w:rPr>
          <w:rFonts w:ascii="Cambria Math" w:hAnsi="Cambria Math" w:cs="Cambria Math"/>
          <w:sz w:val="24"/>
          <w:szCs w:val="24"/>
        </w:rPr>
        <w:t>𝑁</w:t>
      </w:r>
      <w:r w:rsidRPr="000442FC">
        <w:rPr>
          <w:rFonts w:ascii="Times New Roman" w:hAnsi="Times New Roman" w:cs="Times New Roman"/>
          <w:sz w:val="24"/>
          <w:szCs w:val="24"/>
          <w:vertAlign w:val="subscript"/>
        </w:rPr>
        <w:t>0</w:t>
      </w:r>
      <w:r w:rsidRPr="005C67FB">
        <w:rPr>
          <w:rFonts w:ascii="Times New Roman" w:hAnsi="Times New Roman" w:cs="Times New Roman"/>
          <w:sz w:val="24"/>
          <w:szCs w:val="24"/>
        </w:rPr>
        <w:t xml:space="preserve"> [</w:t>
      </w:r>
      <w:r w:rsidRPr="005C67FB">
        <w:rPr>
          <w:rFonts w:ascii="Cambria Math" w:hAnsi="Cambria Math" w:cs="Cambria Math"/>
          <w:sz w:val="24"/>
          <w:szCs w:val="24"/>
        </w:rPr>
        <w:t>𝑊</w:t>
      </w:r>
      <w:r w:rsidRPr="005C67FB">
        <w:rPr>
          <w:rFonts w:ascii="Times New Roman" w:hAnsi="Times New Roman" w:cs="Times New Roman"/>
          <w:sz w:val="24"/>
          <w:szCs w:val="24"/>
        </w:rPr>
        <w:t>/</w:t>
      </w:r>
      <w:r w:rsidRPr="005C67FB">
        <w:rPr>
          <w:rFonts w:ascii="Cambria Math" w:hAnsi="Cambria Math" w:cs="Cambria Math"/>
          <w:sz w:val="24"/>
          <w:szCs w:val="24"/>
        </w:rPr>
        <w:t>𝐻𝑧</w:t>
      </w:r>
      <w:r w:rsidRPr="005C67FB">
        <w:rPr>
          <w:rFonts w:ascii="Times New Roman" w:hAnsi="Times New Roman" w:cs="Times New Roman"/>
          <w:sz w:val="24"/>
          <w:szCs w:val="24"/>
        </w:rPr>
        <w:t xml:space="preserve">] is the Power Spectral Density (PSD) of the additive background noise at the receiver side.  </w:t>
      </w:r>
    </w:p>
    <w:p w14:paraId="5956A19D" w14:textId="556F1D57" w:rsidR="005C67FB" w:rsidRPr="000442FC" w:rsidRDefault="005C67FB" w:rsidP="00623031">
      <w:pPr>
        <w:pStyle w:val="a7"/>
        <w:numPr>
          <w:ilvl w:val="0"/>
          <w:numId w:val="31"/>
        </w:numPr>
        <w:spacing w:line="300" w:lineRule="auto"/>
        <w:ind w:firstLineChars="0"/>
        <w:rPr>
          <w:rFonts w:ascii="Times New Roman" w:hAnsi="Times New Roman" w:cs="Times New Roman"/>
          <w:sz w:val="24"/>
          <w:szCs w:val="24"/>
        </w:rPr>
      </w:pPr>
      <w:r w:rsidRPr="000442FC">
        <w:rPr>
          <w:rFonts w:ascii="Times New Roman" w:hAnsi="Times New Roman" w:cs="Times New Roman"/>
          <w:sz w:val="24"/>
          <w:szCs w:val="24"/>
        </w:rPr>
        <w:t xml:space="preserve">Find the </w:t>
      </w:r>
      <w:r w:rsidRPr="000442FC">
        <w:rPr>
          <w:rFonts w:ascii="Times New Roman" w:hAnsi="Times New Roman" w:cs="Times New Roman"/>
          <w:b/>
          <w:bCs/>
          <w:sz w:val="24"/>
          <w:szCs w:val="24"/>
        </w:rPr>
        <w:t>spectral efficiency of the AWGN channel</w:t>
      </w:r>
      <w:r w:rsidRPr="000442FC">
        <w:rPr>
          <w:rFonts w:ascii="Times New Roman" w:hAnsi="Times New Roman" w:cs="Times New Roman"/>
          <w:sz w:val="24"/>
          <w:szCs w:val="24"/>
        </w:rPr>
        <w:t xml:space="preserve"> for a fixed received signal power and PSD of additive noise, </w:t>
      </w:r>
      <w:bookmarkStart w:id="0" w:name="_Hlk146386363"/>
      <w:r w:rsidRPr="000442FC">
        <w:rPr>
          <w:rFonts w:ascii="Times New Roman" w:hAnsi="Times New Roman" w:cs="Times New Roman"/>
          <w:sz w:val="24"/>
          <w:szCs w:val="24"/>
        </w:rPr>
        <w:t xml:space="preserve">when the bandwidth grows large (i.e., when </w:t>
      </w:r>
      <w:r w:rsidRPr="000442FC">
        <w:rPr>
          <w:rFonts w:ascii="Cambria Math" w:hAnsi="Cambria Math" w:cs="Cambria Math"/>
          <w:sz w:val="24"/>
          <w:szCs w:val="24"/>
        </w:rPr>
        <w:t>𝑊</w:t>
      </w:r>
      <w:r w:rsidRPr="000442FC">
        <w:rPr>
          <w:rFonts w:ascii="Times New Roman" w:hAnsi="Times New Roman" w:cs="Times New Roman"/>
          <w:sz w:val="24"/>
          <w:szCs w:val="24"/>
        </w:rPr>
        <w:t xml:space="preserve"> → ∞). What kind of behavior are you able to observe in the so-called </w:t>
      </w:r>
      <w:r w:rsidRPr="000442FC">
        <w:rPr>
          <w:rFonts w:ascii="Times New Roman" w:hAnsi="Times New Roman" w:cs="Times New Roman"/>
          <w:b/>
          <w:bCs/>
          <w:sz w:val="24"/>
          <w:szCs w:val="24"/>
        </w:rPr>
        <w:t>power-limited region</w:t>
      </w:r>
      <w:r w:rsidRPr="000442FC">
        <w:rPr>
          <w:rFonts w:ascii="Times New Roman" w:hAnsi="Times New Roman" w:cs="Times New Roman"/>
          <w:sz w:val="24"/>
          <w:szCs w:val="24"/>
        </w:rPr>
        <w:t xml:space="preserve">? </w:t>
      </w:r>
    </w:p>
    <w:bookmarkEnd w:id="0"/>
    <w:p w14:paraId="6FA3F70E" w14:textId="649FE41A" w:rsidR="005C67FB" w:rsidRPr="000442FC" w:rsidRDefault="005C67FB" w:rsidP="00623031">
      <w:pPr>
        <w:pStyle w:val="a7"/>
        <w:numPr>
          <w:ilvl w:val="0"/>
          <w:numId w:val="31"/>
        </w:numPr>
        <w:spacing w:line="300" w:lineRule="auto"/>
        <w:ind w:firstLineChars="0"/>
        <w:rPr>
          <w:rFonts w:ascii="Times New Roman" w:hAnsi="Times New Roman" w:cs="Times New Roman"/>
          <w:sz w:val="24"/>
          <w:szCs w:val="24"/>
        </w:rPr>
      </w:pPr>
      <w:r w:rsidRPr="000442FC">
        <w:rPr>
          <w:rFonts w:ascii="Times New Roman" w:hAnsi="Times New Roman" w:cs="Times New Roman"/>
          <w:sz w:val="24"/>
          <w:szCs w:val="24"/>
        </w:rPr>
        <w:t xml:space="preserve">Consider now the case when the bandwidth remains fixed, and the power grows large. Determine the </w:t>
      </w:r>
      <w:r w:rsidRPr="000442FC">
        <w:rPr>
          <w:rFonts w:ascii="Times New Roman" w:hAnsi="Times New Roman" w:cs="Times New Roman"/>
          <w:b/>
          <w:bCs/>
          <w:sz w:val="24"/>
          <w:szCs w:val="24"/>
        </w:rPr>
        <w:t>spectral efficiency of the AWGN channel</w:t>
      </w:r>
      <w:r w:rsidRPr="000442FC">
        <w:rPr>
          <w:rFonts w:ascii="Times New Roman" w:hAnsi="Times New Roman" w:cs="Times New Roman"/>
          <w:sz w:val="24"/>
          <w:szCs w:val="24"/>
        </w:rPr>
        <w:t xml:space="preserve"> when the received signal power grows large (i.e., when </w:t>
      </w:r>
      <w:r w:rsidRPr="000442FC">
        <w:rPr>
          <w:rFonts w:ascii="Cambria Math" w:hAnsi="Cambria Math" w:cs="Cambria Math"/>
          <w:sz w:val="24"/>
          <w:szCs w:val="24"/>
        </w:rPr>
        <w:t>𝑷</w:t>
      </w:r>
      <w:r w:rsidRPr="000442FC">
        <w:rPr>
          <w:rFonts w:ascii="Times New Roman" w:hAnsi="Times New Roman" w:cs="Times New Roman"/>
          <w:sz w:val="24"/>
          <w:szCs w:val="24"/>
        </w:rPr>
        <w:t xml:space="preserve"> → ∞). What kind of behavior is now observed </w:t>
      </w:r>
      <w:bookmarkStart w:id="1" w:name="_Hlk146391903"/>
      <w:r w:rsidRPr="000442FC">
        <w:rPr>
          <w:rFonts w:ascii="Times New Roman" w:hAnsi="Times New Roman" w:cs="Times New Roman"/>
          <w:sz w:val="24"/>
          <w:szCs w:val="24"/>
        </w:rPr>
        <w:t xml:space="preserve">in the so-called </w:t>
      </w:r>
      <w:r w:rsidRPr="000442FC">
        <w:rPr>
          <w:rFonts w:ascii="Times New Roman" w:hAnsi="Times New Roman" w:cs="Times New Roman"/>
          <w:b/>
          <w:bCs/>
          <w:sz w:val="24"/>
          <w:szCs w:val="24"/>
        </w:rPr>
        <w:t>bandwidth-limited region</w:t>
      </w:r>
      <w:bookmarkEnd w:id="1"/>
      <w:r w:rsidRPr="000442FC">
        <w:rPr>
          <w:rFonts w:ascii="Times New Roman" w:hAnsi="Times New Roman" w:cs="Times New Roman"/>
          <w:sz w:val="24"/>
          <w:szCs w:val="24"/>
        </w:rPr>
        <w:t xml:space="preserve">? </w:t>
      </w:r>
    </w:p>
    <w:p w14:paraId="2093E3B1" w14:textId="6019C428" w:rsidR="005C67FB" w:rsidRPr="000442FC" w:rsidRDefault="005C67FB" w:rsidP="00623031">
      <w:pPr>
        <w:pStyle w:val="a7"/>
        <w:numPr>
          <w:ilvl w:val="0"/>
          <w:numId w:val="31"/>
        </w:numPr>
        <w:spacing w:line="300" w:lineRule="auto"/>
        <w:ind w:firstLineChars="0"/>
        <w:rPr>
          <w:rFonts w:ascii="Times New Roman" w:hAnsi="Times New Roman" w:cs="Times New Roman"/>
          <w:sz w:val="24"/>
          <w:szCs w:val="24"/>
        </w:rPr>
      </w:pPr>
      <w:r w:rsidRPr="000442FC">
        <w:rPr>
          <w:rFonts w:ascii="Times New Roman" w:hAnsi="Times New Roman" w:cs="Times New Roman"/>
          <w:sz w:val="24"/>
          <w:szCs w:val="24"/>
        </w:rPr>
        <w:t xml:space="preserve">Let us assume that the bandwidth of the AWGN channel is </w:t>
      </w:r>
      <w:r w:rsidRPr="000442FC">
        <w:rPr>
          <w:rFonts w:ascii="Cambria Math" w:hAnsi="Cambria Math" w:cs="Cambria Math"/>
          <w:sz w:val="24"/>
          <w:szCs w:val="24"/>
        </w:rPr>
        <w:t>𝑾</w:t>
      </w:r>
      <w:r w:rsidRPr="000442FC">
        <w:rPr>
          <w:rFonts w:ascii="Times New Roman" w:hAnsi="Times New Roman" w:cs="Times New Roman"/>
          <w:sz w:val="24"/>
          <w:szCs w:val="24"/>
        </w:rPr>
        <w:t xml:space="preserve"> = </w:t>
      </w:r>
      <w:r w:rsidRPr="000442FC">
        <w:rPr>
          <w:rFonts w:ascii="Cambria Math" w:hAnsi="Cambria Math" w:cs="Cambria Math"/>
          <w:sz w:val="24"/>
          <w:szCs w:val="24"/>
        </w:rPr>
        <w:t>𝟒𝟎</w:t>
      </w:r>
      <w:r w:rsidRPr="000442FC">
        <w:rPr>
          <w:rFonts w:ascii="Times New Roman" w:hAnsi="Times New Roman" w:cs="Times New Roman"/>
          <w:sz w:val="24"/>
          <w:szCs w:val="24"/>
        </w:rPr>
        <w:t xml:space="preserve"> </w:t>
      </w:r>
      <w:r w:rsidRPr="000442FC">
        <w:rPr>
          <w:rFonts w:ascii="Cambria Math" w:hAnsi="Cambria Math" w:cs="Cambria Math"/>
          <w:sz w:val="24"/>
          <w:szCs w:val="24"/>
        </w:rPr>
        <w:t>𝑴𝑯𝒛</w:t>
      </w:r>
      <w:r w:rsidRPr="000442FC">
        <w:rPr>
          <w:rFonts w:ascii="Times New Roman" w:hAnsi="Times New Roman" w:cs="Times New Roman"/>
          <w:sz w:val="24"/>
          <w:szCs w:val="24"/>
        </w:rPr>
        <w:t xml:space="preserve">, the total received signal power </w:t>
      </w:r>
      <w:r w:rsidRPr="000442FC">
        <w:rPr>
          <w:rFonts w:ascii="Cambria Math" w:hAnsi="Cambria Math" w:cs="Cambria Math"/>
          <w:sz w:val="24"/>
          <w:szCs w:val="24"/>
        </w:rPr>
        <w:t>𝑷</w:t>
      </w:r>
      <w:r w:rsidRPr="000442FC">
        <w:rPr>
          <w:rFonts w:ascii="Times New Roman" w:hAnsi="Times New Roman" w:cs="Times New Roman"/>
          <w:sz w:val="24"/>
          <w:szCs w:val="24"/>
        </w:rPr>
        <w:t xml:space="preserve"> = </w:t>
      </w:r>
      <w:r w:rsidRPr="000442FC">
        <w:rPr>
          <w:rFonts w:ascii="Cambria Math" w:hAnsi="Cambria Math" w:cs="Cambria Math"/>
          <w:sz w:val="24"/>
          <w:szCs w:val="24"/>
        </w:rPr>
        <w:t>𝟓</w:t>
      </w:r>
      <w:r w:rsidRPr="000442FC">
        <w:rPr>
          <w:rFonts w:ascii="Times New Roman" w:hAnsi="Times New Roman" w:cs="Times New Roman"/>
          <w:sz w:val="24"/>
          <w:szCs w:val="24"/>
        </w:rPr>
        <w:t xml:space="preserve"> </w:t>
      </w:r>
      <w:r w:rsidRPr="000442FC">
        <w:rPr>
          <w:rFonts w:ascii="Cambria Math" w:hAnsi="Cambria Math" w:cs="Cambria Math"/>
          <w:sz w:val="24"/>
          <w:szCs w:val="24"/>
        </w:rPr>
        <w:t>𝒎𝑾</w:t>
      </w:r>
      <w:r w:rsidRPr="000442FC">
        <w:rPr>
          <w:rFonts w:ascii="Times New Roman" w:hAnsi="Times New Roman" w:cs="Times New Roman"/>
          <w:sz w:val="24"/>
          <w:szCs w:val="24"/>
        </w:rPr>
        <w:t xml:space="preserve">, and noise PSD </w:t>
      </w:r>
      <w:r w:rsidRPr="000442FC">
        <w:rPr>
          <w:rFonts w:ascii="Cambria Math" w:hAnsi="Cambria Math" w:cs="Cambria Math"/>
          <w:sz w:val="24"/>
          <w:szCs w:val="24"/>
        </w:rPr>
        <w:t>𝑁</w:t>
      </w:r>
      <w:r w:rsidRPr="000442FC">
        <w:rPr>
          <w:rFonts w:ascii="Times New Roman" w:hAnsi="Times New Roman" w:cs="Times New Roman"/>
          <w:sz w:val="24"/>
          <w:szCs w:val="24"/>
          <w:vertAlign w:val="subscript"/>
        </w:rPr>
        <w:t>0</w:t>
      </w:r>
      <w:r w:rsidRPr="000442FC">
        <w:rPr>
          <w:rFonts w:ascii="Times New Roman" w:hAnsi="Times New Roman" w:cs="Times New Roman"/>
          <w:sz w:val="24"/>
          <w:szCs w:val="24"/>
        </w:rPr>
        <w:t xml:space="preserve"> = 2 × 10</w:t>
      </w:r>
      <w:r w:rsidRPr="000442FC">
        <w:rPr>
          <w:rFonts w:ascii="Times New Roman" w:hAnsi="Times New Roman" w:cs="Times New Roman"/>
          <w:sz w:val="24"/>
          <w:szCs w:val="24"/>
          <w:vertAlign w:val="superscript"/>
        </w:rPr>
        <w:t>−9</w:t>
      </w:r>
      <w:r w:rsidRPr="000442FC">
        <w:rPr>
          <w:rFonts w:ascii="Times New Roman" w:hAnsi="Times New Roman" w:cs="Times New Roman"/>
          <w:sz w:val="24"/>
          <w:szCs w:val="24"/>
        </w:rPr>
        <w:t xml:space="preserve"> </w:t>
      </w:r>
      <w:r w:rsidRPr="000442FC">
        <w:rPr>
          <w:rFonts w:ascii="Cambria Math" w:hAnsi="Cambria Math" w:cs="Cambria Math"/>
          <w:sz w:val="24"/>
          <w:szCs w:val="24"/>
        </w:rPr>
        <w:t>𝑊</w:t>
      </w:r>
      <w:r w:rsidRPr="000442FC">
        <w:rPr>
          <w:rFonts w:ascii="Times New Roman" w:hAnsi="Times New Roman" w:cs="Times New Roman"/>
          <w:sz w:val="24"/>
          <w:szCs w:val="24"/>
        </w:rPr>
        <w:t>/</w:t>
      </w:r>
      <w:r w:rsidRPr="000442FC">
        <w:rPr>
          <w:rFonts w:ascii="Cambria Math" w:hAnsi="Cambria Math" w:cs="Cambria Math"/>
          <w:sz w:val="24"/>
          <w:szCs w:val="24"/>
        </w:rPr>
        <w:t>𝐻𝑧</w:t>
      </w:r>
      <w:r w:rsidRPr="000442FC">
        <w:rPr>
          <w:rFonts w:ascii="Times New Roman" w:hAnsi="Times New Roman" w:cs="Times New Roman"/>
          <w:sz w:val="24"/>
          <w:szCs w:val="24"/>
        </w:rPr>
        <w:t xml:space="preserve">. How much does capacity increase by doubling the received power? What happens to the channel capacity when the channel bandwidth is doubled? What looks more convenient from a Wireless System designer perspective? Is this system working in the bandwidth-limited or power-limited region? Please, justify your answer briefly. </w:t>
      </w:r>
    </w:p>
    <w:p w14:paraId="30EAD1E1" w14:textId="43F7AF1E" w:rsidR="00C72FD9" w:rsidRPr="000442FC" w:rsidRDefault="005C67FB" w:rsidP="00623031">
      <w:pPr>
        <w:pStyle w:val="a7"/>
        <w:numPr>
          <w:ilvl w:val="0"/>
          <w:numId w:val="31"/>
        </w:numPr>
        <w:spacing w:line="300" w:lineRule="auto"/>
        <w:ind w:firstLineChars="0"/>
        <w:rPr>
          <w:rFonts w:ascii="Times New Roman" w:hAnsi="Times New Roman" w:cs="Times New Roman"/>
          <w:sz w:val="24"/>
          <w:szCs w:val="24"/>
        </w:rPr>
      </w:pPr>
      <w:r w:rsidRPr="000442FC">
        <w:rPr>
          <w:rFonts w:ascii="Times New Roman" w:hAnsi="Times New Roman" w:cs="Times New Roman"/>
          <w:sz w:val="24"/>
          <w:szCs w:val="24"/>
        </w:rPr>
        <w:t xml:space="preserve">Let us now consider that bandwidth of the AWGN channel is reduced to </w:t>
      </w:r>
      <w:r w:rsidRPr="000442FC">
        <w:rPr>
          <w:rFonts w:ascii="Cambria Math" w:hAnsi="Cambria Math" w:cs="Cambria Math"/>
          <w:sz w:val="24"/>
          <w:szCs w:val="24"/>
        </w:rPr>
        <w:t>𝑾</w:t>
      </w:r>
      <w:r w:rsidRPr="000442FC">
        <w:rPr>
          <w:rFonts w:ascii="Times New Roman" w:hAnsi="Times New Roman" w:cs="Times New Roman"/>
          <w:sz w:val="24"/>
          <w:szCs w:val="24"/>
        </w:rPr>
        <w:t xml:space="preserve"> = </w:t>
      </w:r>
      <w:r w:rsidRPr="000442FC">
        <w:rPr>
          <w:rFonts w:ascii="Cambria Math" w:hAnsi="Cambria Math" w:cs="Cambria Math"/>
          <w:sz w:val="24"/>
          <w:szCs w:val="24"/>
        </w:rPr>
        <w:t>𝟏</w:t>
      </w:r>
      <w:r w:rsidRPr="000442FC">
        <w:rPr>
          <w:rFonts w:ascii="Times New Roman" w:hAnsi="Times New Roman" w:cs="Times New Roman"/>
          <w:sz w:val="24"/>
          <w:szCs w:val="24"/>
        </w:rPr>
        <w:t xml:space="preserve"> </w:t>
      </w:r>
      <w:r w:rsidRPr="000442FC">
        <w:rPr>
          <w:rFonts w:ascii="Cambria Math" w:hAnsi="Cambria Math" w:cs="Cambria Math"/>
          <w:sz w:val="24"/>
          <w:szCs w:val="24"/>
        </w:rPr>
        <w:t>𝑴𝑯𝒛</w:t>
      </w:r>
      <w:r w:rsidRPr="000442FC">
        <w:rPr>
          <w:rFonts w:ascii="Times New Roman" w:hAnsi="Times New Roman" w:cs="Times New Roman"/>
          <w:sz w:val="24"/>
          <w:szCs w:val="24"/>
        </w:rPr>
        <w:t xml:space="preserve">, total received signal power is increased to </w:t>
      </w:r>
      <w:r w:rsidRPr="000442FC">
        <w:rPr>
          <w:rFonts w:ascii="Cambria Math" w:hAnsi="Cambria Math" w:cs="Cambria Math"/>
          <w:sz w:val="24"/>
          <w:szCs w:val="24"/>
        </w:rPr>
        <w:t>𝑷</w:t>
      </w:r>
      <w:r w:rsidRPr="000442FC">
        <w:rPr>
          <w:rFonts w:ascii="Times New Roman" w:hAnsi="Times New Roman" w:cs="Times New Roman"/>
          <w:sz w:val="24"/>
          <w:szCs w:val="24"/>
        </w:rPr>
        <w:t xml:space="preserve"> = </w:t>
      </w:r>
      <w:r w:rsidRPr="000442FC">
        <w:rPr>
          <w:rFonts w:ascii="Cambria Math" w:hAnsi="Cambria Math" w:cs="Cambria Math"/>
          <w:sz w:val="24"/>
          <w:szCs w:val="24"/>
        </w:rPr>
        <w:t>𝟏𝟎𝟎</w:t>
      </w:r>
      <w:r w:rsidRPr="000442FC">
        <w:rPr>
          <w:rFonts w:ascii="Times New Roman" w:hAnsi="Times New Roman" w:cs="Times New Roman"/>
          <w:sz w:val="24"/>
          <w:szCs w:val="24"/>
        </w:rPr>
        <w:t xml:space="preserve"> </w:t>
      </w:r>
      <w:r w:rsidRPr="000442FC">
        <w:rPr>
          <w:rFonts w:ascii="Cambria Math" w:hAnsi="Cambria Math" w:cs="Cambria Math"/>
          <w:sz w:val="24"/>
          <w:szCs w:val="24"/>
        </w:rPr>
        <w:t>𝒎𝑾</w:t>
      </w:r>
      <w:r w:rsidRPr="000442FC">
        <w:rPr>
          <w:rFonts w:ascii="Times New Roman" w:hAnsi="Times New Roman" w:cs="Times New Roman"/>
          <w:sz w:val="24"/>
          <w:szCs w:val="24"/>
        </w:rPr>
        <w:t xml:space="preserve">, and noise PSD maintained at </w:t>
      </w:r>
      <w:r w:rsidRPr="000442FC">
        <w:rPr>
          <w:rFonts w:ascii="Cambria Math" w:hAnsi="Cambria Math" w:cs="Cambria Math"/>
          <w:sz w:val="24"/>
          <w:szCs w:val="24"/>
        </w:rPr>
        <w:t>𝑁</w:t>
      </w:r>
      <w:r w:rsidRPr="000442FC">
        <w:rPr>
          <w:rFonts w:ascii="Times New Roman" w:hAnsi="Times New Roman" w:cs="Times New Roman"/>
          <w:sz w:val="24"/>
          <w:szCs w:val="24"/>
          <w:vertAlign w:val="subscript"/>
        </w:rPr>
        <w:t>0</w:t>
      </w:r>
      <w:r w:rsidRPr="000442FC">
        <w:rPr>
          <w:rFonts w:ascii="Times New Roman" w:hAnsi="Times New Roman" w:cs="Times New Roman"/>
          <w:sz w:val="24"/>
          <w:szCs w:val="24"/>
        </w:rPr>
        <w:t xml:space="preserve"> = 2 × 10</w:t>
      </w:r>
      <w:r w:rsidRPr="000442FC">
        <w:rPr>
          <w:rFonts w:ascii="Times New Roman" w:hAnsi="Times New Roman" w:cs="Times New Roman"/>
          <w:sz w:val="24"/>
          <w:szCs w:val="24"/>
          <w:vertAlign w:val="superscript"/>
        </w:rPr>
        <w:t>−9</w:t>
      </w:r>
      <w:r w:rsidRPr="000442FC">
        <w:rPr>
          <w:rFonts w:ascii="Times New Roman" w:hAnsi="Times New Roman" w:cs="Times New Roman"/>
          <w:sz w:val="24"/>
          <w:szCs w:val="24"/>
        </w:rPr>
        <w:t xml:space="preserve"> </w:t>
      </w:r>
      <w:r w:rsidRPr="000442FC">
        <w:rPr>
          <w:rFonts w:ascii="Cambria Math" w:hAnsi="Cambria Math" w:cs="Cambria Math"/>
          <w:sz w:val="24"/>
          <w:szCs w:val="24"/>
        </w:rPr>
        <w:t>𝑊</w:t>
      </w:r>
      <w:r w:rsidRPr="000442FC">
        <w:rPr>
          <w:rFonts w:ascii="Times New Roman" w:hAnsi="Times New Roman" w:cs="Times New Roman"/>
          <w:sz w:val="24"/>
          <w:szCs w:val="24"/>
        </w:rPr>
        <w:t>/</w:t>
      </w:r>
      <w:r w:rsidRPr="000442FC">
        <w:rPr>
          <w:rFonts w:ascii="Cambria Math" w:hAnsi="Cambria Math" w:cs="Cambria Math"/>
          <w:sz w:val="24"/>
          <w:szCs w:val="24"/>
        </w:rPr>
        <w:t>𝐻𝑧</w:t>
      </w:r>
      <w:r w:rsidRPr="000442FC">
        <w:rPr>
          <w:rFonts w:ascii="Times New Roman" w:hAnsi="Times New Roman" w:cs="Times New Roman"/>
          <w:sz w:val="24"/>
          <w:szCs w:val="24"/>
        </w:rPr>
        <w:t>. How much does capacity increase by doubling the received power? How much does capacity increase by doubling the channel bandwidth? What looks more convenient from a Wireless System designer perspective? Is this system working in the bandwidth-limited or power-limited region? Please, give a brief justification of your observation.</w:t>
      </w:r>
    </w:p>
    <w:p w14:paraId="34BA6B80" w14:textId="77777777" w:rsidR="00161C82" w:rsidRDefault="00161C82" w:rsidP="00623031">
      <w:pPr>
        <w:spacing w:line="300" w:lineRule="auto"/>
        <w:rPr>
          <w:rFonts w:ascii="Times New Roman" w:hAnsi="Times New Roman" w:cs="Times New Roman"/>
          <w:sz w:val="24"/>
          <w:szCs w:val="24"/>
        </w:rPr>
      </w:pPr>
    </w:p>
    <w:p w14:paraId="14523A62" w14:textId="77777777" w:rsidR="00161C82" w:rsidRDefault="00161C82" w:rsidP="00623031">
      <w:pPr>
        <w:spacing w:line="300" w:lineRule="auto"/>
        <w:rPr>
          <w:rFonts w:ascii="Times New Roman" w:hAnsi="Times New Roman" w:cs="Times New Roman"/>
          <w:sz w:val="24"/>
          <w:szCs w:val="24"/>
        </w:rPr>
      </w:pPr>
    </w:p>
    <w:p w14:paraId="74B74AB1" w14:textId="77777777" w:rsidR="00161C82" w:rsidRDefault="00161C82" w:rsidP="00623031">
      <w:pPr>
        <w:spacing w:line="300" w:lineRule="auto"/>
        <w:rPr>
          <w:rFonts w:ascii="Times New Roman" w:hAnsi="Times New Roman" w:cs="Times New Roman"/>
          <w:sz w:val="24"/>
          <w:szCs w:val="24"/>
        </w:rPr>
      </w:pPr>
    </w:p>
    <w:p w14:paraId="1D7ADA61" w14:textId="5D56DF86" w:rsidR="00841879" w:rsidRDefault="00841879" w:rsidP="00841879">
      <w:pPr>
        <w:pStyle w:val="a7"/>
        <w:numPr>
          <w:ilvl w:val="0"/>
          <w:numId w:val="40"/>
        </w:numPr>
        <w:spacing w:line="300" w:lineRule="auto"/>
        <w:ind w:firstLineChars="0"/>
        <w:rPr>
          <w:rFonts w:ascii="Times New Roman" w:hAnsi="Times New Roman" w:cs="Times New Roman"/>
          <w:sz w:val="24"/>
          <w:szCs w:val="24"/>
        </w:rPr>
      </w:pPr>
      <w:r w:rsidRPr="00841879">
        <w:rPr>
          <w:rFonts w:ascii="Times New Roman" w:hAnsi="Times New Roman" w:cs="Times New Roman"/>
          <w:sz w:val="24"/>
          <w:szCs w:val="24"/>
        </w:rPr>
        <w:lastRenderedPageBreak/>
        <w:t>The (Shannon) capacity of an AWGN channel is given by</w:t>
      </w:r>
    </w:p>
    <w:p w14:paraId="7709DABE" w14:textId="7BBA0DCB" w:rsidR="00841879" w:rsidRPr="00841879" w:rsidRDefault="00841879" w:rsidP="00841879">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2640" w:dyaOrig="760" w14:anchorId="05CBE1BB">
          <v:shape id="_x0000_i1026" type="#_x0000_t75" style="width:132.15pt;height:37.8pt" o:ole="">
            <v:imagedata r:id="rId10" o:title=""/>
          </v:shape>
          <o:OLEObject Type="Embed" ProgID="Equation.DSMT4" ShapeID="_x0000_i1026" DrawAspect="Content" ObjectID="_1757408938" r:id="rId11"/>
        </w:object>
      </w:r>
    </w:p>
    <w:p w14:paraId="01C2B06D" w14:textId="3325A420" w:rsidR="00161C82" w:rsidRDefault="00841879" w:rsidP="0084187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The </w:t>
      </w:r>
      <w:r w:rsidRPr="00841879">
        <w:rPr>
          <w:rFonts w:ascii="Times New Roman" w:hAnsi="Times New Roman" w:cs="Times New Roman"/>
          <w:sz w:val="24"/>
          <w:szCs w:val="24"/>
        </w:rPr>
        <w:t>spectral efficiency of the AWGN channel</w:t>
      </w:r>
      <w:r>
        <w:rPr>
          <w:rFonts w:ascii="Times New Roman" w:hAnsi="Times New Roman" w:cs="Times New Roman"/>
          <w:sz w:val="24"/>
          <w:szCs w:val="24"/>
        </w:rPr>
        <w:t xml:space="preserve"> is</w:t>
      </w:r>
    </w:p>
    <w:p w14:paraId="1DA365C1" w14:textId="3FE72CA4" w:rsidR="00841879" w:rsidRDefault="00841879" w:rsidP="00841879">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2560" w:dyaOrig="760" w14:anchorId="15AB9EEF">
          <v:shape id="_x0000_i1027" type="#_x0000_t75" style="width:128.05pt;height:37.8pt" o:ole="">
            <v:imagedata r:id="rId12" o:title=""/>
          </v:shape>
          <o:OLEObject Type="Embed" ProgID="Equation.DSMT4" ShapeID="_x0000_i1027" DrawAspect="Content" ObjectID="_1757408939" r:id="rId13"/>
        </w:object>
      </w:r>
    </w:p>
    <w:p w14:paraId="75508DE3" w14:textId="1A0DAB6A" w:rsidR="001D18D2" w:rsidRDefault="005B4C5F" w:rsidP="0084187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I</w:t>
      </w:r>
      <w:r w:rsidRPr="005B4C5F">
        <w:rPr>
          <w:rFonts w:ascii="Times New Roman" w:hAnsi="Times New Roman" w:cs="Times New Roman"/>
          <w:sz w:val="24"/>
          <w:szCs w:val="24"/>
        </w:rPr>
        <w:t>n the so-called bandwidth-limited region</w:t>
      </w:r>
      <w:r>
        <w:rPr>
          <w:rFonts w:ascii="Times New Roman" w:hAnsi="Times New Roman" w:cs="Times New Roman"/>
          <w:sz w:val="24"/>
          <w:szCs w:val="24"/>
        </w:rPr>
        <w:t>,</w:t>
      </w:r>
      <w:r w:rsidRPr="005B4C5F">
        <w:rPr>
          <w:rFonts w:ascii="Times New Roman" w:hAnsi="Times New Roman" w:cs="Times New Roman"/>
          <w:sz w:val="24"/>
          <w:szCs w:val="24"/>
        </w:rPr>
        <w:t xml:space="preserve"> </w:t>
      </w:r>
      <w:r>
        <w:rPr>
          <w:rFonts w:ascii="Times New Roman" w:hAnsi="Times New Roman" w:cs="Times New Roman"/>
          <w:sz w:val="24"/>
          <w:szCs w:val="24"/>
        </w:rPr>
        <w:t>w</w:t>
      </w:r>
      <w:r w:rsidR="00610F76" w:rsidRPr="00610F76">
        <w:rPr>
          <w:rFonts w:ascii="Times New Roman" w:hAnsi="Times New Roman" w:cs="Times New Roman"/>
          <w:sz w:val="24"/>
          <w:szCs w:val="24"/>
        </w:rPr>
        <w:t xml:space="preserve">hen the bandwidth grows large (i.e., when </w:t>
      </w:r>
      <w:r w:rsidR="00610F76" w:rsidRPr="00610F76">
        <w:rPr>
          <w:rFonts w:ascii="Cambria Math" w:hAnsi="Cambria Math" w:cs="Cambria Math"/>
          <w:sz w:val="24"/>
          <w:szCs w:val="24"/>
        </w:rPr>
        <w:t>𝑊</w:t>
      </w:r>
      <w:r w:rsidR="00610F76" w:rsidRPr="00610F76">
        <w:rPr>
          <w:rFonts w:ascii="Times New Roman" w:hAnsi="Times New Roman" w:cs="Times New Roman"/>
          <w:sz w:val="24"/>
          <w:szCs w:val="24"/>
        </w:rPr>
        <w:t xml:space="preserve"> → ∞)</w:t>
      </w:r>
      <w:r w:rsidR="00610F76">
        <w:rPr>
          <w:rFonts w:ascii="Times New Roman" w:hAnsi="Times New Roman" w:cs="Times New Roman"/>
          <w:sz w:val="24"/>
          <w:szCs w:val="24"/>
        </w:rPr>
        <w:t>, t</w:t>
      </w:r>
      <w:r w:rsidR="00610F76" w:rsidRPr="00610F76">
        <w:rPr>
          <w:rFonts w:ascii="Times New Roman" w:hAnsi="Times New Roman" w:cs="Times New Roman"/>
          <w:sz w:val="24"/>
          <w:szCs w:val="24"/>
        </w:rPr>
        <w:t>he capacity of</w:t>
      </w:r>
      <w:r w:rsidR="00610F76">
        <w:rPr>
          <w:rFonts w:ascii="Times New Roman" w:hAnsi="Times New Roman" w:cs="Times New Roman"/>
          <w:sz w:val="24"/>
          <w:szCs w:val="24"/>
        </w:rPr>
        <w:t xml:space="preserve"> AWGN</w:t>
      </w:r>
      <w:r w:rsidR="00610F76" w:rsidRPr="00610F76">
        <w:rPr>
          <w:rFonts w:ascii="Times New Roman" w:hAnsi="Times New Roman" w:cs="Times New Roman"/>
          <w:sz w:val="24"/>
          <w:szCs w:val="24"/>
        </w:rPr>
        <w:t xml:space="preserve"> channel increases, but the SNR </w:t>
      </w:r>
      <w:r w:rsidR="006C5F1B">
        <w:rPr>
          <w:rFonts w:ascii="Times New Roman" w:hAnsi="Times New Roman" w:cs="Times New Roman"/>
          <w:sz w:val="24"/>
          <w:szCs w:val="24"/>
        </w:rPr>
        <w:t>decreases</w:t>
      </w:r>
      <w:r w:rsidR="00610F76" w:rsidRPr="00610F76">
        <w:rPr>
          <w:rFonts w:ascii="Times New Roman" w:hAnsi="Times New Roman" w:cs="Times New Roman"/>
          <w:sz w:val="24"/>
          <w:szCs w:val="24"/>
        </w:rPr>
        <w:t xml:space="preserve"> because the received signal power is fixed. Therefore, the spectral efficiency SE = C/W </w:t>
      </w:r>
      <w:r w:rsidR="006C5F1B" w:rsidRPr="006C5F1B">
        <w:rPr>
          <w:rFonts w:ascii="Times New Roman" w:hAnsi="Times New Roman" w:cs="Times New Roman"/>
          <w:sz w:val="24"/>
          <w:szCs w:val="24"/>
        </w:rPr>
        <w:t>decreases</w:t>
      </w:r>
      <w:r w:rsidR="00610F76" w:rsidRPr="00610F76">
        <w:rPr>
          <w:rFonts w:ascii="Times New Roman" w:hAnsi="Times New Roman" w:cs="Times New Roman"/>
          <w:sz w:val="24"/>
          <w:szCs w:val="24"/>
        </w:rPr>
        <w:t xml:space="preserve"> in the power limited region as the </w:t>
      </w:r>
      <w:r w:rsidR="0021186D" w:rsidRPr="00610F76">
        <w:rPr>
          <w:rFonts w:ascii="Times New Roman" w:hAnsi="Times New Roman" w:cs="Times New Roman"/>
          <w:sz w:val="24"/>
          <w:szCs w:val="24"/>
        </w:rPr>
        <w:t xml:space="preserve">SNR </w:t>
      </w:r>
      <w:r w:rsidR="0021186D">
        <w:rPr>
          <w:rFonts w:ascii="Times New Roman" w:hAnsi="Times New Roman" w:cs="Times New Roman"/>
          <w:sz w:val="24"/>
          <w:szCs w:val="24"/>
        </w:rPr>
        <w:t>decreases</w:t>
      </w:r>
      <w:r w:rsidR="00610F76" w:rsidRPr="00610F76">
        <w:rPr>
          <w:rFonts w:ascii="Times New Roman" w:hAnsi="Times New Roman" w:cs="Times New Roman"/>
          <w:sz w:val="24"/>
          <w:szCs w:val="24"/>
        </w:rPr>
        <w:t>.</w:t>
      </w:r>
      <w:r w:rsidR="001D18D2">
        <w:rPr>
          <w:rFonts w:ascii="Times New Roman" w:hAnsi="Times New Roman" w:cs="Times New Roman"/>
          <w:sz w:val="24"/>
          <w:szCs w:val="24"/>
        </w:rPr>
        <w:t xml:space="preserve"> In addition, when </w:t>
      </w:r>
      <w:r w:rsidR="001D18D2" w:rsidRPr="00610F76">
        <w:rPr>
          <w:rFonts w:ascii="Cambria Math" w:hAnsi="Cambria Math" w:cs="Cambria Math"/>
          <w:sz w:val="24"/>
          <w:szCs w:val="24"/>
        </w:rPr>
        <w:t>𝑊</w:t>
      </w:r>
      <w:r w:rsidR="001D18D2" w:rsidRPr="00610F76">
        <w:rPr>
          <w:rFonts w:ascii="Times New Roman" w:hAnsi="Times New Roman" w:cs="Times New Roman"/>
          <w:sz w:val="24"/>
          <w:szCs w:val="24"/>
        </w:rPr>
        <w:t xml:space="preserve"> → ∞</w:t>
      </w:r>
      <w:r w:rsidR="001D18D2">
        <w:rPr>
          <w:rFonts w:ascii="Times New Roman" w:hAnsi="Times New Roman" w:cs="Times New Roman"/>
          <w:sz w:val="24"/>
          <w:szCs w:val="24"/>
        </w:rPr>
        <w:t xml:space="preserve">, the </w:t>
      </w:r>
      <w:r w:rsidR="001D18D2" w:rsidRPr="00610F76">
        <w:rPr>
          <w:rFonts w:ascii="Times New Roman" w:hAnsi="Times New Roman" w:cs="Times New Roman"/>
          <w:sz w:val="24"/>
          <w:szCs w:val="24"/>
        </w:rPr>
        <w:t>spectral efficiency</w:t>
      </w:r>
    </w:p>
    <w:p w14:paraId="6D6D3109" w14:textId="0E01C789" w:rsidR="00841879" w:rsidRDefault="001D18D2" w:rsidP="001D18D2">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2540" w:dyaOrig="760" w14:anchorId="56305398">
          <v:shape id="_x0000_i1028" type="#_x0000_t75" style="width:127.15pt;height:37.8pt" o:ole="">
            <v:imagedata r:id="rId14" o:title=""/>
          </v:shape>
          <o:OLEObject Type="Embed" ProgID="Equation.DSMT4" ShapeID="_x0000_i1028" DrawAspect="Content" ObjectID="_1757408940" r:id="rId15"/>
        </w:object>
      </w:r>
    </w:p>
    <w:p w14:paraId="263D8D40" w14:textId="77777777" w:rsidR="00841879" w:rsidRPr="0021186D" w:rsidRDefault="00841879" w:rsidP="00841879">
      <w:pPr>
        <w:pStyle w:val="a7"/>
        <w:spacing w:line="300" w:lineRule="auto"/>
        <w:ind w:left="440" w:firstLineChars="0" w:firstLine="0"/>
        <w:rPr>
          <w:rFonts w:ascii="Times New Roman" w:hAnsi="Times New Roman" w:cs="Times New Roman"/>
          <w:sz w:val="24"/>
          <w:szCs w:val="24"/>
        </w:rPr>
      </w:pPr>
    </w:p>
    <w:p w14:paraId="2662ADEB" w14:textId="3B91B4AE" w:rsidR="00841879" w:rsidRPr="009C410E" w:rsidRDefault="005B4C5F" w:rsidP="009C410E">
      <w:pPr>
        <w:pStyle w:val="a7"/>
        <w:numPr>
          <w:ilvl w:val="0"/>
          <w:numId w:val="40"/>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I</w:t>
      </w:r>
      <w:r w:rsidRPr="005B4C5F">
        <w:rPr>
          <w:rFonts w:ascii="Times New Roman" w:hAnsi="Times New Roman" w:cs="Times New Roman"/>
          <w:sz w:val="24"/>
          <w:szCs w:val="24"/>
        </w:rPr>
        <w:t>n the so-called bandwidth-limited regio</w:t>
      </w:r>
      <w:r>
        <w:rPr>
          <w:rFonts w:ascii="Times New Roman" w:hAnsi="Times New Roman" w:cs="Times New Roman"/>
          <w:sz w:val="24"/>
          <w:szCs w:val="24"/>
        </w:rPr>
        <w:t>n, w</w:t>
      </w:r>
      <w:r w:rsidR="006D17B7" w:rsidRPr="006D17B7">
        <w:rPr>
          <w:rFonts w:ascii="Times New Roman" w:hAnsi="Times New Roman" w:cs="Times New Roman"/>
          <w:sz w:val="24"/>
          <w:szCs w:val="24"/>
        </w:rPr>
        <w:t>hen the bandwidth remains fixed, and the power grows large</w:t>
      </w:r>
      <w:r w:rsidR="009C410E">
        <w:rPr>
          <w:rFonts w:ascii="Times New Roman" w:hAnsi="Times New Roman" w:cs="Times New Roman"/>
          <w:sz w:val="24"/>
          <w:szCs w:val="24"/>
        </w:rPr>
        <w:t>, t</w:t>
      </w:r>
      <w:r w:rsidR="009C410E" w:rsidRPr="009C410E">
        <w:rPr>
          <w:rFonts w:ascii="Times New Roman" w:hAnsi="Times New Roman" w:cs="Times New Roman"/>
          <w:sz w:val="24"/>
          <w:szCs w:val="24"/>
        </w:rPr>
        <w:t>he capacity</w:t>
      </w:r>
      <w:r w:rsidR="009C410E">
        <w:rPr>
          <w:rFonts w:ascii="Times New Roman" w:hAnsi="Times New Roman" w:cs="Times New Roman"/>
          <w:sz w:val="24"/>
          <w:szCs w:val="24"/>
        </w:rPr>
        <w:t xml:space="preserve"> of AWGN</w:t>
      </w:r>
      <w:r w:rsidR="009C410E" w:rsidRPr="009C410E">
        <w:rPr>
          <w:rFonts w:ascii="Times New Roman" w:hAnsi="Times New Roman" w:cs="Times New Roman"/>
          <w:sz w:val="24"/>
          <w:szCs w:val="24"/>
        </w:rPr>
        <w:t xml:space="preserve"> channel is also increased because the capacity is logarithmically related to the received signal power. This means that more information can be transmitted per unit bandwidth. </w:t>
      </w:r>
      <w:r w:rsidR="009C410E">
        <w:rPr>
          <w:rFonts w:ascii="Times New Roman" w:hAnsi="Times New Roman" w:cs="Times New Roman"/>
          <w:sz w:val="24"/>
          <w:szCs w:val="24"/>
        </w:rPr>
        <w:t>T</w:t>
      </w:r>
      <w:r w:rsidR="009C410E" w:rsidRPr="009C410E">
        <w:rPr>
          <w:rFonts w:ascii="Times New Roman" w:hAnsi="Times New Roman" w:cs="Times New Roman"/>
          <w:sz w:val="24"/>
          <w:szCs w:val="24"/>
        </w:rPr>
        <w:t>he spectral efficiency (SE) is the ratio of capacity to bandwidth. Since the bandwidth remains constant and the capacity increases, the spectral efficiency also increases.</w:t>
      </w:r>
      <w:r>
        <w:rPr>
          <w:rFonts w:ascii="Times New Roman" w:hAnsi="Times New Roman" w:cs="Times New Roman"/>
          <w:sz w:val="24"/>
          <w:szCs w:val="24"/>
        </w:rPr>
        <w:t xml:space="preserve"> W</w:t>
      </w:r>
      <w:r w:rsidRPr="000442FC">
        <w:rPr>
          <w:rFonts w:ascii="Times New Roman" w:hAnsi="Times New Roman" w:cs="Times New Roman"/>
          <w:sz w:val="24"/>
          <w:szCs w:val="24"/>
        </w:rPr>
        <w:t xml:space="preserve">hen </w:t>
      </w:r>
      <w:r w:rsidRPr="000442FC">
        <w:rPr>
          <w:rFonts w:ascii="Cambria Math" w:hAnsi="Cambria Math" w:cs="Cambria Math"/>
          <w:sz w:val="24"/>
          <w:szCs w:val="24"/>
        </w:rPr>
        <w:t>𝑊</w:t>
      </w:r>
      <w:r w:rsidRPr="000442FC">
        <w:rPr>
          <w:rFonts w:ascii="Times New Roman" w:hAnsi="Times New Roman" w:cs="Times New Roman"/>
          <w:sz w:val="24"/>
          <w:szCs w:val="24"/>
        </w:rPr>
        <w:t xml:space="preserve"> → ∞</w:t>
      </w:r>
    </w:p>
    <w:p w14:paraId="29A0C0B4" w14:textId="6DF34AE1" w:rsidR="00841879" w:rsidRDefault="005B4C5F" w:rsidP="005B4C5F">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2580" w:dyaOrig="760" w14:anchorId="192579CA">
          <v:shape id="_x0000_i1029" type="#_x0000_t75" style="width:128.95pt;height:37.8pt" o:ole="">
            <v:imagedata r:id="rId16" o:title=""/>
          </v:shape>
          <o:OLEObject Type="Embed" ProgID="Equation.DSMT4" ShapeID="_x0000_i1029" DrawAspect="Content" ObjectID="_1757408941" r:id="rId17"/>
        </w:object>
      </w:r>
    </w:p>
    <w:p w14:paraId="5B990A1A" w14:textId="77777777" w:rsidR="005B4C5F" w:rsidRDefault="005B4C5F" w:rsidP="00841879">
      <w:pPr>
        <w:pStyle w:val="a7"/>
        <w:spacing w:line="300" w:lineRule="auto"/>
        <w:ind w:left="440" w:firstLineChars="0" w:firstLine="0"/>
        <w:rPr>
          <w:rFonts w:ascii="Times New Roman" w:hAnsi="Times New Roman" w:cs="Times New Roman"/>
          <w:sz w:val="24"/>
          <w:szCs w:val="24"/>
        </w:rPr>
      </w:pPr>
    </w:p>
    <w:p w14:paraId="7B1E9AE9" w14:textId="21D15A58" w:rsidR="00841879" w:rsidRPr="006D17B7" w:rsidRDefault="009C410E" w:rsidP="009C410E">
      <w:pPr>
        <w:pStyle w:val="a7"/>
        <w:numPr>
          <w:ilvl w:val="0"/>
          <w:numId w:val="40"/>
        </w:numPr>
        <w:spacing w:line="300" w:lineRule="auto"/>
        <w:ind w:firstLineChars="0"/>
        <w:rPr>
          <w:rFonts w:ascii="Times New Roman" w:hAnsi="Times New Roman" w:cs="Times New Roman"/>
          <w:sz w:val="24"/>
          <w:szCs w:val="24"/>
        </w:rPr>
      </w:pPr>
      <w:r>
        <w:rPr>
          <w:rFonts w:ascii="Cambria Math" w:hAnsi="Cambria Math" w:cs="Cambria Math"/>
          <w:sz w:val="24"/>
          <w:szCs w:val="24"/>
        </w:rPr>
        <w:t xml:space="preserve">When </w:t>
      </w:r>
      <w:r w:rsidRPr="009C410E">
        <w:rPr>
          <w:rFonts w:ascii="Cambria Math" w:hAnsi="Cambria Math" w:cs="Cambria Math"/>
          <w:sz w:val="24"/>
          <w:szCs w:val="24"/>
        </w:rPr>
        <w:t>the bandwidth of the AWGN channel</w:t>
      </w:r>
      <w:r w:rsidRPr="009C410E">
        <w:rPr>
          <w:rFonts w:ascii="Cambria Math" w:hAnsi="Cambria Math" w:cs="Cambria Math"/>
          <w:i/>
          <w:iCs/>
          <w:sz w:val="24"/>
          <w:szCs w:val="24"/>
        </w:rPr>
        <w:t xml:space="preserve"> W </w:t>
      </w:r>
      <w:r w:rsidRPr="009C410E">
        <w:rPr>
          <w:rFonts w:ascii="Cambria Math" w:hAnsi="Cambria Math" w:cs="Cambria Math"/>
          <w:sz w:val="24"/>
          <w:szCs w:val="24"/>
        </w:rPr>
        <w:t>=</w:t>
      </w:r>
      <w:r w:rsidRPr="009C410E">
        <w:rPr>
          <w:rFonts w:ascii="Cambria Math" w:hAnsi="Cambria Math" w:cs="Cambria Math"/>
          <w:i/>
          <w:iCs/>
          <w:sz w:val="24"/>
          <w:szCs w:val="24"/>
        </w:rPr>
        <w:t xml:space="preserve"> </w:t>
      </w:r>
      <w:r w:rsidRPr="009C410E">
        <w:rPr>
          <w:rFonts w:ascii="Cambria Math" w:hAnsi="Cambria Math" w:cs="Cambria Math"/>
          <w:sz w:val="24"/>
          <w:szCs w:val="24"/>
        </w:rPr>
        <w:t>40</w:t>
      </w:r>
      <w:r w:rsidRPr="009C410E">
        <w:rPr>
          <w:rFonts w:ascii="Cambria Math" w:hAnsi="Cambria Math" w:cs="Cambria Math"/>
          <w:i/>
          <w:iCs/>
          <w:sz w:val="24"/>
          <w:szCs w:val="24"/>
        </w:rPr>
        <w:t xml:space="preserve"> MHz</w:t>
      </w:r>
      <w:r w:rsidRPr="009C410E">
        <w:rPr>
          <w:rFonts w:ascii="Times New Roman" w:hAnsi="Times New Roman" w:cs="Times New Roman"/>
          <w:sz w:val="24"/>
          <w:szCs w:val="24"/>
        </w:rPr>
        <w:t>, the total received signal power</w:t>
      </w:r>
      <w:r>
        <w:rPr>
          <w:rFonts w:ascii="Times New Roman" w:hAnsi="Times New Roman" w:cs="Times New Roman"/>
          <w:sz w:val="24"/>
          <w:szCs w:val="24"/>
        </w:rPr>
        <w:t xml:space="preserve"> </w:t>
      </w:r>
      <w:r w:rsidRPr="009C410E">
        <w:rPr>
          <w:rFonts w:ascii="Times New Roman" w:hAnsi="Times New Roman" w:cs="Times New Roman"/>
          <w:i/>
          <w:iCs/>
          <w:sz w:val="24"/>
          <w:szCs w:val="24"/>
        </w:rPr>
        <w:t>P</w:t>
      </w:r>
      <w:r>
        <w:rPr>
          <w:rFonts w:ascii="Times New Roman" w:hAnsi="Times New Roman" w:cs="Times New Roman"/>
          <w:sz w:val="24"/>
          <w:szCs w:val="24"/>
        </w:rPr>
        <w:t xml:space="preserve"> = 5 </w:t>
      </w:r>
      <w:proofErr w:type="spellStart"/>
      <w:r w:rsidRPr="009C410E">
        <w:rPr>
          <w:rFonts w:ascii="Times New Roman" w:hAnsi="Times New Roman" w:cs="Times New Roman"/>
          <w:i/>
          <w:iCs/>
          <w:sz w:val="24"/>
          <w:szCs w:val="24"/>
        </w:rPr>
        <w:t>mW</w:t>
      </w:r>
      <w:proofErr w:type="spellEnd"/>
      <w:r w:rsidRPr="009C410E">
        <w:rPr>
          <w:rFonts w:ascii="Times New Roman" w:hAnsi="Times New Roman" w:cs="Times New Roman"/>
          <w:sz w:val="24"/>
          <w:szCs w:val="24"/>
        </w:rPr>
        <w:t xml:space="preserve">, and noise PSD </w:t>
      </w:r>
      <w:r w:rsidRPr="009C410E">
        <w:rPr>
          <w:rFonts w:ascii="Cambria Math" w:hAnsi="Cambria Math" w:cs="Cambria Math"/>
          <w:sz w:val="24"/>
          <w:szCs w:val="24"/>
        </w:rPr>
        <w:t>𝑁</w:t>
      </w:r>
      <w:r w:rsidRPr="009C410E">
        <w:rPr>
          <w:rFonts w:ascii="Times New Roman" w:hAnsi="Times New Roman" w:cs="Times New Roman"/>
          <w:sz w:val="24"/>
          <w:szCs w:val="24"/>
          <w:vertAlign w:val="subscript"/>
        </w:rPr>
        <w:t>0</w:t>
      </w:r>
      <w:r w:rsidRPr="009C410E">
        <w:rPr>
          <w:rFonts w:ascii="Times New Roman" w:hAnsi="Times New Roman" w:cs="Times New Roman"/>
          <w:sz w:val="24"/>
          <w:szCs w:val="24"/>
        </w:rPr>
        <w:t xml:space="preserve"> = 2 × 10</w:t>
      </w:r>
      <w:r w:rsidRPr="009C410E">
        <w:rPr>
          <w:rFonts w:ascii="Times New Roman" w:hAnsi="Times New Roman" w:cs="Times New Roman"/>
          <w:sz w:val="24"/>
          <w:szCs w:val="24"/>
          <w:vertAlign w:val="superscript"/>
        </w:rPr>
        <w:t>−9</w:t>
      </w:r>
      <w:r w:rsidRPr="009C410E">
        <w:rPr>
          <w:rFonts w:ascii="Times New Roman" w:hAnsi="Times New Roman" w:cs="Times New Roman"/>
          <w:sz w:val="24"/>
          <w:szCs w:val="24"/>
        </w:rPr>
        <w:t xml:space="preserve"> </w:t>
      </w:r>
      <w:r w:rsidRPr="009C410E">
        <w:rPr>
          <w:rFonts w:ascii="Cambria Math" w:hAnsi="Cambria Math" w:cs="Cambria Math"/>
          <w:sz w:val="24"/>
          <w:szCs w:val="24"/>
        </w:rPr>
        <w:t>𝑊</w:t>
      </w:r>
      <w:r w:rsidRPr="009C410E">
        <w:rPr>
          <w:rFonts w:ascii="Times New Roman" w:hAnsi="Times New Roman" w:cs="Times New Roman"/>
          <w:sz w:val="24"/>
          <w:szCs w:val="24"/>
        </w:rPr>
        <w:t>/</w:t>
      </w:r>
      <w:r w:rsidRPr="009C410E">
        <w:rPr>
          <w:rFonts w:ascii="Cambria Math" w:hAnsi="Cambria Math" w:cs="Cambria Math"/>
          <w:sz w:val="24"/>
          <w:szCs w:val="24"/>
        </w:rPr>
        <w:t>𝐻𝑧</w:t>
      </w:r>
    </w:p>
    <w:p w14:paraId="3E6C80C9" w14:textId="52F8F3A8" w:rsidR="00841879" w:rsidRDefault="00121E0C" w:rsidP="00EB7906">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6220" w:dyaOrig="760" w14:anchorId="6405B2D0">
          <v:shape id="_x0000_i1030" type="#_x0000_t75" style="width:310.35pt;height:37.8pt" o:ole="">
            <v:imagedata r:id="rId18" o:title=""/>
          </v:shape>
          <o:OLEObject Type="Embed" ProgID="Equation.DSMT4" ShapeID="_x0000_i1030" DrawAspect="Content" ObjectID="_1757408942" r:id="rId19"/>
        </w:object>
      </w:r>
    </w:p>
    <w:p w14:paraId="7A7AE85F" w14:textId="11A773EE" w:rsidR="00841879" w:rsidRDefault="00121E0C" w:rsidP="0084187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D</w:t>
      </w:r>
      <w:r w:rsidRPr="00121E0C">
        <w:rPr>
          <w:rFonts w:ascii="Times New Roman" w:hAnsi="Times New Roman" w:cs="Times New Roman"/>
          <w:sz w:val="24"/>
          <w:szCs w:val="24"/>
        </w:rPr>
        <w:t>oubling the received power</w:t>
      </w:r>
      <w:r>
        <w:rPr>
          <w:rFonts w:ascii="Times New Roman" w:hAnsi="Times New Roman" w:cs="Times New Roman"/>
          <w:sz w:val="24"/>
          <w:szCs w:val="24"/>
        </w:rPr>
        <w:t>:</w:t>
      </w:r>
    </w:p>
    <w:p w14:paraId="034F2472" w14:textId="7D5E08AE" w:rsidR="00FB2A15" w:rsidRDefault="00121E0C" w:rsidP="00121E0C">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5840" w:dyaOrig="760" w14:anchorId="293D7265">
          <v:shape id="_x0000_i1031" type="#_x0000_t75" style="width:291.2pt;height:37.8pt" o:ole="">
            <v:imagedata r:id="rId20" o:title=""/>
          </v:shape>
          <o:OLEObject Type="Embed" ProgID="Equation.DSMT4" ShapeID="_x0000_i1031" DrawAspect="Content" ObjectID="_1757408943" r:id="rId21"/>
        </w:object>
      </w:r>
    </w:p>
    <w:p w14:paraId="1881C9D0" w14:textId="471E0FCF" w:rsidR="00616FB2" w:rsidRDefault="00616FB2" w:rsidP="00616FB2">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lastRenderedPageBreak/>
        <w:t>The c</w:t>
      </w:r>
      <w:r w:rsidRPr="000442FC">
        <w:rPr>
          <w:rFonts w:ascii="Times New Roman" w:hAnsi="Times New Roman" w:cs="Times New Roman"/>
          <w:sz w:val="24"/>
          <w:szCs w:val="24"/>
        </w:rPr>
        <w:t>apacity increase</w:t>
      </w:r>
      <w:r>
        <w:rPr>
          <w:rFonts w:ascii="Times New Roman" w:hAnsi="Times New Roman" w:cs="Times New Roman"/>
          <w:sz w:val="24"/>
          <w:szCs w:val="24"/>
        </w:rPr>
        <w:t xml:space="preserve"> 3.3</w:t>
      </w:r>
      <w:r>
        <w:rPr>
          <w:rFonts w:ascii="Times New Roman" w:hAnsi="Times New Roman" w:cs="Times New Roman" w:hint="eastAsia"/>
          <w:sz w:val="24"/>
          <w:szCs w:val="24"/>
        </w:rPr>
        <w:t>×</w:t>
      </w:r>
      <w:r>
        <w:rPr>
          <w:rFonts w:ascii="Times New Roman" w:hAnsi="Times New Roman" w:cs="Times New Roman"/>
          <w:sz w:val="24"/>
          <w:szCs w:val="24"/>
        </w:rPr>
        <w:t>10</w:t>
      </w:r>
      <w:r w:rsidRPr="00616FB2">
        <w:rPr>
          <w:rFonts w:ascii="Times New Roman" w:hAnsi="Times New Roman" w:cs="Times New Roman"/>
          <w:sz w:val="24"/>
          <w:szCs w:val="24"/>
          <w:vertAlign w:val="superscript"/>
        </w:rPr>
        <w:t>6</w:t>
      </w:r>
      <w:r>
        <w:rPr>
          <w:rFonts w:ascii="Times New Roman" w:hAnsi="Times New Roman" w:cs="Times New Roman"/>
          <w:sz w:val="24"/>
          <w:szCs w:val="24"/>
        </w:rPr>
        <w:t xml:space="preserve"> bit/s.</w:t>
      </w:r>
    </w:p>
    <w:p w14:paraId="4062AB4B" w14:textId="2E190A28" w:rsidR="00FB2A15" w:rsidRDefault="00121E0C" w:rsidP="0084187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D</w:t>
      </w:r>
      <w:r w:rsidRPr="00121E0C">
        <w:rPr>
          <w:rFonts w:ascii="Times New Roman" w:hAnsi="Times New Roman" w:cs="Times New Roman"/>
          <w:sz w:val="24"/>
          <w:szCs w:val="24"/>
        </w:rPr>
        <w:t>oubling the</w:t>
      </w:r>
      <w:r>
        <w:rPr>
          <w:rFonts w:ascii="Times New Roman" w:hAnsi="Times New Roman" w:cs="Times New Roman"/>
          <w:sz w:val="24"/>
          <w:szCs w:val="24"/>
        </w:rPr>
        <w:t xml:space="preserve"> </w:t>
      </w:r>
      <w:r w:rsidRPr="00121E0C">
        <w:rPr>
          <w:rFonts w:ascii="Times New Roman" w:hAnsi="Times New Roman" w:cs="Times New Roman"/>
          <w:sz w:val="24"/>
          <w:szCs w:val="24"/>
        </w:rPr>
        <w:t>bandwidth</w:t>
      </w:r>
    </w:p>
    <w:p w14:paraId="7DFADDCD" w14:textId="4CE963E3" w:rsidR="00FB2A15" w:rsidRDefault="00822D9C" w:rsidP="00121E0C">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6480" w:dyaOrig="760" w14:anchorId="438A7205">
          <v:shape id="_x0000_i1032" type="#_x0000_t75" style="width:323.55pt;height:37.8pt" o:ole="">
            <v:imagedata r:id="rId22" o:title=""/>
          </v:shape>
          <o:OLEObject Type="Embed" ProgID="Equation.DSMT4" ShapeID="_x0000_i1032" DrawAspect="Content" ObjectID="_1757408944" r:id="rId23"/>
        </w:object>
      </w:r>
    </w:p>
    <w:p w14:paraId="1C8AC4E8" w14:textId="7439FD98" w:rsidR="00616FB2" w:rsidRDefault="00616FB2" w:rsidP="00616FB2">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The c</w:t>
      </w:r>
      <w:r w:rsidRPr="000442FC">
        <w:rPr>
          <w:rFonts w:ascii="Times New Roman" w:hAnsi="Times New Roman" w:cs="Times New Roman"/>
          <w:sz w:val="24"/>
          <w:szCs w:val="24"/>
        </w:rPr>
        <w:t>apacity increase</w:t>
      </w:r>
      <w:r>
        <w:rPr>
          <w:rFonts w:ascii="Times New Roman" w:hAnsi="Times New Roman" w:cs="Times New Roman"/>
          <w:sz w:val="24"/>
          <w:szCs w:val="24"/>
        </w:rPr>
        <w:t xml:space="preserve"> 0.05</w:t>
      </w:r>
      <w:r>
        <w:rPr>
          <w:rFonts w:ascii="Times New Roman" w:hAnsi="Times New Roman" w:cs="Times New Roman" w:hint="eastAsia"/>
          <w:sz w:val="24"/>
          <w:szCs w:val="24"/>
        </w:rPr>
        <w:t>×</w:t>
      </w:r>
      <w:r>
        <w:rPr>
          <w:rFonts w:ascii="Times New Roman" w:hAnsi="Times New Roman" w:cs="Times New Roman"/>
          <w:sz w:val="24"/>
          <w:szCs w:val="24"/>
        </w:rPr>
        <w:t>10</w:t>
      </w:r>
      <w:r w:rsidRPr="00616FB2">
        <w:rPr>
          <w:rFonts w:ascii="Times New Roman" w:hAnsi="Times New Roman" w:cs="Times New Roman"/>
          <w:sz w:val="24"/>
          <w:szCs w:val="24"/>
          <w:vertAlign w:val="superscript"/>
        </w:rPr>
        <w:t>6</w:t>
      </w:r>
      <w:r>
        <w:rPr>
          <w:rFonts w:ascii="Times New Roman" w:hAnsi="Times New Roman" w:cs="Times New Roman"/>
          <w:sz w:val="24"/>
          <w:szCs w:val="24"/>
        </w:rPr>
        <w:t xml:space="preserve"> bit/s.</w:t>
      </w:r>
    </w:p>
    <w:p w14:paraId="7AF599F5" w14:textId="5103146C" w:rsidR="00FB2A15" w:rsidRPr="00653E49" w:rsidRDefault="006C5F1B" w:rsidP="00653E49">
      <w:pPr>
        <w:pStyle w:val="a7"/>
        <w:spacing w:line="300" w:lineRule="auto"/>
        <w:ind w:left="440" w:firstLineChars="0" w:firstLine="0"/>
        <w:rPr>
          <w:rFonts w:ascii="Times New Roman" w:hAnsi="Times New Roman" w:cs="Times New Roman"/>
          <w:sz w:val="24"/>
          <w:szCs w:val="24"/>
        </w:rPr>
      </w:pPr>
      <w:r w:rsidRPr="006C5F1B">
        <w:rPr>
          <w:rFonts w:ascii="Times New Roman" w:hAnsi="Times New Roman" w:cs="Times New Roman"/>
          <w:sz w:val="24"/>
          <w:szCs w:val="24"/>
        </w:rPr>
        <w:t xml:space="preserve">According to </w:t>
      </w:r>
      <w:r>
        <w:rPr>
          <w:rFonts w:ascii="Times New Roman" w:hAnsi="Times New Roman" w:cs="Times New Roman"/>
          <w:sz w:val="24"/>
          <w:szCs w:val="24"/>
        </w:rPr>
        <w:t>the</w:t>
      </w:r>
      <w:r w:rsidRPr="006C5F1B">
        <w:rPr>
          <w:rFonts w:ascii="Times New Roman" w:hAnsi="Times New Roman" w:cs="Times New Roman"/>
          <w:sz w:val="24"/>
          <w:szCs w:val="24"/>
        </w:rPr>
        <w:t xml:space="preserve"> analysis, increasing the received power has a better effect on increasing the capacity of </w:t>
      </w:r>
      <w:r>
        <w:rPr>
          <w:rFonts w:ascii="Times New Roman" w:hAnsi="Times New Roman" w:cs="Times New Roman"/>
          <w:sz w:val="24"/>
          <w:szCs w:val="24"/>
        </w:rPr>
        <w:t xml:space="preserve">AWGN channel. </w:t>
      </w:r>
      <w:r w:rsidR="00E9784F" w:rsidRPr="00653E49">
        <w:rPr>
          <w:rFonts w:ascii="Times New Roman" w:hAnsi="Times New Roman" w:cs="Times New Roman"/>
          <w:sz w:val="24"/>
          <w:szCs w:val="24"/>
        </w:rPr>
        <w:t>So</w:t>
      </w:r>
      <w:r w:rsidR="00653E49">
        <w:rPr>
          <w:rFonts w:ascii="Times New Roman" w:hAnsi="Times New Roman" w:cs="Times New Roman"/>
          <w:sz w:val="24"/>
          <w:szCs w:val="24"/>
        </w:rPr>
        <w:t>,</w:t>
      </w:r>
      <w:r w:rsidR="00E9784F" w:rsidRPr="00653E49">
        <w:rPr>
          <w:rFonts w:ascii="Times New Roman" w:hAnsi="Times New Roman" w:cs="Times New Roman"/>
          <w:sz w:val="24"/>
          <w:szCs w:val="24"/>
        </w:rPr>
        <w:t xml:space="preserve"> the system </w:t>
      </w:r>
      <w:r w:rsidR="00653E49">
        <w:rPr>
          <w:rFonts w:ascii="Times New Roman" w:hAnsi="Times New Roman" w:cs="Times New Roman"/>
          <w:sz w:val="24"/>
          <w:szCs w:val="24"/>
        </w:rPr>
        <w:t xml:space="preserve">is </w:t>
      </w:r>
      <w:r w:rsidR="00E9784F" w:rsidRPr="00653E49">
        <w:rPr>
          <w:rFonts w:ascii="Times New Roman" w:hAnsi="Times New Roman" w:cs="Times New Roman"/>
          <w:sz w:val="24"/>
          <w:szCs w:val="24"/>
        </w:rPr>
        <w:t>work</w:t>
      </w:r>
      <w:r w:rsidR="00653E49">
        <w:rPr>
          <w:rFonts w:ascii="Times New Roman" w:hAnsi="Times New Roman" w:cs="Times New Roman"/>
          <w:sz w:val="24"/>
          <w:szCs w:val="24"/>
        </w:rPr>
        <w:t>ing</w:t>
      </w:r>
      <w:r w:rsidR="00E9784F" w:rsidRPr="00653E49">
        <w:rPr>
          <w:rFonts w:ascii="Times New Roman" w:hAnsi="Times New Roman" w:cs="Times New Roman"/>
          <w:sz w:val="24"/>
          <w:szCs w:val="24"/>
        </w:rPr>
        <w:t xml:space="preserve"> in the </w:t>
      </w:r>
      <w:r w:rsidR="00F80D77">
        <w:rPr>
          <w:rFonts w:ascii="Times New Roman" w:hAnsi="Times New Roman" w:cs="Times New Roman"/>
          <w:sz w:val="24"/>
          <w:szCs w:val="24"/>
        </w:rPr>
        <w:t>power</w:t>
      </w:r>
      <w:r w:rsidR="00E9784F" w:rsidRPr="00653E49">
        <w:rPr>
          <w:rFonts w:ascii="Times New Roman" w:hAnsi="Times New Roman" w:cs="Times New Roman"/>
          <w:sz w:val="24"/>
          <w:szCs w:val="24"/>
        </w:rPr>
        <w:t>-limited region</w:t>
      </w:r>
      <w:r w:rsidR="00653E49" w:rsidRPr="00653E49">
        <w:rPr>
          <w:rFonts w:ascii="Times New Roman" w:hAnsi="Times New Roman" w:cs="Times New Roman"/>
          <w:sz w:val="24"/>
          <w:szCs w:val="24"/>
        </w:rPr>
        <w:t xml:space="preserve"> and</w:t>
      </w:r>
      <w:r w:rsidR="00E9784F" w:rsidRPr="00653E49">
        <w:rPr>
          <w:rFonts w:ascii="Times New Roman" w:hAnsi="Times New Roman" w:cs="Times New Roman"/>
          <w:sz w:val="24"/>
          <w:szCs w:val="24"/>
        </w:rPr>
        <w:t xml:space="preserve"> increas</w:t>
      </w:r>
      <w:r w:rsidR="00653E49" w:rsidRPr="00653E49">
        <w:rPr>
          <w:rFonts w:ascii="Times New Roman" w:hAnsi="Times New Roman" w:cs="Times New Roman"/>
          <w:sz w:val="24"/>
          <w:szCs w:val="24"/>
        </w:rPr>
        <w:t>ing</w:t>
      </w:r>
      <w:r w:rsidR="00E9784F" w:rsidRPr="00653E49">
        <w:rPr>
          <w:rFonts w:ascii="Times New Roman" w:hAnsi="Times New Roman" w:cs="Times New Roman"/>
          <w:sz w:val="24"/>
          <w:szCs w:val="24"/>
        </w:rPr>
        <w:t xml:space="preserve"> the received power </w:t>
      </w:r>
      <w:r w:rsidR="00653E49" w:rsidRPr="00653E49">
        <w:rPr>
          <w:rFonts w:ascii="Times New Roman" w:hAnsi="Times New Roman" w:cs="Times New Roman"/>
          <w:sz w:val="24"/>
          <w:szCs w:val="24"/>
        </w:rPr>
        <w:t>can significantly increase the channel capacity.</w:t>
      </w:r>
      <w:r w:rsidR="00653E49">
        <w:rPr>
          <w:rFonts w:ascii="Times New Roman" w:hAnsi="Times New Roman" w:cs="Times New Roman"/>
          <w:sz w:val="24"/>
          <w:szCs w:val="24"/>
        </w:rPr>
        <w:t xml:space="preserve"> </w:t>
      </w:r>
      <w:r w:rsidR="00653E49" w:rsidRPr="00653E49">
        <w:rPr>
          <w:rFonts w:ascii="Times New Roman" w:hAnsi="Times New Roman" w:cs="Times New Roman"/>
          <w:sz w:val="24"/>
          <w:szCs w:val="24"/>
        </w:rPr>
        <w:t xml:space="preserve">Increasing the bandwidth also decreases the </w:t>
      </w:r>
      <w:r w:rsidR="00653E49">
        <w:rPr>
          <w:rFonts w:ascii="Times New Roman" w:hAnsi="Times New Roman" w:cs="Times New Roman"/>
          <w:sz w:val="24"/>
          <w:szCs w:val="24"/>
        </w:rPr>
        <w:t>SNR</w:t>
      </w:r>
      <w:r w:rsidR="00653E49" w:rsidRPr="00653E49">
        <w:rPr>
          <w:rFonts w:ascii="Times New Roman" w:hAnsi="Times New Roman" w:cs="Times New Roman"/>
          <w:sz w:val="24"/>
          <w:szCs w:val="24"/>
        </w:rPr>
        <w:t>, so the channel capacity gain is small</w:t>
      </w:r>
      <w:r w:rsidR="00653E49">
        <w:rPr>
          <w:rFonts w:ascii="Times New Roman" w:hAnsi="Times New Roman" w:cs="Times New Roman"/>
          <w:sz w:val="24"/>
          <w:szCs w:val="24"/>
        </w:rPr>
        <w:t>.</w:t>
      </w:r>
    </w:p>
    <w:p w14:paraId="27ADAD66" w14:textId="77777777" w:rsidR="00E9784F" w:rsidRDefault="00E9784F" w:rsidP="00841879">
      <w:pPr>
        <w:pStyle w:val="a7"/>
        <w:spacing w:line="300" w:lineRule="auto"/>
        <w:ind w:left="440" w:firstLineChars="0" w:firstLine="0"/>
        <w:rPr>
          <w:rFonts w:ascii="Times New Roman" w:hAnsi="Times New Roman" w:cs="Times New Roman"/>
          <w:sz w:val="24"/>
          <w:szCs w:val="24"/>
        </w:rPr>
      </w:pPr>
    </w:p>
    <w:p w14:paraId="380B4F75" w14:textId="2D80E6F4" w:rsidR="0066609C" w:rsidRPr="006D17B7" w:rsidRDefault="0066609C" w:rsidP="0066609C">
      <w:pPr>
        <w:pStyle w:val="a7"/>
        <w:numPr>
          <w:ilvl w:val="0"/>
          <w:numId w:val="40"/>
        </w:numPr>
        <w:spacing w:line="300" w:lineRule="auto"/>
        <w:ind w:firstLineChars="0"/>
        <w:rPr>
          <w:rFonts w:ascii="Times New Roman" w:hAnsi="Times New Roman" w:cs="Times New Roman"/>
          <w:sz w:val="24"/>
          <w:szCs w:val="24"/>
        </w:rPr>
      </w:pPr>
      <w:r>
        <w:rPr>
          <w:rFonts w:ascii="Cambria Math" w:hAnsi="Cambria Math" w:cs="Cambria Math"/>
          <w:sz w:val="24"/>
          <w:szCs w:val="24"/>
        </w:rPr>
        <w:t xml:space="preserve">When </w:t>
      </w:r>
      <w:r w:rsidRPr="009C410E">
        <w:rPr>
          <w:rFonts w:ascii="Cambria Math" w:hAnsi="Cambria Math" w:cs="Cambria Math"/>
          <w:sz w:val="24"/>
          <w:szCs w:val="24"/>
        </w:rPr>
        <w:t>the bandwidth of the AWGN channel</w:t>
      </w:r>
      <w:r w:rsidRPr="009C410E">
        <w:rPr>
          <w:rFonts w:ascii="Cambria Math" w:hAnsi="Cambria Math" w:cs="Cambria Math"/>
          <w:i/>
          <w:iCs/>
          <w:sz w:val="24"/>
          <w:szCs w:val="24"/>
        </w:rPr>
        <w:t xml:space="preserve"> W </w:t>
      </w:r>
      <w:r w:rsidRPr="009C410E">
        <w:rPr>
          <w:rFonts w:ascii="Cambria Math" w:hAnsi="Cambria Math" w:cs="Cambria Math"/>
          <w:sz w:val="24"/>
          <w:szCs w:val="24"/>
        </w:rPr>
        <w:t>=</w:t>
      </w:r>
      <w:r w:rsidRPr="009C410E">
        <w:rPr>
          <w:rFonts w:ascii="Cambria Math" w:hAnsi="Cambria Math" w:cs="Cambria Math"/>
          <w:i/>
          <w:iCs/>
          <w:sz w:val="24"/>
          <w:szCs w:val="24"/>
        </w:rPr>
        <w:t xml:space="preserve"> </w:t>
      </w:r>
      <w:r>
        <w:rPr>
          <w:rFonts w:ascii="Cambria Math" w:hAnsi="Cambria Math" w:cs="Cambria Math"/>
          <w:sz w:val="24"/>
          <w:szCs w:val="24"/>
        </w:rPr>
        <w:t>1</w:t>
      </w:r>
      <w:r w:rsidRPr="009C410E">
        <w:rPr>
          <w:rFonts w:ascii="Cambria Math" w:hAnsi="Cambria Math" w:cs="Cambria Math"/>
          <w:i/>
          <w:iCs/>
          <w:sz w:val="24"/>
          <w:szCs w:val="24"/>
        </w:rPr>
        <w:t xml:space="preserve"> MHz</w:t>
      </w:r>
      <w:r w:rsidRPr="009C410E">
        <w:rPr>
          <w:rFonts w:ascii="Times New Roman" w:hAnsi="Times New Roman" w:cs="Times New Roman"/>
          <w:sz w:val="24"/>
          <w:szCs w:val="24"/>
        </w:rPr>
        <w:t>, the total received signal power</w:t>
      </w:r>
      <w:r>
        <w:rPr>
          <w:rFonts w:ascii="Times New Roman" w:hAnsi="Times New Roman" w:cs="Times New Roman"/>
          <w:sz w:val="24"/>
          <w:szCs w:val="24"/>
        </w:rPr>
        <w:t xml:space="preserve"> </w:t>
      </w:r>
      <w:r w:rsidRPr="009C410E">
        <w:rPr>
          <w:rFonts w:ascii="Times New Roman" w:hAnsi="Times New Roman" w:cs="Times New Roman"/>
          <w:i/>
          <w:iCs/>
          <w:sz w:val="24"/>
          <w:szCs w:val="24"/>
        </w:rPr>
        <w:t>P</w:t>
      </w:r>
      <w:r>
        <w:rPr>
          <w:rFonts w:ascii="Times New Roman" w:hAnsi="Times New Roman" w:cs="Times New Roman"/>
          <w:sz w:val="24"/>
          <w:szCs w:val="24"/>
        </w:rPr>
        <w:t xml:space="preserve"> = 100 </w:t>
      </w:r>
      <w:proofErr w:type="spellStart"/>
      <w:r w:rsidRPr="009C410E">
        <w:rPr>
          <w:rFonts w:ascii="Times New Roman" w:hAnsi="Times New Roman" w:cs="Times New Roman"/>
          <w:i/>
          <w:iCs/>
          <w:sz w:val="24"/>
          <w:szCs w:val="24"/>
        </w:rPr>
        <w:t>mW</w:t>
      </w:r>
      <w:proofErr w:type="spellEnd"/>
      <w:r w:rsidRPr="009C410E">
        <w:rPr>
          <w:rFonts w:ascii="Times New Roman" w:hAnsi="Times New Roman" w:cs="Times New Roman"/>
          <w:sz w:val="24"/>
          <w:szCs w:val="24"/>
        </w:rPr>
        <w:t xml:space="preserve">, and noise PSD </w:t>
      </w:r>
      <w:r w:rsidRPr="009C410E">
        <w:rPr>
          <w:rFonts w:ascii="Cambria Math" w:hAnsi="Cambria Math" w:cs="Cambria Math"/>
          <w:sz w:val="24"/>
          <w:szCs w:val="24"/>
        </w:rPr>
        <w:t>𝑁</w:t>
      </w:r>
      <w:r w:rsidRPr="009C410E">
        <w:rPr>
          <w:rFonts w:ascii="Times New Roman" w:hAnsi="Times New Roman" w:cs="Times New Roman"/>
          <w:sz w:val="24"/>
          <w:szCs w:val="24"/>
          <w:vertAlign w:val="subscript"/>
        </w:rPr>
        <w:t>0</w:t>
      </w:r>
      <w:r w:rsidRPr="009C410E">
        <w:rPr>
          <w:rFonts w:ascii="Times New Roman" w:hAnsi="Times New Roman" w:cs="Times New Roman"/>
          <w:sz w:val="24"/>
          <w:szCs w:val="24"/>
        </w:rPr>
        <w:t xml:space="preserve"> = 2 × 10</w:t>
      </w:r>
      <w:r w:rsidRPr="009C410E">
        <w:rPr>
          <w:rFonts w:ascii="Times New Roman" w:hAnsi="Times New Roman" w:cs="Times New Roman"/>
          <w:sz w:val="24"/>
          <w:szCs w:val="24"/>
          <w:vertAlign w:val="superscript"/>
        </w:rPr>
        <w:t>−9</w:t>
      </w:r>
      <w:r w:rsidRPr="009C410E">
        <w:rPr>
          <w:rFonts w:ascii="Times New Roman" w:hAnsi="Times New Roman" w:cs="Times New Roman"/>
          <w:sz w:val="24"/>
          <w:szCs w:val="24"/>
        </w:rPr>
        <w:t xml:space="preserve"> </w:t>
      </w:r>
      <w:r w:rsidRPr="009C410E">
        <w:rPr>
          <w:rFonts w:ascii="Cambria Math" w:hAnsi="Cambria Math" w:cs="Cambria Math"/>
          <w:sz w:val="24"/>
          <w:szCs w:val="24"/>
        </w:rPr>
        <w:t>𝑊</w:t>
      </w:r>
      <w:r w:rsidRPr="009C410E">
        <w:rPr>
          <w:rFonts w:ascii="Times New Roman" w:hAnsi="Times New Roman" w:cs="Times New Roman"/>
          <w:sz w:val="24"/>
          <w:szCs w:val="24"/>
        </w:rPr>
        <w:t>/</w:t>
      </w:r>
      <w:r w:rsidRPr="009C410E">
        <w:rPr>
          <w:rFonts w:ascii="Cambria Math" w:hAnsi="Cambria Math" w:cs="Cambria Math"/>
          <w:sz w:val="24"/>
          <w:szCs w:val="24"/>
        </w:rPr>
        <w:t>𝐻𝑧</w:t>
      </w:r>
    </w:p>
    <w:p w14:paraId="0F538DE0" w14:textId="3F105B07" w:rsidR="00E9784F" w:rsidRDefault="00822D9C" w:rsidP="0066609C">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5899" w:dyaOrig="760" w14:anchorId="1AFE1ED4">
          <v:shape id="_x0000_i1033" type="#_x0000_t75" style="width:294.4pt;height:37.8pt" o:ole="">
            <v:imagedata r:id="rId24" o:title=""/>
          </v:shape>
          <o:OLEObject Type="Embed" ProgID="Equation.DSMT4" ShapeID="_x0000_i1033" DrawAspect="Content" ObjectID="_1757408945" r:id="rId25"/>
        </w:object>
      </w:r>
    </w:p>
    <w:p w14:paraId="70D9BABA" w14:textId="77777777" w:rsidR="00822D9C" w:rsidRDefault="00822D9C" w:rsidP="00822D9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D</w:t>
      </w:r>
      <w:r w:rsidRPr="00121E0C">
        <w:rPr>
          <w:rFonts w:ascii="Times New Roman" w:hAnsi="Times New Roman" w:cs="Times New Roman"/>
          <w:sz w:val="24"/>
          <w:szCs w:val="24"/>
        </w:rPr>
        <w:t>oubling the received power</w:t>
      </w:r>
      <w:r>
        <w:rPr>
          <w:rFonts w:ascii="Times New Roman" w:hAnsi="Times New Roman" w:cs="Times New Roman"/>
          <w:sz w:val="24"/>
          <w:szCs w:val="24"/>
        </w:rPr>
        <w:t>:</w:t>
      </w:r>
    </w:p>
    <w:p w14:paraId="6BDD5406" w14:textId="65A6BFC8" w:rsidR="00822D9C" w:rsidRDefault="00822D9C" w:rsidP="00822D9C">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5520" w:dyaOrig="760" w14:anchorId="62DAD6BD">
          <v:shape id="_x0000_i1034" type="#_x0000_t75" style="width:275.25pt;height:37.8pt" o:ole="">
            <v:imagedata r:id="rId26" o:title=""/>
          </v:shape>
          <o:OLEObject Type="Embed" ProgID="Equation.DSMT4" ShapeID="_x0000_i1034" DrawAspect="Content" ObjectID="_1757408946" r:id="rId27"/>
        </w:object>
      </w:r>
    </w:p>
    <w:p w14:paraId="24ED697C" w14:textId="074F5AB7" w:rsidR="00822D9C" w:rsidRDefault="00822D9C" w:rsidP="00822D9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The c</w:t>
      </w:r>
      <w:r w:rsidRPr="000442FC">
        <w:rPr>
          <w:rFonts w:ascii="Times New Roman" w:hAnsi="Times New Roman" w:cs="Times New Roman"/>
          <w:sz w:val="24"/>
          <w:szCs w:val="24"/>
        </w:rPr>
        <w:t>apacity increase</w:t>
      </w:r>
      <w:r>
        <w:rPr>
          <w:rFonts w:ascii="Times New Roman" w:hAnsi="Times New Roman" w:cs="Times New Roman"/>
          <w:sz w:val="24"/>
          <w:szCs w:val="24"/>
        </w:rPr>
        <w:t xml:space="preserve"> 1</w:t>
      </w:r>
      <w:r>
        <w:rPr>
          <w:rFonts w:ascii="Times New Roman" w:hAnsi="Times New Roman" w:cs="Times New Roman" w:hint="eastAsia"/>
          <w:sz w:val="24"/>
          <w:szCs w:val="24"/>
        </w:rPr>
        <w:t>×</w:t>
      </w:r>
      <w:r>
        <w:rPr>
          <w:rFonts w:ascii="Times New Roman" w:hAnsi="Times New Roman" w:cs="Times New Roman"/>
          <w:sz w:val="24"/>
          <w:szCs w:val="24"/>
        </w:rPr>
        <w:t>10</w:t>
      </w:r>
      <w:r w:rsidRPr="00616FB2">
        <w:rPr>
          <w:rFonts w:ascii="Times New Roman" w:hAnsi="Times New Roman" w:cs="Times New Roman"/>
          <w:sz w:val="24"/>
          <w:szCs w:val="24"/>
          <w:vertAlign w:val="superscript"/>
        </w:rPr>
        <w:t>6</w:t>
      </w:r>
      <w:r>
        <w:rPr>
          <w:rFonts w:ascii="Times New Roman" w:hAnsi="Times New Roman" w:cs="Times New Roman"/>
          <w:sz w:val="24"/>
          <w:szCs w:val="24"/>
        </w:rPr>
        <w:t xml:space="preserve"> bit/s.</w:t>
      </w:r>
    </w:p>
    <w:p w14:paraId="42F484E6" w14:textId="77777777" w:rsidR="00822D9C" w:rsidRDefault="00822D9C" w:rsidP="00822D9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D</w:t>
      </w:r>
      <w:r w:rsidRPr="00121E0C">
        <w:rPr>
          <w:rFonts w:ascii="Times New Roman" w:hAnsi="Times New Roman" w:cs="Times New Roman"/>
          <w:sz w:val="24"/>
          <w:szCs w:val="24"/>
        </w:rPr>
        <w:t>oubling the</w:t>
      </w:r>
      <w:r>
        <w:rPr>
          <w:rFonts w:ascii="Times New Roman" w:hAnsi="Times New Roman" w:cs="Times New Roman"/>
          <w:sz w:val="24"/>
          <w:szCs w:val="24"/>
        </w:rPr>
        <w:t xml:space="preserve"> </w:t>
      </w:r>
      <w:r w:rsidRPr="00121E0C">
        <w:rPr>
          <w:rFonts w:ascii="Times New Roman" w:hAnsi="Times New Roman" w:cs="Times New Roman"/>
          <w:sz w:val="24"/>
          <w:szCs w:val="24"/>
        </w:rPr>
        <w:t>bandwidth</w:t>
      </w:r>
    </w:p>
    <w:p w14:paraId="399B5701" w14:textId="1186BCD0" w:rsidR="00822D9C" w:rsidRDefault="00822D9C" w:rsidP="00822D9C">
      <w:pPr>
        <w:pStyle w:val="a7"/>
        <w:spacing w:line="300" w:lineRule="auto"/>
        <w:ind w:left="440" w:firstLineChars="0" w:firstLine="0"/>
        <w:jc w:val="center"/>
        <w:rPr>
          <w:rFonts w:ascii="Times New Roman" w:hAnsi="Times New Roman" w:cs="Times New Roman"/>
          <w:sz w:val="24"/>
          <w:szCs w:val="24"/>
        </w:rPr>
      </w:pPr>
      <w:r w:rsidRPr="00841879">
        <w:rPr>
          <w:position w:val="-32"/>
        </w:rPr>
        <w:object w:dxaOrig="6160" w:dyaOrig="760" w14:anchorId="006D015B">
          <v:shape id="_x0000_i1035" type="#_x0000_t75" style="width:307.6pt;height:37.8pt" o:ole="">
            <v:imagedata r:id="rId28" o:title=""/>
          </v:shape>
          <o:OLEObject Type="Embed" ProgID="Equation.DSMT4" ShapeID="_x0000_i1035" DrawAspect="Content" ObjectID="_1757408947" r:id="rId29"/>
        </w:object>
      </w:r>
    </w:p>
    <w:p w14:paraId="176586F9" w14:textId="6972526B" w:rsidR="00822D9C" w:rsidRDefault="00822D9C" w:rsidP="00822D9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The c</w:t>
      </w:r>
      <w:r w:rsidRPr="000442FC">
        <w:rPr>
          <w:rFonts w:ascii="Times New Roman" w:hAnsi="Times New Roman" w:cs="Times New Roman"/>
          <w:sz w:val="24"/>
          <w:szCs w:val="24"/>
        </w:rPr>
        <w:t>apacity increase</w:t>
      </w:r>
      <w:r>
        <w:rPr>
          <w:rFonts w:ascii="Times New Roman" w:hAnsi="Times New Roman" w:cs="Times New Roman"/>
          <w:sz w:val="24"/>
          <w:szCs w:val="24"/>
        </w:rPr>
        <w:t xml:space="preserve"> 3.73</w:t>
      </w:r>
      <w:r>
        <w:rPr>
          <w:rFonts w:ascii="Times New Roman" w:hAnsi="Times New Roman" w:cs="Times New Roman" w:hint="eastAsia"/>
          <w:sz w:val="24"/>
          <w:szCs w:val="24"/>
        </w:rPr>
        <w:t>×</w:t>
      </w:r>
      <w:r>
        <w:rPr>
          <w:rFonts w:ascii="Times New Roman" w:hAnsi="Times New Roman" w:cs="Times New Roman"/>
          <w:sz w:val="24"/>
          <w:szCs w:val="24"/>
        </w:rPr>
        <w:t>10</w:t>
      </w:r>
      <w:r w:rsidRPr="00616FB2">
        <w:rPr>
          <w:rFonts w:ascii="Times New Roman" w:hAnsi="Times New Roman" w:cs="Times New Roman"/>
          <w:sz w:val="24"/>
          <w:szCs w:val="24"/>
          <w:vertAlign w:val="superscript"/>
        </w:rPr>
        <w:t>6</w:t>
      </w:r>
      <w:r>
        <w:rPr>
          <w:rFonts w:ascii="Times New Roman" w:hAnsi="Times New Roman" w:cs="Times New Roman"/>
          <w:sz w:val="24"/>
          <w:szCs w:val="24"/>
        </w:rPr>
        <w:t xml:space="preserve"> bit/s.</w:t>
      </w:r>
    </w:p>
    <w:p w14:paraId="42CFB0FD" w14:textId="624D2F79" w:rsidR="00E9784F" w:rsidRPr="00F80D77" w:rsidRDefault="00F80D77" w:rsidP="00F80D77">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Increasing the received power is more convenient. T</w:t>
      </w:r>
      <w:r w:rsidRPr="00653E49">
        <w:rPr>
          <w:rFonts w:ascii="Times New Roman" w:hAnsi="Times New Roman" w:cs="Times New Roman"/>
          <w:sz w:val="24"/>
          <w:szCs w:val="24"/>
        </w:rPr>
        <w:t xml:space="preserve">he system </w:t>
      </w:r>
      <w:r>
        <w:rPr>
          <w:rFonts w:ascii="Times New Roman" w:hAnsi="Times New Roman" w:cs="Times New Roman"/>
          <w:sz w:val="24"/>
          <w:szCs w:val="24"/>
        </w:rPr>
        <w:t xml:space="preserve">is </w:t>
      </w:r>
      <w:r w:rsidRPr="00653E49">
        <w:rPr>
          <w:rFonts w:ascii="Times New Roman" w:hAnsi="Times New Roman" w:cs="Times New Roman"/>
          <w:sz w:val="24"/>
          <w:szCs w:val="24"/>
        </w:rPr>
        <w:t>work</w:t>
      </w:r>
      <w:r>
        <w:rPr>
          <w:rFonts w:ascii="Times New Roman" w:hAnsi="Times New Roman" w:cs="Times New Roman"/>
          <w:sz w:val="24"/>
          <w:szCs w:val="24"/>
        </w:rPr>
        <w:t>ing</w:t>
      </w:r>
      <w:r w:rsidRPr="00653E49">
        <w:rPr>
          <w:rFonts w:ascii="Times New Roman" w:hAnsi="Times New Roman" w:cs="Times New Roman"/>
          <w:sz w:val="24"/>
          <w:szCs w:val="24"/>
        </w:rPr>
        <w:t xml:space="preserve"> in the bandwidth-limited region</w:t>
      </w:r>
      <w:r>
        <w:rPr>
          <w:rFonts w:ascii="Times New Roman" w:hAnsi="Times New Roman" w:cs="Times New Roman"/>
          <w:sz w:val="24"/>
          <w:szCs w:val="24"/>
        </w:rPr>
        <w:t xml:space="preserve">. </w:t>
      </w:r>
      <w:r w:rsidRPr="00F80D77">
        <w:rPr>
          <w:rFonts w:ascii="Times New Roman" w:hAnsi="Times New Roman" w:cs="Times New Roman"/>
          <w:sz w:val="24"/>
          <w:szCs w:val="24"/>
        </w:rPr>
        <w:t>In a bandwidth-limited channel, the bandwidth</w:t>
      </w:r>
      <w:r>
        <w:rPr>
          <w:rFonts w:ascii="Times New Roman" w:hAnsi="Times New Roman" w:cs="Times New Roman"/>
          <w:sz w:val="24"/>
          <w:szCs w:val="24"/>
        </w:rPr>
        <w:t xml:space="preserve"> </w:t>
      </w:r>
      <w:r w:rsidRPr="00F80D77">
        <w:rPr>
          <w:rFonts w:ascii="Times New Roman" w:hAnsi="Times New Roman" w:cs="Times New Roman"/>
          <w:sz w:val="24"/>
          <w:szCs w:val="24"/>
        </w:rPr>
        <w:t>is limited while the received power can be large enough</w:t>
      </w:r>
      <w:r>
        <w:rPr>
          <w:rFonts w:ascii="Times New Roman" w:hAnsi="Times New Roman" w:cs="Times New Roman"/>
          <w:sz w:val="24"/>
          <w:szCs w:val="24"/>
        </w:rPr>
        <w:t>, so increasing the bandwidth performance better.</w:t>
      </w:r>
    </w:p>
    <w:p w14:paraId="32796C8D" w14:textId="572C26FD" w:rsidR="00F91FC4" w:rsidRDefault="00F91FC4" w:rsidP="00623031">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65E994C8" w14:textId="079E5AB1" w:rsidR="00D1757E" w:rsidRPr="00D1757E" w:rsidRDefault="00D1757E" w:rsidP="00623031">
      <w:pPr>
        <w:spacing w:line="300" w:lineRule="auto"/>
        <w:rPr>
          <w:rFonts w:ascii="Times New Roman" w:hAnsi="Times New Roman" w:cs="Times New Roman"/>
          <w:i/>
          <w:iCs/>
          <w:sz w:val="24"/>
          <w:szCs w:val="24"/>
        </w:rPr>
      </w:pPr>
      <w:r w:rsidRPr="00D1757E">
        <w:rPr>
          <w:rFonts w:ascii="Times New Roman" w:hAnsi="Times New Roman" w:cs="Times New Roman"/>
          <w:b/>
          <w:bCs/>
          <w:sz w:val="24"/>
          <w:szCs w:val="24"/>
        </w:rPr>
        <w:lastRenderedPageBreak/>
        <w:t>Problem 3.2 (1 point).</w:t>
      </w:r>
      <w:r w:rsidRPr="00D1757E">
        <w:rPr>
          <w:rFonts w:ascii="Times New Roman" w:hAnsi="Times New Roman" w:cs="Times New Roman"/>
          <w:sz w:val="24"/>
          <w:szCs w:val="24"/>
        </w:rPr>
        <w:t xml:space="preserve"> </w:t>
      </w:r>
      <w:r w:rsidRPr="00D1757E">
        <w:rPr>
          <w:rFonts w:ascii="Times New Roman" w:hAnsi="Times New Roman" w:cs="Times New Roman"/>
          <w:i/>
          <w:iCs/>
          <w:sz w:val="24"/>
          <w:szCs w:val="24"/>
        </w:rPr>
        <w:t>Bit error probability analysis in AWGN &amp; Rayleigh fading channels</w:t>
      </w:r>
    </w:p>
    <w:p w14:paraId="013774DB" w14:textId="71B10D0C" w:rsidR="00D1757E" w:rsidRDefault="00D1757E" w:rsidP="00623031">
      <w:pPr>
        <w:pStyle w:val="a7"/>
        <w:numPr>
          <w:ilvl w:val="0"/>
          <w:numId w:val="33"/>
        </w:numPr>
        <w:spacing w:line="300" w:lineRule="auto"/>
        <w:ind w:firstLineChars="0"/>
        <w:rPr>
          <w:rFonts w:ascii="Times New Roman" w:hAnsi="Times New Roman" w:cs="Times New Roman"/>
          <w:sz w:val="24"/>
          <w:szCs w:val="24"/>
        </w:rPr>
      </w:pPr>
      <w:r w:rsidRPr="00D1757E">
        <w:rPr>
          <w:rFonts w:ascii="Times New Roman" w:hAnsi="Times New Roman" w:cs="Times New Roman"/>
          <w:sz w:val="24"/>
          <w:szCs w:val="24"/>
        </w:rPr>
        <w:t xml:space="preserve">For a </w:t>
      </w:r>
      <w:r w:rsidRPr="00D1757E">
        <w:rPr>
          <w:rFonts w:ascii="Times New Roman" w:hAnsi="Times New Roman" w:cs="Times New Roman"/>
          <w:b/>
          <w:bCs/>
          <w:sz w:val="24"/>
          <w:szCs w:val="24"/>
        </w:rPr>
        <w:t>Rayleigh fading channel</w:t>
      </w:r>
      <w:r w:rsidRPr="00D1757E">
        <w:rPr>
          <w:rFonts w:ascii="Times New Roman" w:hAnsi="Times New Roman" w:cs="Times New Roman"/>
          <w:sz w:val="24"/>
          <w:szCs w:val="24"/>
        </w:rPr>
        <w:t xml:space="preserve"> (i.e., when received SNR follows an exponential distribution), and in case of binary </w:t>
      </w:r>
      <w:proofErr w:type="spellStart"/>
      <w:r w:rsidRPr="00D1757E">
        <w:rPr>
          <w:rFonts w:ascii="Times New Roman" w:hAnsi="Times New Roman" w:cs="Times New Roman"/>
          <w:sz w:val="24"/>
          <w:szCs w:val="24"/>
        </w:rPr>
        <w:t>signalling</w:t>
      </w:r>
      <w:proofErr w:type="spellEnd"/>
      <w:r w:rsidRPr="00D1757E">
        <w:rPr>
          <w:rFonts w:ascii="Times New Roman" w:hAnsi="Times New Roman" w:cs="Times New Roman"/>
          <w:sz w:val="24"/>
          <w:szCs w:val="24"/>
        </w:rPr>
        <w:t>, it is possible to demonstrate that the probability of error (</w:t>
      </w:r>
      <w:r w:rsidRPr="00D1757E">
        <w:rPr>
          <w:rFonts w:ascii="Cambria Math" w:hAnsi="Cambria Math" w:cs="Cambria Math"/>
          <w:sz w:val="24"/>
          <w:szCs w:val="24"/>
        </w:rPr>
        <w:t>𝑃</w:t>
      </w:r>
      <w:r w:rsidRPr="00D1757E">
        <w:rPr>
          <w:rFonts w:ascii="Cambria Math" w:hAnsi="Cambria Math" w:cs="Cambria Math"/>
          <w:sz w:val="24"/>
          <w:szCs w:val="24"/>
          <w:vertAlign w:val="subscript"/>
        </w:rPr>
        <w:t>𝑒</w:t>
      </w:r>
      <w:r w:rsidRPr="00D1757E">
        <w:rPr>
          <w:rFonts w:ascii="Times New Roman" w:hAnsi="Times New Roman" w:cs="Times New Roman"/>
          <w:sz w:val="24"/>
          <w:szCs w:val="24"/>
        </w:rPr>
        <w:t xml:space="preserve">) is given by the following expression: </w:t>
      </w:r>
    </w:p>
    <w:p w14:paraId="4301E094" w14:textId="57C92F91" w:rsidR="00D1757E" w:rsidRDefault="00D1757E" w:rsidP="00623031">
      <w:pPr>
        <w:pStyle w:val="MTDisplayEquation"/>
        <w:jc w:val="both"/>
      </w:pPr>
      <w:r>
        <w:tab/>
      </w:r>
      <w:r w:rsidRPr="00D1757E">
        <w:rPr>
          <w:position w:val="-34"/>
        </w:rPr>
        <w:object w:dxaOrig="2200" w:dyaOrig="800" w14:anchorId="7C98F653">
          <v:shape id="_x0000_i1036" type="#_x0000_t75" style="width:109.8pt;height:40.1pt" o:ole="">
            <v:imagedata r:id="rId30" o:title=""/>
          </v:shape>
          <o:OLEObject Type="Embed" ProgID="Equation.DSMT4" ShapeID="_x0000_i1036" DrawAspect="Content" ObjectID="_1757408948"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A75C2">
          <w:rPr>
            <w:noProof/>
          </w:rPr>
          <w:instrText>1</w:instrText>
        </w:r>
      </w:fldSimple>
      <w:r>
        <w:instrText>)</w:instrText>
      </w:r>
      <w:r>
        <w:fldChar w:fldCharType="end"/>
      </w:r>
    </w:p>
    <w:p w14:paraId="49C73A20" w14:textId="77777777" w:rsidR="00D1757E" w:rsidRDefault="00D1757E" w:rsidP="00623031">
      <w:pPr>
        <w:pStyle w:val="a7"/>
        <w:spacing w:line="300" w:lineRule="auto"/>
        <w:ind w:left="860" w:firstLineChars="0" w:firstLine="0"/>
        <w:rPr>
          <w:rFonts w:ascii="Times New Roman" w:hAnsi="Times New Roman" w:cs="Times New Roman"/>
          <w:sz w:val="24"/>
          <w:szCs w:val="24"/>
        </w:rPr>
      </w:pPr>
      <w:r w:rsidRPr="00D1757E">
        <w:rPr>
          <w:rFonts w:ascii="Times New Roman" w:hAnsi="Times New Roman" w:cs="Times New Roman"/>
          <w:sz w:val="24"/>
          <w:szCs w:val="24"/>
        </w:rPr>
        <w:t xml:space="preserve">It is possible to demonstrate as well that the exact expression above can be asymptotically approximated by </w:t>
      </w:r>
    </w:p>
    <w:p w14:paraId="20C42E7E" w14:textId="7DD7ABE8" w:rsidR="00D1757E" w:rsidRPr="00D1757E" w:rsidRDefault="00D1757E" w:rsidP="00623031">
      <w:pPr>
        <w:pStyle w:val="MTDisplayEquation"/>
        <w:jc w:val="both"/>
      </w:pPr>
      <w:r>
        <w:tab/>
      </w:r>
      <w:r w:rsidRPr="00D1757E">
        <w:rPr>
          <w:position w:val="-24"/>
        </w:rPr>
        <w:object w:dxaOrig="1160" w:dyaOrig="620" w14:anchorId="3FBAA975">
          <v:shape id="_x0000_i1037" type="#_x0000_t75" style="width:57.85pt;height:31pt" o:ole="">
            <v:imagedata r:id="rId32" o:title=""/>
          </v:shape>
          <o:OLEObject Type="Embed" ProgID="Equation.DSMT4" ShapeID="_x0000_i1037" DrawAspect="Content" ObjectID="_1757408949"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A75C2">
          <w:rPr>
            <w:noProof/>
          </w:rPr>
          <w:instrText>2</w:instrText>
        </w:r>
      </w:fldSimple>
      <w:r>
        <w:instrText>)</w:instrText>
      </w:r>
      <w:r>
        <w:fldChar w:fldCharType="end"/>
      </w:r>
    </w:p>
    <w:p w14:paraId="3ED57F6E" w14:textId="77777777" w:rsidR="00D1757E" w:rsidRDefault="00D1757E" w:rsidP="00623031">
      <w:pPr>
        <w:pStyle w:val="a7"/>
        <w:spacing w:line="300" w:lineRule="auto"/>
        <w:ind w:left="860" w:firstLineChars="0" w:firstLine="0"/>
        <w:rPr>
          <w:rFonts w:ascii="Times New Roman" w:hAnsi="Times New Roman" w:cs="Times New Roman"/>
          <w:sz w:val="24"/>
          <w:szCs w:val="24"/>
        </w:rPr>
      </w:pPr>
      <w:r w:rsidRPr="00D1757E">
        <w:rPr>
          <w:rFonts w:ascii="Times New Roman" w:hAnsi="Times New Roman" w:cs="Times New Roman"/>
          <w:sz w:val="24"/>
          <w:szCs w:val="24"/>
        </w:rPr>
        <w:t xml:space="preserve">at high SNR values (i.e., when SNR → ∞). Show how to obtain approximation in (2) from expression (1). What kind of asymptotic </w:t>
      </w:r>
      <w:proofErr w:type="spellStart"/>
      <w:r w:rsidRPr="00D1757E">
        <w:rPr>
          <w:rFonts w:ascii="Times New Roman" w:hAnsi="Times New Roman" w:cs="Times New Roman"/>
          <w:sz w:val="24"/>
          <w:szCs w:val="24"/>
        </w:rPr>
        <w:t>behaviour</w:t>
      </w:r>
      <w:proofErr w:type="spellEnd"/>
      <w:r w:rsidRPr="00D1757E">
        <w:rPr>
          <w:rFonts w:ascii="Times New Roman" w:hAnsi="Times New Roman" w:cs="Times New Roman"/>
          <w:sz w:val="24"/>
          <w:szCs w:val="24"/>
        </w:rPr>
        <w:t xml:space="preserve"> does it show?</w:t>
      </w:r>
    </w:p>
    <w:p w14:paraId="644529A4" w14:textId="0F24D6D4" w:rsidR="00D1757E" w:rsidRPr="00D1757E" w:rsidRDefault="00D1757E" w:rsidP="00623031">
      <w:pPr>
        <w:pStyle w:val="a7"/>
        <w:spacing w:line="300" w:lineRule="auto"/>
        <w:ind w:left="860" w:firstLineChars="0" w:firstLine="0"/>
        <w:rPr>
          <w:rFonts w:ascii="Times New Roman" w:hAnsi="Times New Roman" w:cs="Times New Roman"/>
          <w:sz w:val="24"/>
          <w:szCs w:val="24"/>
        </w:rPr>
      </w:pPr>
      <w:r w:rsidRPr="00D1757E">
        <w:rPr>
          <w:rFonts w:ascii="Times New Roman" w:hAnsi="Times New Roman" w:cs="Times New Roman"/>
          <w:sz w:val="24"/>
          <w:szCs w:val="24"/>
        </w:rPr>
        <w:t xml:space="preserve">Hint: Use Taylor series expansions. </w:t>
      </w:r>
    </w:p>
    <w:p w14:paraId="083C2E71" w14:textId="77777777" w:rsidR="00D1757E" w:rsidRDefault="00D1757E" w:rsidP="00623031">
      <w:pPr>
        <w:pStyle w:val="a7"/>
        <w:numPr>
          <w:ilvl w:val="0"/>
          <w:numId w:val="33"/>
        </w:numPr>
        <w:spacing w:line="300" w:lineRule="auto"/>
        <w:ind w:firstLineChars="0"/>
        <w:rPr>
          <w:rFonts w:ascii="Times New Roman" w:hAnsi="Times New Roman" w:cs="Times New Roman"/>
          <w:sz w:val="24"/>
          <w:szCs w:val="24"/>
        </w:rPr>
      </w:pPr>
      <w:r w:rsidRPr="00D1757E">
        <w:rPr>
          <w:rFonts w:ascii="Times New Roman" w:hAnsi="Times New Roman" w:cs="Times New Roman"/>
          <w:sz w:val="24"/>
          <w:szCs w:val="24"/>
        </w:rPr>
        <w:t xml:space="preserve">Use the inequality </w:t>
      </w:r>
    </w:p>
    <w:p w14:paraId="07885ED9" w14:textId="0F17C513" w:rsidR="00D1757E" w:rsidRPr="00885491" w:rsidRDefault="00D1757E" w:rsidP="00885491">
      <w:pPr>
        <w:pStyle w:val="MTDisplayEquation"/>
        <w:jc w:val="both"/>
      </w:pPr>
      <w:r>
        <w:tab/>
      </w:r>
      <w:r w:rsidRPr="00D1757E">
        <w:rPr>
          <w:position w:val="-28"/>
        </w:rPr>
        <w:object w:dxaOrig="3360" w:dyaOrig="740" w14:anchorId="0C211358">
          <v:shape id="_x0000_i1038" type="#_x0000_t75" style="width:168.15pt;height:36.9pt" o:ole="">
            <v:imagedata r:id="rId34" o:title=""/>
          </v:shape>
          <o:OLEObject Type="Embed" ProgID="Equation.DSMT4" ShapeID="_x0000_i1038" DrawAspect="Content" ObjectID="_1757408950"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A75C2">
          <w:rPr>
            <w:noProof/>
          </w:rPr>
          <w:instrText>3</w:instrText>
        </w:r>
      </w:fldSimple>
      <w:r>
        <w:instrText>)</w:instrText>
      </w:r>
      <w:r>
        <w:fldChar w:fldCharType="end"/>
      </w:r>
    </w:p>
    <w:p w14:paraId="6B19F06A" w14:textId="13524388" w:rsidR="00D1757E" w:rsidRPr="00D1757E" w:rsidRDefault="00D1757E" w:rsidP="00623031">
      <w:pPr>
        <w:pStyle w:val="a7"/>
        <w:spacing w:line="300" w:lineRule="auto"/>
        <w:ind w:left="860" w:firstLineChars="0" w:firstLine="0"/>
        <w:rPr>
          <w:rFonts w:ascii="Times New Roman" w:hAnsi="Times New Roman" w:cs="Times New Roman"/>
          <w:sz w:val="24"/>
          <w:szCs w:val="24"/>
        </w:rPr>
      </w:pPr>
      <w:r w:rsidRPr="00D1757E">
        <w:rPr>
          <w:rFonts w:ascii="Times New Roman" w:hAnsi="Times New Roman" w:cs="Times New Roman"/>
          <w:sz w:val="24"/>
          <w:szCs w:val="24"/>
        </w:rPr>
        <w:t xml:space="preserve">to find a suitable approximation for the probability of error in an </w:t>
      </w:r>
      <w:r w:rsidRPr="00D1757E">
        <w:rPr>
          <w:rFonts w:ascii="Times New Roman" w:hAnsi="Times New Roman" w:cs="Times New Roman"/>
          <w:b/>
          <w:bCs/>
          <w:sz w:val="24"/>
          <w:szCs w:val="24"/>
        </w:rPr>
        <w:t>AWGN channel</w:t>
      </w:r>
      <w:r w:rsidRPr="00D1757E">
        <w:rPr>
          <w:rFonts w:ascii="Times New Roman" w:hAnsi="Times New Roman" w:cs="Times New Roman"/>
          <w:sz w:val="24"/>
          <w:szCs w:val="24"/>
        </w:rPr>
        <w:t xml:space="preserve"> when SNR grows large in case of binary </w:t>
      </w:r>
      <w:proofErr w:type="spellStart"/>
      <w:r w:rsidRPr="00D1757E">
        <w:rPr>
          <w:rFonts w:ascii="Times New Roman" w:hAnsi="Times New Roman" w:cs="Times New Roman"/>
          <w:sz w:val="24"/>
          <w:szCs w:val="24"/>
        </w:rPr>
        <w:t>signalling</w:t>
      </w:r>
      <w:proofErr w:type="spellEnd"/>
      <w:r w:rsidRPr="00D1757E">
        <w:rPr>
          <w:rFonts w:ascii="Times New Roman" w:hAnsi="Times New Roman" w:cs="Times New Roman"/>
          <w:sz w:val="24"/>
          <w:szCs w:val="24"/>
        </w:rPr>
        <w:t xml:space="preserve"> (BPSK). What kind of asymptotic </w:t>
      </w:r>
      <w:proofErr w:type="spellStart"/>
      <w:r w:rsidRPr="00D1757E">
        <w:rPr>
          <w:rFonts w:ascii="Times New Roman" w:hAnsi="Times New Roman" w:cs="Times New Roman"/>
          <w:sz w:val="24"/>
          <w:szCs w:val="24"/>
        </w:rPr>
        <w:t>behaviour</w:t>
      </w:r>
      <w:proofErr w:type="spellEnd"/>
      <w:r w:rsidRPr="00D1757E">
        <w:rPr>
          <w:rFonts w:ascii="Times New Roman" w:hAnsi="Times New Roman" w:cs="Times New Roman"/>
          <w:sz w:val="24"/>
          <w:szCs w:val="24"/>
        </w:rPr>
        <w:t xml:space="preserve"> does it show? </w:t>
      </w:r>
    </w:p>
    <w:p w14:paraId="5190D1A4" w14:textId="77777777" w:rsidR="00D1757E" w:rsidRDefault="00D1757E" w:rsidP="00623031">
      <w:pPr>
        <w:pStyle w:val="a7"/>
        <w:numPr>
          <w:ilvl w:val="0"/>
          <w:numId w:val="33"/>
        </w:numPr>
        <w:snapToGrid w:val="0"/>
        <w:spacing w:line="300" w:lineRule="auto"/>
        <w:ind w:left="862" w:firstLineChars="0" w:hanging="442"/>
        <w:rPr>
          <w:rFonts w:ascii="Times New Roman" w:hAnsi="Times New Roman" w:cs="Times New Roman"/>
          <w:sz w:val="24"/>
          <w:szCs w:val="24"/>
        </w:rPr>
      </w:pPr>
      <w:r w:rsidRPr="00D1757E">
        <w:rPr>
          <w:rFonts w:ascii="Times New Roman" w:hAnsi="Times New Roman" w:cs="Times New Roman"/>
          <w:sz w:val="24"/>
          <w:szCs w:val="24"/>
        </w:rPr>
        <w:t>Find the SNR values required to obtain a bit error probability of 10</w:t>
      </w:r>
      <w:r w:rsidRPr="00F93CF8">
        <w:rPr>
          <w:rFonts w:ascii="Times New Roman" w:eastAsia="微软雅黑" w:hAnsi="Times New Roman" w:cs="Times New Roman" w:hint="eastAsia"/>
          <w:sz w:val="24"/>
          <w:szCs w:val="24"/>
          <w:vertAlign w:val="superscript"/>
        </w:rPr>
        <w:t>−</w:t>
      </w:r>
      <w:r w:rsidRPr="00F93CF8">
        <w:rPr>
          <w:rFonts w:ascii="Times New Roman" w:hAnsi="Times New Roman" w:cs="Times New Roman"/>
          <w:sz w:val="24"/>
          <w:szCs w:val="24"/>
          <w:vertAlign w:val="superscript"/>
        </w:rPr>
        <w:t>6</w:t>
      </w:r>
      <w:r w:rsidRPr="00D1757E">
        <w:rPr>
          <w:rFonts w:ascii="Times New Roman" w:hAnsi="Times New Roman" w:cs="Times New Roman"/>
          <w:sz w:val="24"/>
          <w:szCs w:val="24"/>
        </w:rPr>
        <w:t xml:space="preserve"> in case of: </w:t>
      </w:r>
    </w:p>
    <w:p w14:paraId="6EBE21D5" w14:textId="46A64425" w:rsidR="00D1757E" w:rsidRDefault="00D1757E" w:rsidP="00623031">
      <w:pPr>
        <w:pStyle w:val="a7"/>
        <w:numPr>
          <w:ilvl w:val="0"/>
          <w:numId w:val="36"/>
        </w:numPr>
        <w:spacing w:line="300" w:lineRule="auto"/>
        <w:ind w:firstLineChars="0"/>
        <w:rPr>
          <w:rFonts w:ascii="Times New Roman" w:hAnsi="Times New Roman" w:cs="Times New Roman"/>
          <w:sz w:val="24"/>
          <w:szCs w:val="24"/>
        </w:rPr>
      </w:pPr>
      <w:r w:rsidRPr="00D1757E">
        <w:rPr>
          <w:rFonts w:ascii="Times New Roman" w:hAnsi="Times New Roman" w:cs="Times New Roman"/>
          <w:sz w:val="24"/>
          <w:szCs w:val="24"/>
        </w:rPr>
        <w:t>AWGN channel, and</w:t>
      </w:r>
    </w:p>
    <w:p w14:paraId="3E8C297B" w14:textId="02F7928F" w:rsidR="00D1757E" w:rsidRPr="00D1757E" w:rsidRDefault="00D1757E" w:rsidP="00623031">
      <w:pPr>
        <w:pStyle w:val="a7"/>
        <w:numPr>
          <w:ilvl w:val="0"/>
          <w:numId w:val="36"/>
        </w:numPr>
        <w:spacing w:line="300" w:lineRule="auto"/>
        <w:ind w:firstLineChars="0"/>
        <w:rPr>
          <w:rFonts w:ascii="Times New Roman" w:hAnsi="Times New Roman" w:cs="Times New Roman"/>
          <w:sz w:val="24"/>
          <w:szCs w:val="24"/>
        </w:rPr>
      </w:pPr>
      <w:r w:rsidRPr="00D1757E">
        <w:rPr>
          <w:rFonts w:ascii="Times New Roman" w:hAnsi="Times New Roman" w:cs="Times New Roman"/>
          <w:sz w:val="24"/>
          <w:szCs w:val="24"/>
        </w:rPr>
        <w:t xml:space="preserve">Rayleigh fading channel. </w:t>
      </w:r>
    </w:p>
    <w:p w14:paraId="53E0A8D4" w14:textId="3D913B57" w:rsidR="00F91FC4" w:rsidRDefault="00D1757E" w:rsidP="00623031">
      <w:pPr>
        <w:pStyle w:val="a7"/>
        <w:spacing w:line="300" w:lineRule="auto"/>
        <w:ind w:left="860" w:firstLineChars="0" w:firstLine="0"/>
        <w:rPr>
          <w:rFonts w:ascii="Times New Roman" w:hAnsi="Times New Roman" w:cs="Times New Roman"/>
          <w:sz w:val="24"/>
          <w:szCs w:val="24"/>
        </w:rPr>
      </w:pPr>
      <w:r w:rsidRPr="00D1757E">
        <w:rPr>
          <w:rFonts w:ascii="Times New Roman" w:hAnsi="Times New Roman" w:cs="Times New Roman"/>
          <w:sz w:val="24"/>
          <w:szCs w:val="24"/>
        </w:rPr>
        <w:t xml:space="preserve">For this, assume BPSK </w:t>
      </w:r>
      <w:proofErr w:type="spellStart"/>
      <w:r w:rsidRPr="00D1757E">
        <w:rPr>
          <w:rFonts w:ascii="Times New Roman" w:hAnsi="Times New Roman" w:cs="Times New Roman"/>
          <w:sz w:val="24"/>
          <w:szCs w:val="24"/>
        </w:rPr>
        <w:t>signalling</w:t>
      </w:r>
      <w:proofErr w:type="spellEnd"/>
      <w:r w:rsidRPr="00D1757E">
        <w:rPr>
          <w:rFonts w:ascii="Times New Roman" w:hAnsi="Times New Roman" w:cs="Times New Roman"/>
          <w:sz w:val="24"/>
          <w:szCs w:val="24"/>
        </w:rPr>
        <w:t xml:space="preserve"> and express the result in both dB and linear. Use the expressions derived in (</w:t>
      </w:r>
      <w:r w:rsidRPr="00D1757E">
        <w:rPr>
          <w:rFonts w:ascii="Times New Roman" w:hAnsi="Times New Roman" w:cs="Times New Roman"/>
          <w:b/>
          <w:bCs/>
          <w:sz w:val="24"/>
          <w:szCs w:val="24"/>
        </w:rPr>
        <w:t>a</w:t>
      </w:r>
      <w:r w:rsidRPr="00D1757E">
        <w:rPr>
          <w:rFonts w:ascii="Times New Roman" w:hAnsi="Times New Roman" w:cs="Times New Roman"/>
          <w:sz w:val="24"/>
          <w:szCs w:val="24"/>
        </w:rPr>
        <w:t>) and (</w:t>
      </w:r>
      <w:r w:rsidRPr="00D1757E">
        <w:rPr>
          <w:rFonts w:ascii="Times New Roman" w:hAnsi="Times New Roman" w:cs="Times New Roman"/>
          <w:b/>
          <w:bCs/>
          <w:sz w:val="24"/>
          <w:szCs w:val="24"/>
        </w:rPr>
        <w:t>b</w:t>
      </w:r>
      <w:r w:rsidRPr="00D1757E">
        <w:rPr>
          <w:rFonts w:ascii="Times New Roman" w:hAnsi="Times New Roman" w:cs="Times New Roman"/>
          <w:sz w:val="24"/>
          <w:szCs w:val="24"/>
        </w:rPr>
        <w:t xml:space="preserve">). </w:t>
      </w:r>
      <w:proofErr w:type="spellStart"/>
      <w:r w:rsidRPr="00D1757E">
        <w:rPr>
          <w:rFonts w:ascii="Times New Roman" w:hAnsi="Times New Roman" w:cs="Times New Roman"/>
          <w:sz w:val="24"/>
          <w:szCs w:val="24"/>
        </w:rPr>
        <w:t>Analyse</w:t>
      </w:r>
      <w:proofErr w:type="spellEnd"/>
      <w:r w:rsidRPr="00D1757E">
        <w:rPr>
          <w:rFonts w:ascii="Times New Roman" w:hAnsi="Times New Roman" w:cs="Times New Roman"/>
          <w:sz w:val="24"/>
          <w:szCs w:val="24"/>
        </w:rPr>
        <w:t xml:space="preserve"> the obtained results and take out your own conclusions.</w:t>
      </w:r>
    </w:p>
    <w:p w14:paraId="194875F9" w14:textId="77777777" w:rsidR="00D1757E" w:rsidRDefault="00D1757E" w:rsidP="00623031">
      <w:pPr>
        <w:spacing w:line="300" w:lineRule="auto"/>
        <w:rPr>
          <w:rFonts w:ascii="Times New Roman" w:hAnsi="Times New Roman" w:cs="Times New Roman"/>
          <w:sz w:val="24"/>
          <w:szCs w:val="24"/>
        </w:rPr>
      </w:pPr>
    </w:p>
    <w:p w14:paraId="62FD4E77" w14:textId="77777777" w:rsidR="00885491" w:rsidRDefault="00885491" w:rsidP="00623031">
      <w:pPr>
        <w:spacing w:line="300" w:lineRule="auto"/>
        <w:rPr>
          <w:rFonts w:ascii="Times New Roman" w:hAnsi="Times New Roman" w:cs="Times New Roman"/>
          <w:sz w:val="24"/>
          <w:szCs w:val="24"/>
        </w:rPr>
      </w:pPr>
    </w:p>
    <w:p w14:paraId="0C65F2C0" w14:textId="77777777" w:rsidR="00D1757E" w:rsidRDefault="00D1757E" w:rsidP="00623031">
      <w:pPr>
        <w:spacing w:line="300" w:lineRule="auto"/>
        <w:rPr>
          <w:rFonts w:ascii="Times New Roman" w:hAnsi="Times New Roman" w:cs="Times New Roman"/>
          <w:sz w:val="24"/>
          <w:szCs w:val="24"/>
        </w:rPr>
      </w:pPr>
    </w:p>
    <w:p w14:paraId="2E16A226" w14:textId="77777777" w:rsidR="00D1757E" w:rsidRDefault="00D1757E" w:rsidP="00623031">
      <w:pPr>
        <w:spacing w:line="300" w:lineRule="auto"/>
        <w:rPr>
          <w:rFonts w:ascii="Times New Roman" w:hAnsi="Times New Roman" w:cs="Times New Roman"/>
          <w:sz w:val="24"/>
          <w:szCs w:val="24"/>
        </w:rPr>
      </w:pPr>
    </w:p>
    <w:p w14:paraId="74B81E8D" w14:textId="317044B2" w:rsidR="00D1757E" w:rsidRDefault="00F72EC0" w:rsidP="00F72EC0">
      <w:pPr>
        <w:pStyle w:val="a7"/>
        <w:numPr>
          <w:ilvl w:val="0"/>
          <w:numId w:val="41"/>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 xml:space="preserve">For </w:t>
      </w:r>
    </w:p>
    <w:p w14:paraId="462393C0" w14:textId="0D54E9F5" w:rsidR="00F72EC0" w:rsidRDefault="00F72EC0" w:rsidP="00F72EC0">
      <w:pPr>
        <w:pStyle w:val="a7"/>
        <w:spacing w:line="300" w:lineRule="auto"/>
        <w:ind w:left="440" w:firstLineChars="0" w:firstLine="0"/>
        <w:jc w:val="center"/>
        <w:rPr>
          <w:rFonts w:ascii="Times New Roman" w:hAnsi="Times New Roman" w:cs="Times New Roman"/>
          <w:sz w:val="24"/>
          <w:szCs w:val="24"/>
        </w:rPr>
      </w:pPr>
      <w:r w:rsidRPr="00D1757E">
        <w:rPr>
          <w:position w:val="-34"/>
        </w:rPr>
        <w:object w:dxaOrig="2200" w:dyaOrig="800" w14:anchorId="61EE4834">
          <v:shape id="_x0000_i1039" type="#_x0000_t75" style="width:109.8pt;height:40.1pt" o:ole="">
            <v:imagedata r:id="rId30" o:title=""/>
          </v:shape>
          <o:OLEObject Type="Embed" ProgID="Equation.DSMT4" ShapeID="_x0000_i1039" DrawAspect="Content" ObjectID="_1757408951" r:id="rId36"/>
        </w:object>
      </w:r>
    </w:p>
    <w:p w14:paraId="2965BFA0" w14:textId="4236B2BF" w:rsidR="00F72EC0" w:rsidRDefault="00F72EC0"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Let </w:t>
      </w:r>
    </w:p>
    <w:p w14:paraId="0A6685F9" w14:textId="68618B4F" w:rsidR="00F72EC0" w:rsidRDefault="00CF5F86" w:rsidP="00F72EC0">
      <w:pPr>
        <w:pStyle w:val="a7"/>
        <w:spacing w:line="300" w:lineRule="auto"/>
        <w:ind w:left="440" w:firstLineChars="0" w:firstLine="0"/>
        <w:jc w:val="center"/>
        <w:rPr>
          <w:rFonts w:ascii="Times New Roman" w:hAnsi="Times New Roman" w:cs="Times New Roman"/>
          <w:sz w:val="24"/>
          <w:szCs w:val="24"/>
        </w:rPr>
      </w:pPr>
      <w:r w:rsidRPr="00F72EC0">
        <w:rPr>
          <w:rFonts w:ascii="Times New Roman" w:hAnsi="Times New Roman" w:cs="Times New Roman"/>
          <w:position w:val="-24"/>
          <w:sz w:val="24"/>
          <w:szCs w:val="24"/>
        </w:rPr>
        <w:object w:dxaOrig="940" w:dyaOrig="620" w14:anchorId="09C7D412">
          <v:shape id="_x0000_i1040" type="#_x0000_t75" style="width:46.95pt;height:31pt" o:ole="">
            <v:imagedata r:id="rId37" o:title=""/>
          </v:shape>
          <o:OLEObject Type="Embed" ProgID="Equation.DSMT4" ShapeID="_x0000_i1040" DrawAspect="Content" ObjectID="_1757408952" r:id="rId38"/>
        </w:object>
      </w:r>
    </w:p>
    <w:p w14:paraId="7E6EC724" w14:textId="43C87D38" w:rsidR="00F72EC0" w:rsidRDefault="00F72EC0"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Hence </w:t>
      </w:r>
    </w:p>
    <w:p w14:paraId="2FEF0B41" w14:textId="0094BBB2" w:rsidR="00F72EC0" w:rsidRDefault="00F72EC0" w:rsidP="00F72EC0">
      <w:pPr>
        <w:pStyle w:val="a7"/>
        <w:spacing w:line="300" w:lineRule="auto"/>
        <w:ind w:left="440" w:firstLineChars="0" w:firstLine="0"/>
        <w:jc w:val="center"/>
        <w:rPr>
          <w:rFonts w:ascii="Times New Roman" w:hAnsi="Times New Roman" w:cs="Times New Roman"/>
          <w:sz w:val="24"/>
          <w:szCs w:val="24"/>
        </w:rPr>
      </w:pPr>
      <w:r w:rsidRPr="00F72EC0">
        <w:rPr>
          <w:position w:val="-60"/>
        </w:rPr>
        <w:object w:dxaOrig="5060" w:dyaOrig="1320" w14:anchorId="6BC01EAD">
          <v:shape id="_x0000_i1041" type="#_x0000_t75" style="width:252.45pt;height:66.1pt" o:ole="">
            <v:imagedata r:id="rId39" o:title=""/>
          </v:shape>
          <o:OLEObject Type="Embed" ProgID="Equation.DSMT4" ShapeID="_x0000_i1041" DrawAspect="Content" ObjectID="_1757408953" r:id="rId40"/>
        </w:object>
      </w:r>
    </w:p>
    <w:p w14:paraId="2015AB9B" w14:textId="7256B777" w:rsidR="00F72EC0" w:rsidRDefault="00F72EC0"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Use Taylor series expansions to </w:t>
      </w:r>
      <w:r w:rsidR="00CF5F86" w:rsidRPr="00CF5F86">
        <w:rPr>
          <w:position w:val="-14"/>
        </w:rPr>
        <w:object w:dxaOrig="780" w:dyaOrig="520" w14:anchorId="00C9478F">
          <v:shape id="_x0000_i1042" type="#_x0000_t75" style="width:39.2pt;height:25.95pt" o:ole="">
            <v:imagedata r:id="rId41" o:title=""/>
          </v:shape>
          <o:OLEObject Type="Embed" ProgID="Equation.DSMT4" ShapeID="_x0000_i1042" DrawAspect="Content" ObjectID="_1757408954" r:id="rId42"/>
        </w:object>
      </w:r>
    </w:p>
    <w:p w14:paraId="1670E11A" w14:textId="487E9B9E" w:rsidR="00F72EC0" w:rsidRDefault="00A82E6D" w:rsidP="00F72EC0">
      <w:pPr>
        <w:pStyle w:val="a7"/>
        <w:spacing w:line="300" w:lineRule="auto"/>
        <w:ind w:left="440" w:firstLineChars="0" w:firstLine="0"/>
        <w:jc w:val="center"/>
      </w:pPr>
      <w:r w:rsidRPr="00E20AEA">
        <w:rPr>
          <w:position w:val="-24"/>
        </w:rPr>
        <w:object w:dxaOrig="2740" w:dyaOrig="620" w14:anchorId="7B4D37A6">
          <v:shape id="_x0000_i1043" type="#_x0000_t75" style="width:137.15pt;height:31pt" o:ole="">
            <v:imagedata r:id="rId43" o:title=""/>
          </v:shape>
          <o:OLEObject Type="Embed" ProgID="Equation.DSMT4" ShapeID="_x0000_i1043" DrawAspect="Content" ObjectID="_1757408955" r:id="rId44"/>
        </w:object>
      </w:r>
    </w:p>
    <w:p w14:paraId="489D4445" w14:textId="212A2F36" w:rsidR="00CF5F86" w:rsidRDefault="00A82E6D" w:rsidP="00F72EC0">
      <w:pPr>
        <w:pStyle w:val="a7"/>
        <w:spacing w:line="300" w:lineRule="auto"/>
        <w:ind w:left="440" w:firstLineChars="0" w:firstLine="0"/>
        <w:jc w:val="center"/>
        <w:rPr>
          <w:rFonts w:ascii="Times New Roman" w:hAnsi="Times New Roman" w:cs="Times New Roman"/>
          <w:sz w:val="24"/>
          <w:szCs w:val="24"/>
        </w:rPr>
      </w:pPr>
      <w:r w:rsidRPr="00CF5F86">
        <w:rPr>
          <w:position w:val="-28"/>
        </w:rPr>
        <w:object w:dxaOrig="6220" w:dyaOrig="680" w14:anchorId="32FFDCBA">
          <v:shape id="_x0000_i1044" type="#_x0000_t75" style="width:310.35pt;height:34.2pt" o:ole="">
            <v:imagedata r:id="rId45" o:title=""/>
          </v:shape>
          <o:OLEObject Type="Embed" ProgID="Equation.DSMT4" ShapeID="_x0000_i1044" DrawAspect="Content" ObjectID="_1757408956" r:id="rId46"/>
        </w:object>
      </w:r>
    </w:p>
    <w:p w14:paraId="55A9F3DE" w14:textId="13891B9F" w:rsidR="00F72EC0" w:rsidRPr="00CF5F86" w:rsidRDefault="00CF5F86"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A</w:t>
      </w:r>
      <w:r w:rsidRPr="00CF5F86">
        <w:rPr>
          <w:rFonts w:ascii="Times New Roman" w:hAnsi="Times New Roman" w:cs="Times New Roman"/>
          <w:sz w:val="24"/>
          <w:szCs w:val="24"/>
        </w:rPr>
        <w:t>t high SNR values (i.e., when SNR → ∞)</w:t>
      </w:r>
      <w:r>
        <w:rPr>
          <w:rFonts w:ascii="Times New Roman" w:hAnsi="Times New Roman" w:cs="Times New Roman"/>
          <w:sz w:val="24"/>
          <w:szCs w:val="24"/>
        </w:rPr>
        <w:t xml:space="preserve">, we can ignore terms other than </w:t>
      </w:r>
      <w:r w:rsidRPr="00CF5F86">
        <w:rPr>
          <w:rFonts w:ascii="Times New Roman" w:hAnsi="Times New Roman" w:cs="Times New Roman"/>
          <w:i/>
          <w:iCs/>
          <w:sz w:val="24"/>
          <w:szCs w:val="24"/>
        </w:rPr>
        <w:t>x</w:t>
      </w:r>
      <w:r w:rsidRPr="00CF5F86">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hence</w:t>
      </w:r>
    </w:p>
    <w:p w14:paraId="5C2272F5" w14:textId="1CFED783" w:rsidR="00F72EC0" w:rsidRDefault="00CF5F86" w:rsidP="00CF5F86">
      <w:pPr>
        <w:pStyle w:val="a7"/>
        <w:spacing w:line="300" w:lineRule="auto"/>
        <w:ind w:left="440" w:firstLineChars="0" w:firstLine="0"/>
        <w:jc w:val="center"/>
        <w:rPr>
          <w:rFonts w:ascii="Times New Roman" w:hAnsi="Times New Roman" w:cs="Times New Roman"/>
          <w:sz w:val="24"/>
          <w:szCs w:val="24"/>
        </w:rPr>
      </w:pPr>
      <w:r w:rsidRPr="00CF5F86">
        <w:rPr>
          <w:position w:val="-24"/>
        </w:rPr>
        <w:object w:dxaOrig="1700" w:dyaOrig="620" w14:anchorId="3E7E189F">
          <v:shape id="_x0000_i1045" type="#_x0000_t75" style="width:85.2pt;height:31pt" o:ole="">
            <v:imagedata r:id="rId47" o:title=""/>
          </v:shape>
          <o:OLEObject Type="Embed" ProgID="Equation.DSMT4" ShapeID="_x0000_i1045" DrawAspect="Content" ObjectID="_1757408957" r:id="rId48"/>
        </w:object>
      </w:r>
    </w:p>
    <w:p w14:paraId="2F13D07B" w14:textId="77777777" w:rsidR="00F72EC0" w:rsidRDefault="00F72EC0" w:rsidP="00F72EC0">
      <w:pPr>
        <w:pStyle w:val="a7"/>
        <w:spacing w:line="300" w:lineRule="auto"/>
        <w:ind w:left="440" w:firstLineChars="0" w:firstLine="0"/>
        <w:rPr>
          <w:rFonts w:ascii="Times New Roman" w:hAnsi="Times New Roman" w:cs="Times New Roman"/>
          <w:sz w:val="24"/>
          <w:szCs w:val="24"/>
        </w:rPr>
      </w:pPr>
    </w:p>
    <w:p w14:paraId="5FCB2FAE" w14:textId="3887FE4C" w:rsidR="00F72EC0" w:rsidRDefault="003C1856" w:rsidP="00CF5F86">
      <w:pPr>
        <w:pStyle w:val="a7"/>
        <w:numPr>
          <w:ilvl w:val="0"/>
          <w:numId w:val="41"/>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BPSK</w:t>
      </w:r>
    </w:p>
    <w:p w14:paraId="55A01776" w14:textId="7A5A7BE8" w:rsidR="003C1856" w:rsidRDefault="003C1856" w:rsidP="003C1856">
      <w:pPr>
        <w:pStyle w:val="a7"/>
        <w:spacing w:line="300" w:lineRule="auto"/>
        <w:ind w:left="440" w:firstLineChars="0" w:firstLine="0"/>
        <w:jc w:val="center"/>
        <w:rPr>
          <w:rFonts w:ascii="Times New Roman" w:hAnsi="Times New Roman" w:cs="Times New Roman"/>
          <w:sz w:val="24"/>
          <w:szCs w:val="24"/>
        </w:rPr>
      </w:pPr>
      <w:r w:rsidRPr="003C1856">
        <w:rPr>
          <w:rFonts w:ascii="Times New Roman" w:hAnsi="Times New Roman" w:cs="Times New Roman"/>
          <w:position w:val="-18"/>
          <w:sz w:val="24"/>
          <w:szCs w:val="24"/>
        </w:rPr>
        <w:object w:dxaOrig="1680" w:dyaOrig="480" w14:anchorId="2D2A0C2C">
          <v:shape id="_x0000_i1046" type="#_x0000_t75" style="width:83.85pt;height:24.15pt" o:ole="">
            <v:imagedata r:id="rId49" o:title=""/>
          </v:shape>
          <o:OLEObject Type="Embed" ProgID="Equation.DSMT4" ShapeID="_x0000_i1046" DrawAspect="Content" ObjectID="_1757408958" r:id="rId50"/>
        </w:object>
      </w:r>
    </w:p>
    <w:p w14:paraId="1E098F19" w14:textId="2EFEA556" w:rsidR="003C1856" w:rsidRPr="003C1856" w:rsidRDefault="003C1856" w:rsidP="003C1856">
      <w:pPr>
        <w:spacing w:line="300" w:lineRule="auto"/>
        <w:ind w:leftChars="200" w:left="420"/>
        <w:rPr>
          <w:rFonts w:ascii="Times New Roman" w:hAnsi="Times New Roman" w:cs="Times New Roman"/>
          <w:sz w:val="24"/>
          <w:szCs w:val="24"/>
        </w:rPr>
      </w:pPr>
      <w:r>
        <w:rPr>
          <w:rFonts w:ascii="Times New Roman" w:hAnsi="Times New Roman" w:cs="Times New Roman"/>
          <w:sz w:val="24"/>
          <w:szCs w:val="24"/>
        </w:rPr>
        <w:t xml:space="preserve">In </w:t>
      </w:r>
      <w:r w:rsidRPr="003C1856">
        <w:rPr>
          <w:rFonts w:ascii="Times New Roman" w:hAnsi="Times New Roman" w:cs="Times New Roman"/>
          <w:sz w:val="24"/>
          <w:szCs w:val="24"/>
        </w:rPr>
        <w:t>inequality</w:t>
      </w:r>
    </w:p>
    <w:p w14:paraId="2010CB99" w14:textId="74731166" w:rsidR="00F72EC0" w:rsidRDefault="003C1856" w:rsidP="003C1856">
      <w:pPr>
        <w:pStyle w:val="a7"/>
        <w:spacing w:line="300" w:lineRule="auto"/>
        <w:ind w:left="440" w:firstLineChars="0" w:firstLine="0"/>
        <w:jc w:val="center"/>
        <w:rPr>
          <w:rFonts w:ascii="Times New Roman" w:hAnsi="Times New Roman" w:cs="Times New Roman"/>
          <w:sz w:val="24"/>
          <w:szCs w:val="24"/>
        </w:rPr>
      </w:pPr>
      <w:r w:rsidRPr="00D1757E">
        <w:rPr>
          <w:position w:val="-28"/>
        </w:rPr>
        <w:object w:dxaOrig="3360" w:dyaOrig="740" w14:anchorId="608BF641">
          <v:shape id="_x0000_i1047" type="#_x0000_t75" style="width:168.15pt;height:36.9pt" o:ole="">
            <v:imagedata r:id="rId34" o:title=""/>
          </v:shape>
          <o:OLEObject Type="Embed" ProgID="Equation.DSMT4" ShapeID="_x0000_i1047" DrawAspect="Content" ObjectID="_1757408959" r:id="rId51"/>
        </w:object>
      </w:r>
    </w:p>
    <w:p w14:paraId="4CA3C6B4" w14:textId="4E8747F3" w:rsidR="00F72EC0" w:rsidRDefault="003C1856"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Let </w:t>
      </w:r>
      <w:r w:rsidRPr="003C1856">
        <w:rPr>
          <w:rFonts w:ascii="Times New Roman" w:hAnsi="Times New Roman" w:cs="Times New Roman"/>
          <w:position w:val="-8"/>
          <w:sz w:val="24"/>
          <w:szCs w:val="24"/>
        </w:rPr>
        <w:object w:dxaOrig="1200" w:dyaOrig="360" w14:anchorId="575189F2">
          <v:shape id="_x0000_i1048" type="#_x0000_t75" style="width:60.15pt;height:18.25pt" o:ole="">
            <v:imagedata r:id="rId52" o:title=""/>
          </v:shape>
          <o:OLEObject Type="Embed" ProgID="Equation.DSMT4" ShapeID="_x0000_i1048" DrawAspect="Content" ObjectID="_1757408960" r:id="rId53"/>
        </w:object>
      </w:r>
      <w:r>
        <w:rPr>
          <w:rFonts w:ascii="Times New Roman" w:hAnsi="Times New Roman" w:cs="Times New Roman"/>
          <w:sz w:val="24"/>
          <w:szCs w:val="24"/>
        </w:rPr>
        <w:t>, we have</w:t>
      </w:r>
    </w:p>
    <w:p w14:paraId="30399667" w14:textId="7BE553FD" w:rsidR="00F72EC0" w:rsidRDefault="003C1856" w:rsidP="003C1856">
      <w:pPr>
        <w:pStyle w:val="a7"/>
        <w:spacing w:line="300" w:lineRule="auto"/>
        <w:ind w:left="440" w:firstLineChars="0" w:firstLine="0"/>
        <w:jc w:val="center"/>
        <w:rPr>
          <w:rFonts w:ascii="Times New Roman" w:hAnsi="Times New Roman" w:cs="Times New Roman"/>
          <w:sz w:val="24"/>
          <w:szCs w:val="24"/>
        </w:rPr>
      </w:pPr>
      <w:r w:rsidRPr="00D1757E">
        <w:rPr>
          <w:position w:val="-28"/>
        </w:rPr>
        <w:object w:dxaOrig="5220" w:dyaOrig="680" w14:anchorId="58968795">
          <v:shape id="_x0000_i1049" type="#_x0000_t75" style="width:261.55pt;height:34.2pt" o:ole="">
            <v:imagedata r:id="rId54" o:title=""/>
          </v:shape>
          <o:OLEObject Type="Embed" ProgID="Equation.DSMT4" ShapeID="_x0000_i1049" DrawAspect="Content" ObjectID="_1757408961" r:id="rId55"/>
        </w:object>
      </w:r>
    </w:p>
    <w:p w14:paraId="6F6AA034" w14:textId="7A6388B3" w:rsidR="00F72EC0" w:rsidRPr="003C1856" w:rsidRDefault="003C1856" w:rsidP="00F72EC0">
      <w:pPr>
        <w:pStyle w:val="a7"/>
        <w:spacing w:line="300" w:lineRule="auto"/>
        <w:ind w:left="440" w:firstLineChars="0" w:firstLine="0"/>
        <w:rPr>
          <w:rFonts w:ascii="Times New Roman" w:hAnsi="Times New Roman" w:cs="Times New Roman"/>
          <w:sz w:val="24"/>
          <w:szCs w:val="24"/>
        </w:rPr>
      </w:pPr>
      <w:r w:rsidRPr="003C1856">
        <w:rPr>
          <w:rFonts w:ascii="Times New Roman" w:hAnsi="Times New Roman" w:cs="Times New Roman"/>
          <w:sz w:val="24"/>
          <w:szCs w:val="24"/>
        </w:rPr>
        <w:lastRenderedPageBreak/>
        <w:t xml:space="preserve">Since </w:t>
      </w:r>
      <w:r w:rsidRPr="003C1856">
        <w:rPr>
          <w:rFonts w:ascii="Times New Roman" w:hAnsi="Times New Roman" w:cs="Times New Roman"/>
          <w:position w:val="-6"/>
          <w:sz w:val="24"/>
          <w:szCs w:val="24"/>
        </w:rPr>
        <w:object w:dxaOrig="840" w:dyaOrig="320" w14:anchorId="169744E3">
          <v:shape id="_x0000_i1050" type="#_x0000_t75" style="width:41.9pt;height:15.95pt" o:ole="">
            <v:imagedata r:id="rId56" o:title=""/>
          </v:shape>
          <o:OLEObject Type="Embed" ProgID="Equation.DSMT4" ShapeID="_x0000_i1050" DrawAspect="Content" ObjectID="_1757408962" r:id="rId57"/>
        </w:object>
      </w:r>
      <w:r w:rsidRPr="003C1856">
        <w:rPr>
          <w:rFonts w:ascii="Times New Roman" w:hAnsi="Times New Roman" w:cs="Times New Roman"/>
          <w:sz w:val="24"/>
          <w:szCs w:val="24"/>
        </w:rPr>
        <w:t xml:space="preserve">, </w:t>
      </w:r>
      <w:r>
        <w:rPr>
          <w:rFonts w:ascii="Times New Roman" w:eastAsia="黑体" w:hAnsi="Times New Roman" w:cs="Times New Roman"/>
          <w:kern w:val="0"/>
          <w:sz w:val="24"/>
          <w:szCs w:val="24"/>
        </w:rPr>
        <w:t>d</w:t>
      </w:r>
      <w:r w:rsidRPr="003C1856">
        <w:rPr>
          <w:rFonts w:ascii="Times New Roman" w:eastAsia="黑体" w:hAnsi="Times New Roman" w:cs="Times New Roman"/>
          <w:kern w:val="0"/>
          <w:sz w:val="24"/>
          <w:szCs w:val="24"/>
        </w:rPr>
        <w:t xml:space="preserve">ivide both sides of the inequality by </w:t>
      </w:r>
      <w:r w:rsidRPr="003C1856">
        <w:rPr>
          <w:rFonts w:ascii="Times New Roman" w:hAnsi="Times New Roman" w:cs="Times New Roman"/>
          <w:position w:val="-6"/>
          <w:sz w:val="24"/>
          <w:szCs w:val="24"/>
        </w:rPr>
        <w:object w:dxaOrig="460" w:dyaOrig="320" w14:anchorId="15CF27D7">
          <v:shape id="_x0000_i1051" type="#_x0000_t75" style="width:22.8pt;height:15.95pt" o:ole="">
            <v:imagedata r:id="rId58" o:title=""/>
          </v:shape>
          <o:OLEObject Type="Embed" ProgID="Equation.DSMT4" ShapeID="_x0000_i1051" DrawAspect="Content" ObjectID="_1757408963" r:id="rId59"/>
        </w:object>
      </w:r>
    </w:p>
    <w:p w14:paraId="3E05E80F" w14:textId="364165FA" w:rsidR="00F72EC0" w:rsidRDefault="003C1856" w:rsidP="003C1856">
      <w:pPr>
        <w:pStyle w:val="a7"/>
        <w:spacing w:line="300" w:lineRule="auto"/>
        <w:ind w:left="440" w:firstLineChars="0" w:firstLine="0"/>
        <w:jc w:val="center"/>
        <w:rPr>
          <w:rFonts w:ascii="Times New Roman" w:hAnsi="Times New Roman" w:cs="Times New Roman"/>
          <w:sz w:val="24"/>
          <w:szCs w:val="24"/>
        </w:rPr>
      </w:pPr>
      <w:r w:rsidRPr="00D1757E">
        <w:rPr>
          <w:position w:val="-28"/>
        </w:rPr>
        <w:object w:dxaOrig="5860" w:dyaOrig="680" w14:anchorId="4E153F2A">
          <v:shape id="_x0000_i1052" type="#_x0000_t75" style="width:293.45pt;height:34.2pt" o:ole="">
            <v:imagedata r:id="rId60" o:title=""/>
          </v:shape>
          <o:OLEObject Type="Embed" ProgID="Equation.DSMT4" ShapeID="_x0000_i1052" DrawAspect="Content" ObjectID="_1757408964" r:id="rId61"/>
        </w:object>
      </w:r>
    </w:p>
    <w:p w14:paraId="512D0879" w14:textId="15A662C6" w:rsidR="00F72EC0" w:rsidRDefault="003C1856"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W</w:t>
      </w:r>
      <w:r w:rsidRPr="00D1757E">
        <w:rPr>
          <w:rFonts w:ascii="Times New Roman" w:hAnsi="Times New Roman" w:cs="Times New Roman"/>
          <w:sz w:val="24"/>
          <w:szCs w:val="24"/>
        </w:rPr>
        <w:t>hen SNR grows large</w:t>
      </w:r>
      <w:r>
        <w:rPr>
          <w:rFonts w:ascii="Times New Roman" w:hAnsi="Times New Roman" w:cs="Times New Roman"/>
          <w:sz w:val="24"/>
          <w:szCs w:val="24"/>
        </w:rPr>
        <w:t xml:space="preserve"> </w:t>
      </w:r>
    </w:p>
    <w:p w14:paraId="2EE63133" w14:textId="20B5659B" w:rsidR="003C1856" w:rsidRDefault="003C1856" w:rsidP="003C1856">
      <w:pPr>
        <w:pStyle w:val="a7"/>
        <w:spacing w:line="300" w:lineRule="auto"/>
        <w:ind w:left="440" w:firstLineChars="0" w:firstLine="0"/>
        <w:jc w:val="center"/>
      </w:pPr>
      <w:r w:rsidRPr="00E20AEA">
        <w:rPr>
          <w:position w:val="-24"/>
        </w:rPr>
        <w:object w:dxaOrig="1160" w:dyaOrig="620" w14:anchorId="0E799202">
          <v:shape id="_x0000_i1053" type="#_x0000_t75" style="width:57.85pt;height:31pt" o:ole="">
            <v:imagedata r:id="rId62" o:title=""/>
          </v:shape>
          <o:OLEObject Type="Embed" ProgID="Equation.DSMT4" ShapeID="_x0000_i1053" DrawAspect="Content" ObjectID="_1757408965" r:id="rId63"/>
        </w:object>
      </w:r>
    </w:p>
    <w:p w14:paraId="4FD612B7" w14:textId="79BEBCB3" w:rsidR="003C1856" w:rsidRDefault="003C1856" w:rsidP="003C1856">
      <w:pPr>
        <w:pStyle w:val="a7"/>
        <w:spacing w:line="300" w:lineRule="auto"/>
        <w:ind w:left="440" w:firstLineChars="0" w:firstLine="0"/>
        <w:jc w:val="center"/>
        <w:rPr>
          <w:rFonts w:ascii="Times New Roman" w:hAnsi="Times New Roman" w:cs="Times New Roman"/>
          <w:sz w:val="24"/>
          <w:szCs w:val="24"/>
        </w:rPr>
      </w:pPr>
      <w:r w:rsidRPr="00E20AEA">
        <w:rPr>
          <w:position w:val="-24"/>
        </w:rPr>
        <w:object w:dxaOrig="1400" w:dyaOrig="620" w14:anchorId="6298CE98">
          <v:shape id="_x0000_i1054" type="#_x0000_t75" style="width:70.2pt;height:31pt" o:ole="">
            <v:imagedata r:id="rId64" o:title=""/>
          </v:shape>
          <o:OLEObject Type="Embed" ProgID="Equation.DSMT4" ShapeID="_x0000_i1054" DrawAspect="Content" ObjectID="_1757408966" r:id="rId65"/>
        </w:object>
      </w:r>
    </w:p>
    <w:p w14:paraId="4D9DA42D" w14:textId="654D6750" w:rsidR="003C1856" w:rsidRDefault="003C1856"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Hence </w:t>
      </w:r>
    </w:p>
    <w:p w14:paraId="0AC10669" w14:textId="42FBD2F8" w:rsidR="003C1856" w:rsidRDefault="003C1856" w:rsidP="003C1856">
      <w:pPr>
        <w:pStyle w:val="a7"/>
        <w:spacing w:line="300" w:lineRule="auto"/>
        <w:ind w:left="440" w:firstLineChars="0" w:firstLine="0"/>
        <w:jc w:val="center"/>
        <w:rPr>
          <w:rFonts w:ascii="Times New Roman" w:hAnsi="Times New Roman" w:cs="Times New Roman"/>
          <w:sz w:val="24"/>
          <w:szCs w:val="24"/>
        </w:rPr>
      </w:pPr>
      <w:r w:rsidRPr="00D1757E">
        <w:rPr>
          <w:position w:val="-28"/>
        </w:rPr>
        <w:object w:dxaOrig="4680" w:dyaOrig="660" w14:anchorId="395A0B26">
          <v:shape id="_x0000_i1055" type="#_x0000_t75" style="width:234.25pt;height:32.8pt" o:ole="">
            <v:imagedata r:id="rId66" o:title=""/>
          </v:shape>
          <o:OLEObject Type="Embed" ProgID="Equation.DSMT4" ShapeID="_x0000_i1055" DrawAspect="Content" ObjectID="_1757408967" r:id="rId67"/>
        </w:object>
      </w:r>
    </w:p>
    <w:p w14:paraId="1CA36F45" w14:textId="41547D15" w:rsidR="003C1856" w:rsidRDefault="003C1856"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The</w:t>
      </w:r>
      <w:r w:rsidRPr="00D1757E">
        <w:rPr>
          <w:rFonts w:ascii="Times New Roman" w:hAnsi="Times New Roman" w:cs="Times New Roman"/>
          <w:sz w:val="24"/>
          <w:szCs w:val="24"/>
        </w:rPr>
        <w:t xml:space="preserve"> suitable approximation for the probability of error</w:t>
      </w:r>
      <w:r>
        <w:rPr>
          <w:rFonts w:ascii="Times New Roman" w:hAnsi="Times New Roman" w:cs="Times New Roman"/>
          <w:sz w:val="24"/>
          <w:szCs w:val="24"/>
        </w:rPr>
        <w:t xml:space="preserve"> can be written as</w:t>
      </w:r>
    </w:p>
    <w:p w14:paraId="54D40892" w14:textId="03723053" w:rsidR="003C1856" w:rsidRDefault="003C1856" w:rsidP="003C1856">
      <w:pPr>
        <w:pStyle w:val="a7"/>
        <w:spacing w:line="300" w:lineRule="auto"/>
        <w:ind w:left="440" w:firstLineChars="0" w:firstLine="0"/>
        <w:jc w:val="center"/>
        <w:rPr>
          <w:rFonts w:ascii="Times New Roman" w:hAnsi="Times New Roman" w:cs="Times New Roman"/>
          <w:sz w:val="24"/>
          <w:szCs w:val="24"/>
        </w:rPr>
      </w:pPr>
      <w:r w:rsidRPr="00E20AEA">
        <w:rPr>
          <w:position w:val="-28"/>
        </w:rPr>
        <w:object w:dxaOrig="3400" w:dyaOrig="660" w14:anchorId="3ADCD07D">
          <v:shape id="_x0000_i1056" type="#_x0000_t75" style="width:169.95pt;height:32.8pt" o:ole="">
            <v:imagedata r:id="rId68" o:title=""/>
          </v:shape>
          <o:OLEObject Type="Embed" ProgID="Equation.DSMT4" ShapeID="_x0000_i1056" DrawAspect="Content" ObjectID="_1757408968" r:id="rId69"/>
        </w:object>
      </w:r>
    </w:p>
    <w:p w14:paraId="3CDAE71D" w14:textId="28FD2CB0" w:rsidR="003C1856" w:rsidRDefault="00BF3497" w:rsidP="00F72EC0">
      <w:pPr>
        <w:pStyle w:val="a7"/>
        <w:spacing w:line="300" w:lineRule="auto"/>
        <w:ind w:left="440" w:firstLineChars="0" w:firstLine="0"/>
        <w:rPr>
          <w:rFonts w:ascii="Times New Roman" w:hAnsi="Times New Roman" w:cs="Times New Roman"/>
          <w:sz w:val="24"/>
          <w:szCs w:val="24"/>
        </w:rPr>
      </w:pPr>
      <w:r w:rsidRPr="00BF3497">
        <w:rPr>
          <w:rFonts w:ascii="Times New Roman" w:hAnsi="Times New Roman" w:cs="Times New Roman"/>
          <w:sz w:val="24"/>
          <w:szCs w:val="24"/>
        </w:rPr>
        <w:t>When both sides of a function's inequality converge to the same function, then the function also converges to this function</w:t>
      </w:r>
      <w:r>
        <w:rPr>
          <w:rFonts w:ascii="Times New Roman" w:hAnsi="Times New Roman" w:cs="Times New Roman"/>
          <w:sz w:val="24"/>
          <w:szCs w:val="24"/>
        </w:rPr>
        <w:t xml:space="preserve">. </w:t>
      </w:r>
    </w:p>
    <w:p w14:paraId="151871FC" w14:textId="77777777" w:rsidR="00BF3497" w:rsidRDefault="00BF3497" w:rsidP="00F72EC0">
      <w:pPr>
        <w:pStyle w:val="a7"/>
        <w:spacing w:line="300" w:lineRule="auto"/>
        <w:ind w:left="440" w:firstLineChars="0" w:firstLine="0"/>
        <w:rPr>
          <w:rFonts w:ascii="Times New Roman" w:hAnsi="Times New Roman" w:cs="Times New Roman"/>
          <w:sz w:val="24"/>
          <w:szCs w:val="24"/>
        </w:rPr>
      </w:pPr>
    </w:p>
    <w:p w14:paraId="5997CC03" w14:textId="034D2567" w:rsidR="00BF3497" w:rsidRDefault="00BF3497" w:rsidP="00BF3497">
      <w:pPr>
        <w:pStyle w:val="a7"/>
        <w:numPr>
          <w:ilvl w:val="0"/>
          <w:numId w:val="41"/>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AWGN channel</w:t>
      </w:r>
    </w:p>
    <w:p w14:paraId="2F7A7EE2" w14:textId="287C7987" w:rsidR="00BF3497" w:rsidRDefault="00BF3497" w:rsidP="00BF3497">
      <w:pPr>
        <w:pStyle w:val="a7"/>
        <w:spacing w:line="300" w:lineRule="auto"/>
        <w:ind w:left="440" w:firstLineChars="0" w:firstLine="0"/>
        <w:jc w:val="center"/>
        <w:rPr>
          <w:rFonts w:ascii="Times New Roman" w:hAnsi="Times New Roman" w:cs="Times New Roman"/>
          <w:sz w:val="24"/>
          <w:szCs w:val="24"/>
        </w:rPr>
      </w:pPr>
      <w:r w:rsidRPr="00E20AEA">
        <w:rPr>
          <w:position w:val="-28"/>
        </w:rPr>
        <w:object w:dxaOrig="1980" w:dyaOrig="660" w14:anchorId="57FCA00A">
          <v:shape id="_x0000_i1057" type="#_x0000_t75" style="width:98.9pt;height:32.8pt" o:ole="">
            <v:imagedata r:id="rId70" o:title=""/>
          </v:shape>
          <o:OLEObject Type="Embed" ProgID="Equation.DSMT4" ShapeID="_x0000_i1057" DrawAspect="Content" ObjectID="_1757408969" r:id="rId71"/>
        </w:object>
      </w:r>
    </w:p>
    <w:p w14:paraId="09627E3E" w14:textId="77777777" w:rsidR="00BF3497" w:rsidRDefault="00BF3497" w:rsidP="00BF3497">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Let P</w:t>
      </w:r>
      <w:r w:rsidRPr="00BF3497">
        <w:rPr>
          <w:rFonts w:ascii="Times New Roman" w:hAnsi="Times New Roman" w:cs="Times New Roman"/>
          <w:sz w:val="24"/>
          <w:szCs w:val="24"/>
          <w:vertAlign w:val="subscript"/>
        </w:rPr>
        <w:t>e</w:t>
      </w:r>
      <w:r>
        <w:rPr>
          <w:rFonts w:ascii="Times New Roman" w:hAnsi="Times New Roman" w:cs="Times New Roman"/>
          <w:sz w:val="24"/>
          <w:szCs w:val="24"/>
        </w:rPr>
        <w:t xml:space="preserve"> = </w:t>
      </w:r>
      <w:r w:rsidRPr="00D1757E">
        <w:rPr>
          <w:rFonts w:ascii="Times New Roman" w:hAnsi="Times New Roman" w:cs="Times New Roman"/>
          <w:sz w:val="24"/>
          <w:szCs w:val="24"/>
        </w:rPr>
        <w:t>10</w:t>
      </w:r>
      <w:r w:rsidRPr="00F93CF8">
        <w:rPr>
          <w:rFonts w:ascii="Times New Roman" w:eastAsia="微软雅黑" w:hAnsi="Times New Roman" w:cs="Times New Roman" w:hint="eastAsia"/>
          <w:sz w:val="24"/>
          <w:szCs w:val="24"/>
          <w:vertAlign w:val="superscript"/>
        </w:rPr>
        <w:t>−</w:t>
      </w:r>
      <w:r w:rsidRPr="00F93CF8">
        <w:rPr>
          <w:rFonts w:ascii="Times New Roman" w:hAnsi="Times New Roman" w:cs="Times New Roman"/>
          <w:sz w:val="24"/>
          <w:szCs w:val="24"/>
          <w:vertAlign w:val="superscript"/>
        </w:rPr>
        <w:t>6</w:t>
      </w:r>
    </w:p>
    <w:p w14:paraId="31E24F3C" w14:textId="20E54370" w:rsidR="00BF3497" w:rsidRDefault="00FC2DEE" w:rsidP="00BF3497">
      <w:pPr>
        <w:pStyle w:val="a7"/>
        <w:spacing w:line="300" w:lineRule="auto"/>
        <w:ind w:left="440" w:firstLineChars="0" w:firstLine="0"/>
        <w:jc w:val="center"/>
        <w:rPr>
          <w:rFonts w:ascii="Times New Roman" w:hAnsi="Times New Roman" w:cs="Times New Roman"/>
          <w:sz w:val="24"/>
          <w:szCs w:val="24"/>
        </w:rPr>
      </w:pPr>
      <w:r w:rsidRPr="00BF3497">
        <w:rPr>
          <w:rFonts w:ascii="Times New Roman" w:hAnsi="Times New Roman" w:cs="Times New Roman"/>
          <w:position w:val="-6"/>
          <w:sz w:val="24"/>
          <w:szCs w:val="24"/>
        </w:rPr>
        <w:object w:dxaOrig="1300" w:dyaOrig="279" w14:anchorId="22921762">
          <v:shape id="_x0000_i1058" type="#_x0000_t75" style="width:65.15pt;height:14.15pt" o:ole="">
            <v:imagedata r:id="rId72" o:title=""/>
          </v:shape>
          <o:OLEObject Type="Embed" ProgID="Equation.DSMT4" ShapeID="_x0000_i1058" DrawAspect="Content" ObjectID="_1757408970" r:id="rId73"/>
        </w:object>
      </w:r>
    </w:p>
    <w:p w14:paraId="6C10BCBE" w14:textId="04363DF8" w:rsidR="00FC2DEE" w:rsidRDefault="00FC2DEE" w:rsidP="00FC2DEE">
      <w:pPr>
        <w:pStyle w:val="a7"/>
        <w:spacing w:line="300" w:lineRule="auto"/>
        <w:ind w:left="420" w:firstLineChars="0" w:firstLine="0"/>
        <w:rPr>
          <w:rFonts w:ascii="Times New Roman" w:hAnsi="Times New Roman" w:cs="Times New Roman"/>
          <w:sz w:val="24"/>
          <w:szCs w:val="24"/>
        </w:rPr>
      </w:pPr>
      <w:r>
        <w:rPr>
          <w:rFonts w:ascii="Times New Roman" w:hAnsi="Times New Roman" w:cs="Times New Roman"/>
          <w:sz w:val="24"/>
          <w:szCs w:val="24"/>
        </w:rPr>
        <w:t>Convert to dB</w:t>
      </w:r>
    </w:p>
    <w:p w14:paraId="711378EE" w14:textId="441C98CA" w:rsidR="00FC2DEE" w:rsidRPr="00BF3497" w:rsidRDefault="004A6B70" w:rsidP="00FC2DEE">
      <w:pPr>
        <w:pStyle w:val="a7"/>
        <w:spacing w:line="300" w:lineRule="auto"/>
        <w:ind w:left="440" w:firstLineChars="0" w:firstLine="0"/>
        <w:jc w:val="center"/>
        <w:rPr>
          <w:rFonts w:ascii="Times New Roman" w:hAnsi="Times New Roman" w:cs="Times New Roman"/>
          <w:sz w:val="24"/>
          <w:szCs w:val="24"/>
        </w:rPr>
      </w:pPr>
      <w:r w:rsidRPr="00BF3497">
        <w:rPr>
          <w:rFonts w:ascii="Times New Roman" w:hAnsi="Times New Roman" w:cs="Times New Roman"/>
          <w:position w:val="-6"/>
          <w:sz w:val="24"/>
          <w:szCs w:val="24"/>
        </w:rPr>
        <w:object w:dxaOrig="1640" w:dyaOrig="279" w14:anchorId="25316AA3">
          <v:shape id="_x0000_i1082" type="#_x0000_t75" style="width:82.05pt;height:14.15pt" o:ole="">
            <v:imagedata r:id="rId74" o:title=""/>
          </v:shape>
          <o:OLEObject Type="Embed" ProgID="Equation.DSMT4" ShapeID="_x0000_i1082" DrawAspect="Content" ObjectID="_1757408971" r:id="rId75"/>
        </w:object>
      </w:r>
    </w:p>
    <w:p w14:paraId="3A1CC9F6" w14:textId="6E93A9B4" w:rsidR="003C1856" w:rsidRDefault="00BF3497" w:rsidP="00BF3497">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Rayleigh channel</w:t>
      </w:r>
    </w:p>
    <w:p w14:paraId="3707BB03" w14:textId="789FEAE3" w:rsidR="003C1856" w:rsidRDefault="00BF3497" w:rsidP="00BF3497">
      <w:pPr>
        <w:pStyle w:val="a7"/>
        <w:spacing w:line="300" w:lineRule="auto"/>
        <w:ind w:left="440" w:firstLineChars="0" w:firstLine="0"/>
        <w:jc w:val="center"/>
        <w:rPr>
          <w:rFonts w:ascii="Times New Roman" w:hAnsi="Times New Roman" w:cs="Times New Roman"/>
          <w:sz w:val="24"/>
          <w:szCs w:val="24"/>
        </w:rPr>
      </w:pPr>
      <w:r w:rsidRPr="00CF5F86">
        <w:rPr>
          <w:position w:val="-24"/>
        </w:rPr>
        <w:object w:dxaOrig="1160" w:dyaOrig="620" w14:anchorId="18236EED">
          <v:shape id="_x0000_i1060" type="#_x0000_t75" style="width:57.85pt;height:31pt" o:ole="">
            <v:imagedata r:id="rId76" o:title=""/>
          </v:shape>
          <o:OLEObject Type="Embed" ProgID="Equation.DSMT4" ShapeID="_x0000_i1060" DrawAspect="Content" ObjectID="_1757408972" r:id="rId77"/>
        </w:object>
      </w:r>
    </w:p>
    <w:p w14:paraId="543D8FDC" w14:textId="63BAF2A3" w:rsidR="003C1856" w:rsidRDefault="00BF3497" w:rsidP="00F72EC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Let P</w:t>
      </w:r>
      <w:r w:rsidRPr="00BF3497">
        <w:rPr>
          <w:rFonts w:ascii="Times New Roman" w:hAnsi="Times New Roman" w:cs="Times New Roman"/>
          <w:sz w:val="24"/>
          <w:szCs w:val="24"/>
          <w:vertAlign w:val="subscript"/>
        </w:rPr>
        <w:t>e</w:t>
      </w:r>
      <w:r>
        <w:rPr>
          <w:rFonts w:ascii="Times New Roman" w:hAnsi="Times New Roman" w:cs="Times New Roman"/>
          <w:sz w:val="24"/>
          <w:szCs w:val="24"/>
        </w:rPr>
        <w:t xml:space="preserve"> = </w:t>
      </w:r>
      <w:r w:rsidRPr="00D1757E">
        <w:rPr>
          <w:rFonts w:ascii="Times New Roman" w:hAnsi="Times New Roman" w:cs="Times New Roman"/>
          <w:sz w:val="24"/>
          <w:szCs w:val="24"/>
        </w:rPr>
        <w:t>10</w:t>
      </w:r>
      <w:r w:rsidRPr="00F93CF8">
        <w:rPr>
          <w:rFonts w:ascii="Times New Roman" w:eastAsia="微软雅黑" w:hAnsi="Times New Roman" w:cs="Times New Roman" w:hint="eastAsia"/>
          <w:sz w:val="24"/>
          <w:szCs w:val="24"/>
          <w:vertAlign w:val="superscript"/>
        </w:rPr>
        <w:t>−</w:t>
      </w:r>
      <w:r w:rsidRPr="00F93CF8">
        <w:rPr>
          <w:rFonts w:ascii="Times New Roman" w:hAnsi="Times New Roman" w:cs="Times New Roman"/>
          <w:sz w:val="24"/>
          <w:szCs w:val="24"/>
          <w:vertAlign w:val="superscript"/>
        </w:rPr>
        <w:t>6</w:t>
      </w:r>
    </w:p>
    <w:p w14:paraId="12975DAA" w14:textId="07CC478F" w:rsidR="003C1856" w:rsidRPr="003C1856" w:rsidRDefault="00BF3497" w:rsidP="00BF3497">
      <w:pPr>
        <w:pStyle w:val="a7"/>
        <w:spacing w:line="300" w:lineRule="auto"/>
        <w:ind w:left="440" w:firstLineChars="0" w:firstLine="0"/>
        <w:jc w:val="center"/>
        <w:rPr>
          <w:rFonts w:ascii="Times New Roman" w:hAnsi="Times New Roman" w:cs="Times New Roman"/>
          <w:sz w:val="24"/>
          <w:szCs w:val="24"/>
        </w:rPr>
      </w:pPr>
      <w:r w:rsidRPr="00BF3497">
        <w:rPr>
          <w:rFonts w:ascii="Times New Roman" w:hAnsi="Times New Roman" w:cs="Times New Roman"/>
          <w:position w:val="-30"/>
          <w:sz w:val="24"/>
          <w:szCs w:val="24"/>
        </w:rPr>
        <w:object w:dxaOrig="3080" w:dyaOrig="680" w14:anchorId="6CF656CA">
          <v:shape id="_x0000_i1061" type="#_x0000_t75" style="width:154.05pt;height:34.2pt" o:ole="">
            <v:imagedata r:id="rId78" o:title=""/>
          </v:shape>
          <o:OLEObject Type="Embed" ProgID="Equation.DSMT4" ShapeID="_x0000_i1061" DrawAspect="Content" ObjectID="_1757408973" r:id="rId79"/>
        </w:object>
      </w:r>
    </w:p>
    <w:p w14:paraId="6067BF2F" w14:textId="77777777" w:rsidR="00FC2DEE" w:rsidRDefault="00FC2DEE" w:rsidP="00FC2DEE">
      <w:pPr>
        <w:pStyle w:val="a7"/>
        <w:spacing w:line="300" w:lineRule="auto"/>
        <w:ind w:left="420" w:firstLineChars="0" w:firstLine="0"/>
        <w:rPr>
          <w:rFonts w:ascii="Times New Roman" w:hAnsi="Times New Roman" w:cs="Times New Roman"/>
          <w:sz w:val="24"/>
          <w:szCs w:val="24"/>
        </w:rPr>
      </w:pPr>
      <w:r>
        <w:rPr>
          <w:rFonts w:ascii="Times New Roman" w:hAnsi="Times New Roman" w:cs="Times New Roman"/>
          <w:sz w:val="24"/>
          <w:szCs w:val="24"/>
        </w:rPr>
        <w:lastRenderedPageBreak/>
        <w:t>Convert to dB</w:t>
      </w:r>
    </w:p>
    <w:p w14:paraId="071E575A" w14:textId="2711FF64" w:rsidR="00FC2DEE" w:rsidRPr="00BF3497" w:rsidRDefault="005941D3" w:rsidP="00FC2DEE">
      <w:pPr>
        <w:pStyle w:val="a7"/>
        <w:spacing w:line="300" w:lineRule="auto"/>
        <w:ind w:left="440" w:firstLineChars="0" w:firstLine="0"/>
        <w:jc w:val="center"/>
        <w:rPr>
          <w:rFonts w:ascii="Times New Roman" w:hAnsi="Times New Roman" w:cs="Times New Roman"/>
          <w:sz w:val="24"/>
          <w:szCs w:val="24"/>
        </w:rPr>
      </w:pPr>
      <w:r w:rsidRPr="00BF3497">
        <w:rPr>
          <w:rFonts w:ascii="Times New Roman" w:hAnsi="Times New Roman" w:cs="Times New Roman"/>
          <w:position w:val="-6"/>
          <w:sz w:val="24"/>
          <w:szCs w:val="24"/>
        </w:rPr>
        <w:object w:dxaOrig="1660" w:dyaOrig="279" w14:anchorId="36EDEB46">
          <v:shape id="_x0000_i1080" type="#_x0000_t75" style="width:82.95pt;height:14.15pt" o:ole="">
            <v:imagedata r:id="rId80" o:title=""/>
          </v:shape>
          <o:OLEObject Type="Embed" ProgID="Equation.DSMT4" ShapeID="_x0000_i1080" DrawAspect="Content" ObjectID="_1757408974" r:id="rId81"/>
        </w:object>
      </w:r>
    </w:p>
    <w:p w14:paraId="01E65B4D" w14:textId="2380F529" w:rsidR="00F72EC0" w:rsidRDefault="00B86279" w:rsidP="00F72EC0">
      <w:pPr>
        <w:pStyle w:val="a7"/>
        <w:spacing w:line="300" w:lineRule="auto"/>
        <w:ind w:left="440" w:firstLineChars="0" w:firstLine="0"/>
        <w:rPr>
          <w:rFonts w:ascii="Times New Roman" w:hAnsi="Times New Roman" w:cs="Times New Roman"/>
          <w:sz w:val="24"/>
          <w:szCs w:val="24"/>
        </w:rPr>
      </w:pPr>
      <w:r w:rsidRPr="00B86279">
        <w:rPr>
          <w:rFonts w:ascii="Times New Roman" w:hAnsi="Times New Roman" w:cs="Times New Roman"/>
          <w:sz w:val="24"/>
          <w:szCs w:val="24"/>
        </w:rPr>
        <w:t xml:space="preserve">From the results, it can be seen that AWGN channels require much lower SNR than Rayleigh channels if they want to maintain the same </w:t>
      </w:r>
      <w:r>
        <w:rPr>
          <w:rFonts w:ascii="Times New Roman" w:hAnsi="Times New Roman" w:cs="Times New Roman"/>
          <w:sz w:val="24"/>
          <w:szCs w:val="24"/>
        </w:rPr>
        <w:t xml:space="preserve">bit </w:t>
      </w:r>
      <w:r w:rsidRPr="00B86279">
        <w:rPr>
          <w:rFonts w:ascii="Times New Roman" w:hAnsi="Times New Roman" w:cs="Times New Roman"/>
          <w:sz w:val="24"/>
          <w:szCs w:val="24"/>
        </w:rPr>
        <w:t>error probability</w:t>
      </w:r>
      <w:r>
        <w:rPr>
          <w:rFonts w:ascii="Times New Roman" w:hAnsi="Times New Roman" w:cs="Times New Roman"/>
          <w:sz w:val="24"/>
          <w:szCs w:val="24"/>
        </w:rPr>
        <w:t>.</w:t>
      </w:r>
    </w:p>
    <w:p w14:paraId="71A509D6" w14:textId="77777777" w:rsidR="00BF3497" w:rsidRDefault="00BF3497" w:rsidP="00F72EC0">
      <w:pPr>
        <w:pStyle w:val="a7"/>
        <w:spacing w:line="300" w:lineRule="auto"/>
        <w:ind w:left="440" w:firstLineChars="0" w:firstLine="0"/>
        <w:rPr>
          <w:rFonts w:ascii="Times New Roman" w:hAnsi="Times New Roman" w:cs="Times New Roman"/>
          <w:sz w:val="24"/>
          <w:szCs w:val="24"/>
        </w:rPr>
      </w:pPr>
    </w:p>
    <w:p w14:paraId="72A5E6CC" w14:textId="77777777" w:rsidR="00BF3497" w:rsidRDefault="00BF3497" w:rsidP="00F72EC0">
      <w:pPr>
        <w:pStyle w:val="a7"/>
        <w:spacing w:line="300" w:lineRule="auto"/>
        <w:ind w:left="440" w:firstLineChars="0" w:firstLine="0"/>
        <w:rPr>
          <w:rFonts w:ascii="Times New Roman" w:hAnsi="Times New Roman" w:cs="Times New Roman"/>
          <w:sz w:val="24"/>
          <w:szCs w:val="24"/>
        </w:rPr>
      </w:pPr>
    </w:p>
    <w:p w14:paraId="0B0D0A5D" w14:textId="77777777" w:rsidR="00BF3497" w:rsidRDefault="00BF3497" w:rsidP="00F72EC0">
      <w:pPr>
        <w:pStyle w:val="a7"/>
        <w:spacing w:line="300" w:lineRule="auto"/>
        <w:ind w:left="440" w:firstLineChars="0" w:firstLine="0"/>
        <w:rPr>
          <w:rFonts w:ascii="Times New Roman" w:hAnsi="Times New Roman" w:cs="Times New Roman"/>
          <w:sz w:val="24"/>
          <w:szCs w:val="24"/>
        </w:rPr>
      </w:pPr>
    </w:p>
    <w:p w14:paraId="293C280B" w14:textId="77777777" w:rsidR="00BF3497" w:rsidRDefault="00BF3497" w:rsidP="00F72EC0">
      <w:pPr>
        <w:pStyle w:val="a7"/>
        <w:spacing w:line="300" w:lineRule="auto"/>
        <w:ind w:left="440" w:firstLineChars="0" w:firstLine="0"/>
        <w:rPr>
          <w:rFonts w:ascii="Times New Roman" w:hAnsi="Times New Roman" w:cs="Times New Roman"/>
          <w:sz w:val="24"/>
          <w:szCs w:val="24"/>
        </w:rPr>
      </w:pPr>
    </w:p>
    <w:p w14:paraId="34D57388" w14:textId="77777777" w:rsidR="00BF3497" w:rsidRPr="00F72EC0" w:rsidRDefault="00BF3497" w:rsidP="00F72EC0">
      <w:pPr>
        <w:pStyle w:val="a7"/>
        <w:spacing w:line="300" w:lineRule="auto"/>
        <w:ind w:left="440" w:firstLineChars="0" w:firstLine="0"/>
        <w:rPr>
          <w:rFonts w:ascii="Times New Roman" w:hAnsi="Times New Roman" w:cs="Times New Roman"/>
          <w:sz w:val="24"/>
          <w:szCs w:val="24"/>
        </w:rPr>
      </w:pPr>
    </w:p>
    <w:p w14:paraId="079F2319" w14:textId="7945D440" w:rsidR="00F93CF8" w:rsidRDefault="00F93CF8" w:rsidP="00623031">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3F1AD30B" w14:textId="3D91F96F" w:rsidR="00F93CF8" w:rsidRPr="00F93CF8" w:rsidRDefault="00F93CF8" w:rsidP="00623031">
      <w:pPr>
        <w:spacing w:afterLines="50" w:after="156" w:line="300" w:lineRule="auto"/>
        <w:rPr>
          <w:rFonts w:ascii="Times New Roman" w:hAnsi="Times New Roman" w:cs="Times New Roman"/>
          <w:sz w:val="24"/>
          <w:szCs w:val="24"/>
        </w:rPr>
      </w:pPr>
      <w:r w:rsidRPr="00F93CF8">
        <w:rPr>
          <w:rFonts w:ascii="Times New Roman" w:hAnsi="Times New Roman" w:cs="Times New Roman"/>
          <w:b/>
          <w:bCs/>
          <w:sz w:val="24"/>
          <w:szCs w:val="24"/>
        </w:rPr>
        <w:lastRenderedPageBreak/>
        <w:t>Problem 3.3 (1.5 points).</w:t>
      </w:r>
      <w:r w:rsidRPr="00F93CF8">
        <w:rPr>
          <w:rFonts w:ascii="Times New Roman" w:hAnsi="Times New Roman" w:cs="Times New Roman"/>
          <w:sz w:val="24"/>
          <w:szCs w:val="24"/>
        </w:rPr>
        <w:t xml:space="preserve"> </w:t>
      </w:r>
      <w:r w:rsidRPr="00F93CF8">
        <w:rPr>
          <w:rFonts w:ascii="Times New Roman" w:hAnsi="Times New Roman" w:cs="Times New Roman"/>
          <w:i/>
          <w:iCs/>
          <w:sz w:val="24"/>
          <w:szCs w:val="24"/>
        </w:rPr>
        <w:t>Cross link interference in TDD system</w:t>
      </w:r>
    </w:p>
    <w:p w14:paraId="5F1B9AA7" w14:textId="3689221D" w:rsidR="00F93CF8" w:rsidRPr="00F93CF8" w:rsidRDefault="00F93CF8" w:rsidP="00623031">
      <w:pPr>
        <w:spacing w:line="300" w:lineRule="auto"/>
        <w:rPr>
          <w:rFonts w:ascii="Times New Roman" w:hAnsi="Times New Roman" w:cs="Times New Roman"/>
          <w:sz w:val="24"/>
          <w:szCs w:val="24"/>
        </w:rPr>
      </w:pPr>
      <w:r w:rsidRPr="00F93CF8">
        <w:rPr>
          <w:rFonts w:ascii="Times New Roman" w:hAnsi="Times New Roman" w:cs="Times New Roman"/>
          <w:sz w:val="24"/>
          <w:szCs w:val="24"/>
        </w:rPr>
        <w:t>Consider the parameters below for a scenario where there is a transmission and reception</w:t>
      </w:r>
      <w:r>
        <w:rPr>
          <w:rFonts w:ascii="Times New Roman" w:hAnsi="Times New Roman" w:cs="Times New Roman" w:hint="eastAsia"/>
          <w:sz w:val="24"/>
          <w:szCs w:val="24"/>
        </w:rPr>
        <w:t xml:space="preserve"> </w:t>
      </w:r>
      <w:r w:rsidRPr="00F93CF8">
        <w:rPr>
          <w:rFonts w:ascii="Times New Roman" w:hAnsi="Times New Roman" w:cs="Times New Roman"/>
          <w:sz w:val="24"/>
          <w:szCs w:val="24"/>
        </w:rPr>
        <w:t xml:space="preserve">between the base stations (BS) and mobile stations (MS) as shown in Figure 1. </w:t>
      </w:r>
    </w:p>
    <w:p w14:paraId="1161FC95" w14:textId="4D26164E" w:rsidR="00F93CF8" w:rsidRPr="00F93CF8" w:rsidRDefault="00F93CF8" w:rsidP="005D6444">
      <w:pPr>
        <w:spacing w:line="300" w:lineRule="auto"/>
        <w:jc w:val="center"/>
        <w:rPr>
          <w:rFonts w:ascii="Times New Roman" w:hAnsi="Times New Roman" w:cs="Times New Roman"/>
          <w:sz w:val="24"/>
          <w:szCs w:val="24"/>
        </w:rPr>
      </w:pPr>
      <w:r>
        <w:rPr>
          <w:noProof/>
        </w:rPr>
        <w:drawing>
          <wp:inline distT="0" distB="0" distL="0" distR="0" wp14:anchorId="20DA64AF" wp14:editId="75554BFD">
            <wp:extent cx="2737971" cy="1513758"/>
            <wp:effectExtent l="0" t="0" r="5715" b="0"/>
            <wp:docPr id="2144382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2971" name=""/>
                    <pic:cNvPicPr/>
                  </pic:nvPicPr>
                  <pic:blipFill>
                    <a:blip r:embed="rId82"/>
                    <a:stretch>
                      <a:fillRect/>
                    </a:stretch>
                  </pic:blipFill>
                  <pic:spPr>
                    <a:xfrm>
                      <a:off x="0" y="0"/>
                      <a:ext cx="2737971" cy="1513758"/>
                    </a:xfrm>
                    <a:prstGeom prst="rect">
                      <a:avLst/>
                    </a:prstGeom>
                  </pic:spPr>
                </pic:pic>
              </a:graphicData>
            </a:graphic>
          </wp:inline>
        </w:drawing>
      </w:r>
    </w:p>
    <w:p w14:paraId="2A4CF9B5" w14:textId="11C9E7E9" w:rsidR="00F93CF8" w:rsidRPr="00F93CF8" w:rsidRDefault="00F93CF8" w:rsidP="005D6444">
      <w:pPr>
        <w:spacing w:line="300" w:lineRule="auto"/>
        <w:jc w:val="center"/>
        <w:rPr>
          <w:rFonts w:ascii="Times New Roman" w:hAnsi="Times New Roman" w:cs="Times New Roman"/>
          <w:sz w:val="18"/>
          <w:szCs w:val="18"/>
        </w:rPr>
      </w:pPr>
      <w:r w:rsidRPr="00F93CF8">
        <w:rPr>
          <w:rFonts w:ascii="Times New Roman" w:hAnsi="Times New Roman" w:cs="Times New Roman"/>
          <w:sz w:val="18"/>
          <w:szCs w:val="18"/>
        </w:rPr>
        <w:t>Figure 1: Link between BS 1 and BS 2 is Line-of-Sight (black line). All the other links between BS-MS and</w:t>
      </w:r>
      <w:r w:rsidRPr="00F93CF8">
        <w:rPr>
          <w:rFonts w:ascii="Times New Roman" w:hAnsi="Times New Roman" w:cs="Times New Roman" w:hint="eastAsia"/>
          <w:sz w:val="18"/>
          <w:szCs w:val="18"/>
        </w:rPr>
        <w:t xml:space="preserve"> </w:t>
      </w:r>
      <w:r w:rsidRPr="00F93CF8">
        <w:rPr>
          <w:rFonts w:ascii="Times New Roman" w:hAnsi="Times New Roman" w:cs="Times New Roman"/>
          <w:sz w:val="18"/>
          <w:szCs w:val="18"/>
        </w:rPr>
        <w:t>MS-MS are Non-Line-of-Sight (blue and red lines).</w:t>
      </w:r>
    </w:p>
    <w:p w14:paraId="76CC0916" w14:textId="3702BCA3" w:rsidR="00F93CF8" w:rsidRPr="00F93CF8" w:rsidRDefault="00F93CF8" w:rsidP="005D6444">
      <w:pPr>
        <w:spacing w:beforeLines="50" w:before="156" w:afterLines="50" w:after="156" w:line="300" w:lineRule="auto"/>
        <w:rPr>
          <w:rFonts w:ascii="Times New Roman" w:hAnsi="Times New Roman" w:cs="Times New Roman"/>
          <w:sz w:val="24"/>
          <w:szCs w:val="24"/>
        </w:rPr>
      </w:pPr>
      <w:r w:rsidRPr="00F93CF8">
        <w:rPr>
          <w:rFonts w:ascii="Times New Roman" w:hAnsi="Times New Roman" w:cs="Times New Roman"/>
          <w:sz w:val="24"/>
          <w:szCs w:val="24"/>
        </w:rPr>
        <w:t>The bandwidth is 10 MHz, and one user is served per cell. Mobile station 1 (MS1) is served</w:t>
      </w:r>
      <w:r>
        <w:rPr>
          <w:rFonts w:ascii="Times New Roman" w:hAnsi="Times New Roman" w:cs="Times New Roman" w:hint="eastAsia"/>
          <w:sz w:val="24"/>
          <w:szCs w:val="24"/>
        </w:rPr>
        <w:t xml:space="preserve"> </w:t>
      </w:r>
      <w:r w:rsidRPr="00F93CF8">
        <w:rPr>
          <w:rFonts w:ascii="Times New Roman" w:hAnsi="Times New Roman" w:cs="Times New Roman"/>
          <w:sz w:val="24"/>
          <w:szCs w:val="24"/>
        </w:rPr>
        <w:t xml:space="preserve">by BS1, while MS2 is served by BS2. </w:t>
      </w:r>
    </w:p>
    <w:p w14:paraId="6A48D59B" w14:textId="7F0B9333" w:rsidR="00F93CF8" w:rsidRPr="00F93CF8" w:rsidRDefault="00F93CF8" w:rsidP="00623031">
      <w:pPr>
        <w:spacing w:afterLines="50" w:after="156" w:line="300" w:lineRule="auto"/>
        <w:rPr>
          <w:rFonts w:ascii="Times New Roman" w:hAnsi="Times New Roman" w:cs="Times New Roman"/>
          <w:sz w:val="24"/>
          <w:szCs w:val="24"/>
        </w:rPr>
      </w:pPr>
      <w:r w:rsidRPr="00F93CF8">
        <w:rPr>
          <w:rFonts w:ascii="Times New Roman" w:hAnsi="Times New Roman" w:cs="Times New Roman"/>
          <w:sz w:val="24"/>
          <w:szCs w:val="24"/>
        </w:rPr>
        <w:t>Transmit power per MS = 23 dBm. Transmit power per BS = 30 dBm. Noise power = -174</w:t>
      </w:r>
      <w:r>
        <w:rPr>
          <w:rFonts w:ascii="Times New Roman" w:hAnsi="Times New Roman" w:cs="Times New Roman" w:hint="eastAsia"/>
          <w:sz w:val="24"/>
          <w:szCs w:val="24"/>
        </w:rPr>
        <w:t xml:space="preserve"> </w:t>
      </w:r>
      <w:r w:rsidRPr="00F93CF8">
        <w:rPr>
          <w:rFonts w:ascii="Times New Roman" w:hAnsi="Times New Roman" w:cs="Times New Roman"/>
          <w:sz w:val="24"/>
          <w:szCs w:val="24"/>
        </w:rPr>
        <w:t>dBm. Distance between BSs = 100</w:t>
      </w:r>
      <w:r>
        <w:rPr>
          <w:rFonts w:ascii="Times New Roman" w:hAnsi="Times New Roman" w:cs="Times New Roman"/>
          <w:sz w:val="24"/>
          <w:szCs w:val="24"/>
        </w:rPr>
        <w:t xml:space="preserve"> </w:t>
      </w:r>
      <w:r w:rsidRPr="00F93CF8">
        <w:rPr>
          <w:rFonts w:ascii="Times New Roman" w:hAnsi="Times New Roman" w:cs="Times New Roman"/>
          <w:sz w:val="24"/>
          <w:szCs w:val="24"/>
        </w:rPr>
        <w:t>m. Distance from BS to MS= 35</w:t>
      </w:r>
      <w:r>
        <w:rPr>
          <w:rFonts w:ascii="Times New Roman" w:hAnsi="Times New Roman" w:cs="Times New Roman"/>
          <w:sz w:val="24"/>
          <w:szCs w:val="24"/>
        </w:rPr>
        <w:t xml:space="preserve"> </w:t>
      </w:r>
      <w:r w:rsidRPr="00F93CF8">
        <w:rPr>
          <w:rFonts w:ascii="Times New Roman" w:hAnsi="Times New Roman" w:cs="Times New Roman"/>
          <w:sz w:val="24"/>
          <w:szCs w:val="24"/>
        </w:rPr>
        <w:t xml:space="preserve">m. </w:t>
      </w:r>
    </w:p>
    <w:p w14:paraId="102004A9" w14:textId="3F6CAB5B" w:rsidR="00F93CF8" w:rsidRPr="00F93CF8" w:rsidRDefault="00F93CF8" w:rsidP="00623031">
      <w:pPr>
        <w:spacing w:afterLines="50" w:after="156" w:line="300" w:lineRule="auto"/>
        <w:rPr>
          <w:rFonts w:ascii="Times New Roman" w:hAnsi="Times New Roman" w:cs="Times New Roman"/>
          <w:sz w:val="24"/>
          <w:szCs w:val="24"/>
        </w:rPr>
      </w:pPr>
      <w:r w:rsidRPr="00F93CF8">
        <w:rPr>
          <w:rFonts w:ascii="Times New Roman" w:hAnsi="Times New Roman" w:cs="Times New Roman"/>
          <w:sz w:val="24"/>
          <w:szCs w:val="24"/>
        </w:rPr>
        <w:t>MS1 transmits in UL all the time. MS2 uses three different configurations: 1) 100% in UL;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2) </w:t>
      </w:r>
      <w:bookmarkStart w:id="2" w:name="_Hlk146410400"/>
      <w:r w:rsidRPr="00F93CF8">
        <w:rPr>
          <w:rFonts w:ascii="Times New Roman" w:hAnsi="Times New Roman" w:cs="Times New Roman"/>
          <w:sz w:val="24"/>
          <w:szCs w:val="24"/>
        </w:rPr>
        <w:t>50% in UL and 50% in DL</w:t>
      </w:r>
      <w:bookmarkEnd w:id="2"/>
      <w:r w:rsidRPr="00F93CF8">
        <w:rPr>
          <w:rFonts w:ascii="Times New Roman" w:hAnsi="Times New Roman" w:cs="Times New Roman"/>
          <w:sz w:val="24"/>
          <w:szCs w:val="24"/>
        </w:rPr>
        <w:t xml:space="preserve">; 3) 100% in DL. </w:t>
      </w:r>
    </w:p>
    <w:p w14:paraId="375F8669" w14:textId="77777777" w:rsidR="00F93CF8" w:rsidRPr="00F93CF8" w:rsidRDefault="00F93CF8" w:rsidP="00623031">
      <w:pPr>
        <w:spacing w:afterLines="50" w:after="156" w:line="300" w:lineRule="auto"/>
        <w:rPr>
          <w:rFonts w:ascii="Times New Roman" w:hAnsi="Times New Roman" w:cs="Times New Roman"/>
          <w:sz w:val="24"/>
          <w:szCs w:val="24"/>
        </w:rPr>
      </w:pPr>
      <w:r w:rsidRPr="00F93CF8">
        <w:rPr>
          <w:rFonts w:ascii="Times New Roman" w:hAnsi="Times New Roman" w:cs="Times New Roman"/>
          <w:sz w:val="24"/>
          <w:szCs w:val="24"/>
        </w:rPr>
        <w:t xml:space="preserve">Answer appropriately the following questions: </w:t>
      </w:r>
    </w:p>
    <w:p w14:paraId="38BE192F" w14:textId="6F195551" w:rsidR="00F93CF8" w:rsidRPr="00F93CF8" w:rsidRDefault="00F93CF8" w:rsidP="00623031">
      <w:pPr>
        <w:pStyle w:val="a7"/>
        <w:numPr>
          <w:ilvl w:val="0"/>
          <w:numId w:val="37"/>
        </w:numPr>
        <w:spacing w:line="300" w:lineRule="auto"/>
        <w:ind w:firstLineChars="0"/>
        <w:rPr>
          <w:rFonts w:ascii="Times New Roman" w:hAnsi="Times New Roman" w:cs="Times New Roman"/>
          <w:sz w:val="24"/>
          <w:szCs w:val="24"/>
        </w:rPr>
      </w:pPr>
      <w:r w:rsidRPr="00F93CF8">
        <w:rPr>
          <w:rFonts w:ascii="Times New Roman" w:hAnsi="Times New Roman" w:cs="Times New Roman"/>
          <w:sz w:val="24"/>
          <w:szCs w:val="24"/>
        </w:rPr>
        <w:t xml:space="preserve">What is the </w:t>
      </w:r>
      <w:r w:rsidRPr="00F93CF8">
        <w:rPr>
          <w:rFonts w:ascii="Times New Roman" w:hAnsi="Times New Roman" w:cs="Times New Roman"/>
          <w:b/>
          <w:bCs/>
          <w:sz w:val="24"/>
          <w:szCs w:val="24"/>
        </w:rPr>
        <w:t>maximum data rate</w:t>
      </w:r>
      <w:r w:rsidRPr="00F93CF8">
        <w:rPr>
          <w:rFonts w:ascii="Times New Roman" w:hAnsi="Times New Roman" w:cs="Times New Roman"/>
          <w:sz w:val="24"/>
          <w:szCs w:val="24"/>
        </w:rPr>
        <w:t xml:space="preserve"> that MS1 can achieve in each configuration of the</w:t>
      </w:r>
      <w:r>
        <w:rPr>
          <w:rFonts w:ascii="Times New Roman" w:hAnsi="Times New Roman" w:cs="Times New Roman"/>
          <w:sz w:val="24"/>
          <w:szCs w:val="24"/>
        </w:rPr>
        <w:t xml:space="preserve"> </w:t>
      </w:r>
      <w:r w:rsidRPr="00F93CF8">
        <w:rPr>
          <w:rFonts w:ascii="Times New Roman" w:hAnsi="Times New Roman" w:cs="Times New Roman"/>
          <w:sz w:val="24"/>
          <w:szCs w:val="24"/>
        </w:rPr>
        <w:t>different TDD frame configurations used in cell 2? (Use Shannon’s formula, including</w:t>
      </w:r>
      <w:r>
        <w:rPr>
          <w:rFonts w:ascii="Times New Roman" w:hAnsi="Times New Roman" w:cs="Times New Roman"/>
          <w:sz w:val="24"/>
          <w:szCs w:val="24"/>
        </w:rPr>
        <w:t xml:space="preserve"> </w:t>
      </w:r>
      <w:r w:rsidRPr="00F93CF8">
        <w:rPr>
          <w:rFonts w:ascii="Times New Roman" w:hAnsi="Times New Roman" w:cs="Times New Roman"/>
          <w:sz w:val="24"/>
          <w:szCs w:val="24"/>
        </w:rPr>
        <w:t xml:space="preserve">the effect of both noise and interference) </w:t>
      </w:r>
    </w:p>
    <w:p w14:paraId="6FD8E694" w14:textId="06D67196" w:rsidR="00F93CF8" w:rsidRPr="00F93CF8" w:rsidRDefault="00F93CF8" w:rsidP="00623031">
      <w:pPr>
        <w:pStyle w:val="a7"/>
        <w:numPr>
          <w:ilvl w:val="0"/>
          <w:numId w:val="37"/>
        </w:numPr>
        <w:spacing w:line="300" w:lineRule="auto"/>
        <w:ind w:firstLineChars="0"/>
        <w:rPr>
          <w:rFonts w:ascii="Times New Roman" w:hAnsi="Times New Roman" w:cs="Times New Roman"/>
          <w:sz w:val="24"/>
          <w:szCs w:val="24"/>
        </w:rPr>
      </w:pPr>
      <w:r w:rsidRPr="00F93CF8">
        <w:rPr>
          <w:rFonts w:ascii="Times New Roman" w:hAnsi="Times New Roman" w:cs="Times New Roman"/>
          <w:sz w:val="24"/>
          <w:szCs w:val="24"/>
        </w:rPr>
        <w:t xml:space="preserve">Estimate the </w:t>
      </w:r>
      <w:r w:rsidRPr="00F93CF8">
        <w:rPr>
          <w:rFonts w:ascii="Times New Roman" w:hAnsi="Times New Roman" w:cs="Times New Roman"/>
          <w:b/>
          <w:bCs/>
          <w:sz w:val="24"/>
          <w:szCs w:val="24"/>
        </w:rPr>
        <w:t>upper bound for the mean data rate</w:t>
      </w:r>
      <w:r w:rsidRPr="00F93CF8">
        <w:rPr>
          <w:rFonts w:ascii="Times New Roman" w:hAnsi="Times New Roman" w:cs="Times New Roman"/>
          <w:sz w:val="24"/>
          <w:szCs w:val="24"/>
        </w:rPr>
        <w:t xml:space="preserve"> that MS1 can achieve in uplink</w:t>
      </w:r>
    </w:p>
    <w:p w14:paraId="0B3785CF" w14:textId="77777777" w:rsidR="00F93CF8" w:rsidRDefault="00F93CF8" w:rsidP="00623031">
      <w:pPr>
        <w:pStyle w:val="a7"/>
        <w:numPr>
          <w:ilvl w:val="0"/>
          <w:numId w:val="37"/>
        </w:numPr>
        <w:spacing w:line="300" w:lineRule="auto"/>
        <w:ind w:firstLineChars="0"/>
        <w:rPr>
          <w:rFonts w:ascii="Times New Roman" w:hAnsi="Times New Roman" w:cs="Times New Roman"/>
          <w:sz w:val="24"/>
          <w:szCs w:val="24"/>
        </w:rPr>
      </w:pPr>
      <w:r w:rsidRPr="00F93CF8">
        <w:rPr>
          <w:rFonts w:ascii="Times New Roman" w:hAnsi="Times New Roman" w:cs="Times New Roman"/>
          <w:sz w:val="24"/>
          <w:szCs w:val="24"/>
        </w:rPr>
        <w:t>Explain, with your own words, the effect of the frame configuration of cell 2 on the</w:t>
      </w:r>
      <w:r>
        <w:rPr>
          <w:rFonts w:ascii="Times New Roman" w:hAnsi="Times New Roman" w:cs="Times New Roman"/>
          <w:sz w:val="24"/>
          <w:szCs w:val="24"/>
        </w:rPr>
        <w:t xml:space="preserve"> </w:t>
      </w:r>
      <w:r w:rsidRPr="00F93CF8">
        <w:rPr>
          <w:rFonts w:ascii="Times New Roman" w:hAnsi="Times New Roman" w:cs="Times New Roman"/>
          <w:sz w:val="24"/>
          <w:szCs w:val="24"/>
        </w:rPr>
        <w:t>data rate of cell 1? Would this effect be observed if, instead of TDD, the duplexing</w:t>
      </w:r>
      <w:r>
        <w:rPr>
          <w:rFonts w:ascii="Times New Roman" w:hAnsi="Times New Roman" w:cs="Times New Roman"/>
          <w:sz w:val="24"/>
          <w:szCs w:val="24"/>
        </w:rPr>
        <w:t xml:space="preserve"> </w:t>
      </w:r>
      <w:r w:rsidRPr="00F93CF8">
        <w:rPr>
          <w:rFonts w:ascii="Times New Roman" w:hAnsi="Times New Roman" w:cs="Times New Roman"/>
          <w:sz w:val="24"/>
          <w:szCs w:val="24"/>
        </w:rPr>
        <w:t>both uplink and downlink transmissions would take place in the frequency domain</w:t>
      </w:r>
      <w:r>
        <w:rPr>
          <w:rFonts w:ascii="Times New Roman" w:hAnsi="Times New Roman" w:cs="Times New Roman"/>
          <w:sz w:val="24"/>
          <w:szCs w:val="24"/>
        </w:rPr>
        <w:t xml:space="preserve"> </w:t>
      </w:r>
    </w:p>
    <w:p w14:paraId="312F4F68" w14:textId="40C9726D" w:rsidR="00F93CF8" w:rsidRPr="00F93CF8" w:rsidRDefault="00F93CF8" w:rsidP="00623031">
      <w:pPr>
        <w:spacing w:beforeLines="50" w:before="156" w:afterLines="50" w:after="156" w:line="300" w:lineRule="auto"/>
        <w:rPr>
          <w:rFonts w:ascii="Times New Roman" w:hAnsi="Times New Roman" w:cs="Times New Roman"/>
          <w:sz w:val="24"/>
          <w:szCs w:val="24"/>
        </w:rPr>
      </w:pPr>
      <w:r w:rsidRPr="00F93CF8">
        <w:rPr>
          <w:rFonts w:ascii="Times New Roman" w:hAnsi="Times New Roman" w:cs="Times New Roman"/>
          <w:sz w:val="24"/>
          <w:szCs w:val="24"/>
        </w:rPr>
        <w:t xml:space="preserve">Use the following path loss models: </w:t>
      </w:r>
    </w:p>
    <w:p w14:paraId="7F0626AA" w14:textId="1CCFC71F" w:rsidR="00F93CF8" w:rsidRPr="00F93CF8" w:rsidRDefault="00F93CF8" w:rsidP="00623031">
      <w:pPr>
        <w:pStyle w:val="a7"/>
        <w:numPr>
          <w:ilvl w:val="0"/>
          <w:numId w:val="39"/>
        </w:numPr>
        <w:spacing w:line="300" w:lineRule="auto"/>
        <w:ind w:firstLineChars="0"/>
        <w:rPr>
          <w:rFonts w:ascii="Times New Roman" w:hAnsi="Times New Roman" w:cs="Times New Roman"/>
          <w:sz w:val="24"/>
          <w:szCs w:val="24"/>
        </w:rPr>
      </w:pPr>
      <w:proofErr w:type="spellStart"/>
      <w:r w:rsidRPr="00F93CF8">
        <w:rPr>
          <w:rFonts w:ascii="Times New Roman" w:hAnsi="Times New Roman" w:cs="Times New Roman"/>
          <w:sz w:val="24"/>
          <w:szCs w:val="24"/>
        </w:rPr>
        <w:lastRenderedPageBreak/>
        <w:t>LoS</w:t>
      </w:r>
      <w:proofErr w:type="spellEnd"/>
      <w:r w:rsidRPr="00F93CF8">
        <w:rPr>
          <w:rFonts w:ascii="Times New Roman" w:hAnsi="Times New Roman" w:cs="Times New Roman"/>
          <w:sz w:val="24"/>
          <w:szCs w:val="24"/>
        </w:rPr>
        <w:t xml:space="preserve"> Path Loss: PL(d) = 16.9 log</w:t>
      </w:r>
      <w:r w:rsidRPr="002E2AF9">
        <w:rPr>
          <w:rFonts w:ascii="Times New Roman" w:hAnsi="Times New Roman" w:cs="Times New Roman"/>
          <w:sz w:val="24"/>
          <w:szCs w:val="24"/>
          <w:vertAlign w:val="subscript"/>
        </w:rPr>
        <w:t>10</w:t>
      </w:r>
      <w:r w:rsidRPr="00F93CF8">
        <w:rPr>
          <w:rFonts w:ascii="Times New Roman" w:hAnsi="Times New Roman" w:cs="Times New Roman"/>
          <w:sz w:val="24"/>
          <w:szCs w:val="24"/>
        </w:rPr>
        <w:t xml:space="preserve">(d) + 38.8 [dB], ‘d’ in meters </w:t>
      </w:r>
    </w:p>
    <w:p w14:paraId="06EC9157" w14:textId="1263D23E" w:rsidR="00D1757E" w:rsidRPr="00F93CF8" w:rsidRDefault="00F93CF8" w:rsidP="00623031">
      <w:pPr>
        <w:pStyle w:val="a7"/>
        <w:numPr>
          <w:ilvl w:val="0"/>
          <w:numId w:val="39"/>
        </w:numPr>
        <w:spacing w:line="300" w:lineRule="auto"/>
        <w:ind w:firstLineChars="0"/>
        <w:rPr>
          <w:rFonts w:ascii="Times New Roman" w:hAnsi="Times New Roman" w:cs="Times New Roman"/>
          <w:sz w:val="24"/>
          <w:szCs w:val="24"/>
        </w:rPr>
      </w:pPr>
      <w:proofErr w:type="spellStart"/>
      <w:r w:rsidRPr="00F93CF8">
        <w:rPr>
          <w:rFonts w:ascii="Times New Roman" w:hAnsi="Times New Roman" w:cs="Times New Roman"/>
          <w:sz w:val="24"/>
          <w:szCs w:val="24"/>
        </w:rPr>
        <w:t>NLoS</w:t>
      </w:r>
      <w:proofErr w:type="spellEnd"/>
      <w:r w:rsidRPr="00F93CF8">
        <w:rPr>
          <w:rFonts w:ascii="Times New Roman" w:hAnsi="Times New Roman" w:cs="Times New Roman"/>
          <w:sz w:val="24"/>
          <w:szCs w:val="24"/>
        </w:rPr>
        <w:t xml:space="preserve"> Path Loss: PL(d) = 43.3 log</w:t>
      </w:r>
      <w:r w:rsidRPr="002E2AF9">
        <w:rPr>
          <w:rFonts w:ascii="Times New Roman" w:hAnsi="Times New Roman" w:cs="Times New Roman"/>
          <w:sz w:val="24"/>
          <w:szCs w:val="24"/>
          <w:vertAlign w:val="subscript"/>
        </w:rPr>
        <w:t>10</w:t>
      </w:r>
      <w:r w:rsidRPr="00F93CF8">
        <w:rPr>
          <w:rFonts w:ascii="Times New Roman" w:hAnsi="Times New Roman" w:cs="Times New Roman"/>
          <w:sz w:val="24"/>
          <w:szCs w:val="24"/>
        </w:rPr>
        <w:t>(d) + 17.5 [dB], ‘d’ in meters</w:t>
      </w:r>
    </w:p>
    <w:p w14:paraId="75DFAF7B" w14:textId="77777777" w:rsidR="00D1757E" w:rsidRDefault="00D1757E" w:rsidP="00623031">
      <w:pPr>
        <w:spacing w:line="300" w:lineRule="auto"/>
        <w:rPr>
          <w:rFonts w:ascii="Times New Roman" w:hAnsi="Times New Roman" w:cs="Times New Roman"/>
          <w:sz w:val="24"/>
          <w:szCs w:val="24"/>
        </w:rPr>
      </w:pPr>
    </w:p>
    <w:p w14:paraId="3666C07D" w14:textId="001AFC86" w:rsidR="00645110" w:rsidRDefault="00645110" w:rsidP="003F6BBA">
      <w:pPr>
        <w:pStyle w:val="a7"/>
        <w:numPr>
          <w:ilvl w:val="0"/>
          <w:numId w:val="42"/>
        </w:numPr>
        <w:spacing w:line="300" w:lineRule="auto"/>
        <w:ind w:firstLineChars="0"/>
        <w:rPr>
          <w:rFonts w:ascii="Times New Roman" w:hAnsi="Times New Roman" w:cs="Times New Roman"/>
          <w:sz w:val="24"/>
          <w:szCs w:val="24"/>
        </w:rPr>
      </w:pPr>
      <w:r w:rsidRPr="00645110">
        <w:rPr>
          <w:rFonts w:ascii="Times New Roman" w:hAnsi="Times New Roman" w:cs="Times New Roman"/>
          <w:sz w:val="24"/>
          <w:szCs w:val="24"/>
        </w:rPr>
        <w:t>maximum data rate</w:t>
      </w:r>
    </w:p>
    <w:p w14:paraId="61D8322D" w14:textId="56604E37" w:rsidR="00D1757E" w:rsidRDefault="00645110" w:rsidP="00012112">
      <w:pPr>
        <w:pStyle w:val="a7"/>
        <w:numPr>
          <w:ilvl w:val="0"/>
          <w:numId w:val="43"/>
        </w:numPr>
        <w:spacing w:beforeLines="100" w:before="312" w:line="300" w:lineRule="auto"/>
        <w:ind w:left="884" w:firstLineChars="0" w:hanging="442"/>
        <w:rPr>
          <w:rFonts w:ascii="Times New Roman" w:hAnsi="Times New Roman" w:cs="Times New Roman"/>
          <w:sz w:val="24"/>
          <w:szCs w:val="24"/>
        </w:rPr>
      </w:pPr>
      <w:r w:rsidRPr="00645110">
        <w:rPr>
          <w:rFonts w:ascii="Times New Roman" w:hAnsi="Times New Roman" w:cs="Times New Roman"/>
          <w:sz w:val="24"/>
          <w:szCs w:val="24"/>
        </w:rPr>
        <w:t>MS2 100% in UL</w:t>
      </w:r>
    </w:p>
    <w:p w14:paraId="746ED0D6" w14:textId="2F6DA860" w:rsidR="00645110" w:rsidRDefault="00645110" w:rsidP="00645110">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eceived signal power</w:t>
      </w:r>
    </w:p>
    <w:p w14:paraId="1171A316" w14:textId="2B663568" w:rsidR="00645110" w:rsidRDefault="006F4D0C" w:rsidP="00C742AD">
      <w:pPr>
        <w:pStyle w:val="a7"/>
        <w:spacing w:line="300" w:lineRule="auto"/>
        <w:ind w:left="880" w:firstLineChars="0" w:firstLine="0"/>
        <w:jc w:val="center"/>
        <w:rPr>
          <w:rFonts w:ascii="Times New Roman" w:hAnsi="Times New Roman" w:cs="Times New Roman"/>
          <w:sz w:val="24"/>
          <w:szCs w:val="24"/>
        </w:rPr>
      </w:pPr>
      <w:r w:rsidRPr="00281259">
        <w:rPr>
          <w:rFonts w:ascii="Times New Roman" w:hAnsi="Times New Roman" w:cs="Times New Roman"/>
          <w:position w:val="-66"/>
          <w:sz w:val="24"/>
          <w:szCs w:val="24"/>
        </w:rPr>
        <w:object w:dxaOrig="3180" w:dyaOrig="1440" w14:anchorId="20ED77BD">
          <v:shape id="_x0000_i1063" type="#_x0000_t75" style="width:159.05pt;height:1in" o:ole="">
            <v:imagedata r:id="rId83" o:title=""/>
          </v:shape>
          <o:OLEObject Type="Embed" ProgID="Equation.DSMT4" ShapeID="_x0000_i1063" DrawAspect="Content" ObjectID="_1757408975" r:id="rId84"/>
        </w:object>
      </w:r>
    </w:p>
    <w:p w14:paraId="05E7F94B" w14:textId="1EA6F13D" w:rsidR="00645110" w:rsidRDefault="00B144DB" w:rsidP="00645110">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sz w:val="24"/>
          <w:szCs w:val="24"/>
        </w:rPr>
        <w:t>BS</w:t>
      </w:r>
      <w:r w:rsidR="00267ACE" w:rsidRPr="00267ACE">
        <w:rPr>
          <w:rFonts w:ascii="Times New Roman" w:hAnsi="Times New Roman" w:cs="Times New Roman"/>
          <w:sz w:val="24"/>
          <w:szCs w:val="24"/>
        </w:rPr>
        <w:t>1 is subjected to interference power from the uplink transmission of MS2</w:t>
      </w:r>
    </w:p>
    <w:p w14:paraId="4CB53E56" w14:textId="7FD747F9" w:rsidR="0013735C" w:rsidRPr="0013735C" w:rsidRDefault="004F38A5" w:rsidP="0013735C">
      <w:pPr>
        <w:pStyle w:val="a7"/>
        <w:spacing w:line="300" w:lineRule="auto"/>
        <w:ind w:left="880" w:firstLineChars="0" w:firstLine="0"/>
        <w:jc w:val="center"/>
        <w:rPr>
          <w:rFonts w:ascii="Times New Roman" w:hAnsi="Times New Roman" w:cs="Times New Roman"/>
          <w:sz w:val="24"/>
          <w:szCs w:val="24"/>
        </w:rPr>
      </w:pPr>
      <w:r w:rsidRPr="00281259">
        <w:rPr>
          <w:rFonts w:ascii="Times New Roman" w:hAnsi="Times New Roman" w:cs="Times New Roman"/>
          <w:position w:val="-66"/>
          <w:sz w:val="24"/>
          <w:szCs w:val="24"/>
        </w:rPr>
        <w:object w:dxaOrig="3220" w:dyaOrig="1440" w14:anchorId="60585773">
          <v:shape id="_x0000_i1064" type="#_x0000_t75" style="width:160.85pt;height:1in" o:ole="">
            <v:imagedata r:id="rId85" o:title=""/>
          </v:shape>
          <o:OLEObject Type="Embed" ProgID="Equation.DSMT4" ShapeID="_x0000_i1064" DrawAspect="Content" ObjectID="_1757408976" r:id="rId86"/>
        </w:object>
      </w:r>
    </w:p>
    <w:p w14:paraId="4D66D618" w14:textId="4CD01A61" w:rsidR="00645110" w:rsidRDefault="00C742AD" w:rsidP="00645110">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oise power</w:t>
      </w:r>
    </w:p>
    <w:p w14:paraId="3C989190" w14:textId="189DD9C5" w:rsidR="00645110" w:rsidRDefault="00991F9D" w:rsidP="00C742AD">
      <w:pPr>
        <w:pStyle w:val="a7"/>
        <w:spacing w:line="300" w:lineRule="auto"/>
        <w:ind w:left="880" w:firstLineChars="0" w:firstLine="0"/>
        <w:jc w:val="center"/>
        <w:rPr>
          <w:rFonts w:ascii="Times New Roman" w:hAnsi="Times New Roman" w:cs="Times New Roman"/>
          <w:sz w:val="24"/>
          <w:szCs w:val="24"/>
        </w:rPr>
      </w:pPr>
      <w:r w:rsidRPr="00991F9D">
        <w:rPr>
          <w:rFonts w:ascii="Times New Roman" w:hAnsi="Times New Roman" w:cs="Times New Roman"/>
          <w:position w:val="-12"/>
          <w:sz w:val="24"/>
          <w:szCs w:val="24"/>
        </w:rPr>
        <w:object w:dxaOrig="3400" w:dyaOrig="380" w14:anchorId="2A370F2C">
          <v:shape id="_x0000_i1065" type="#_x0000_t75" style="width:169.95pt;height:19.15pt" o:ole="">
            <v:imagedata r:id="rId87" o:title=""/>
          </v:shape>
          <o:OLEObject Type="Embed" ProgID="Equation.DSMT4" ShapeID="_x0000_i1065" DrawAspect="Content" ObjectID="_1757408977" r:id="rId88"/>
        </w:object>
      </w:r>
    </w:p>
    <w:p w14:paraId="5ED7E017" w14:textId="133B27DD" w:rsidR="00C742AD" w:rsidRDefault="00702267" w:rsidP="00645110">
      <w:pPr>
        <w:pStyle w:val="a7"/>
        <w:spacing w:line="300" w:lineRule="auto"/>
        <w:ind w:left="880" w:firstLineChars="0" w:firstLine="0"/>
        <w:rPr>
          <w:rFonts w:ascii="Times New Roman" w:hAnsi="Times New Roman" w:cs="Times New Roman"/>
          <w:sz w:val="24"/>
          <w:szCs w:val="24"/>
        </w:rPr>
      </w:pPr>
      <w:r w:rsidRPr="00F93CF8">
        <w:rPr>
          <w:rFonts w:ascii="Times New Roman" w:hAnsi="Times New Roman" w:cs="Times New Roman"/>
          <w:sz w:val="24"/>
          <w:szCs w:val="24"/>
        </w:rPr>
        <w:t>Shannon’s formula</w:t>
      </w:r>
    </w:p>
    <w:p w14:paraId="541840F9" w14:textId="312FDAE2" w:rsidR="00C742AD" w:rsidRDefault="005F2734" w:rsidP="00702267">
      <w:pPr>
        <w:pStyle w:val="a7"/>
        <w:spacing w:line="300" w:lineRule="auto"/>
        <w:ind w:left="880" w:firstLineChars="0" w:firstLine="0"/>
        <w:jc w:val="center"/>
        <w:rPr>
          <w:rFonts w:ascii="Times New Roman" w:hAnsi="Times New Roman" w:cs="Times New Roman"/>
          <w:sz w:val="24"/>
          <w:szCs w:val="24"/>
        </w:rPr>
      </w:pPr>
      <w:r w:rsidRPr="00AF7D36">
        <w:rPr>
          <w:position w:val="-64"/>
        </w:rPr>
        <w:object w:dxaOrig="4680" w:dyaOrig="1860" w14:anchorId="06931B28">
          <v:shape id="_x0000_i1066" type="#_x0000_t75" style="width:234.25pt;height:92.5pt" o:ole="">
            <v:imagedata r:id="rId89" o:title=""/>
          </v:shape>
          <o:OLEObject Type="Embed" ProgID="Equation.DSMT4" ShapeID="_x0000_i1066" DrawAspect="Content" ObjectID="_1757408978" r:id="rId90"/>
        </w:object>
      </w:r>
    </w:p>
    <w:p w14:paraId="56A36655" w14:textId="695EBB67" w:rsidR="00CA76A2" w:rsidRDefault="00CA76A2" w:rsidP="00012112">
      <w:pPr>
        <w:pStyle w:val="a7"/>
        <w:numPr>
          <w:ilvl w:val="0"/>
          <w:numId w:val="43"/>
        </w:numPr>
        <w:spacing w:beforeLines="100" w:before="312" w:line="300" w:lineRule="auto"/>
        <w:ind w:left="884" w:firstLineChars="0" w:hanging="442"/>
        <w:rPr>
          <w:rFonts w:ascii="Times New Roman" w:hAnsi="Times New Roman" w:cs="Times New Roman"/>
          <w:sz w:val="24"/>
          <w:szCs w:val="24"/>
        </w:rPr>
      </w:pPr>
      <w:r w:rsidRPr="00645110">
        <w:rPr>
          <w:rFonts w:ascii="Times New Roman" w:hAnsi="Times New Roman" w:cs="Times New Roman"/>
          <w:sz w:val="24"/>
          <w:szCs w:val="24"/>
        </w:rPr>
        <w:t xml:space="preserve">MS2 </w:t>
      </w:r>
      <w:r w:rsidRPr="00CA76A2">
        <w:rPr>
          <w:rFonts w:ascii="Times New Roman" w:hAnsi="Times New Roman" w:cs="Times New Roman"/>
          <w:sz w:val="24"/>
          <w:szCs w:val="24"/>
        </w:rPr>
        <w:t>50% in UL and 50% in DL</w:t>
      </w:r>
    </w:p>
    <w:p w14:paraId="5599BBCB" w14:textId="77777777" w:rsidR="00CA76A2" w:rsidRDefault="00CA76A2" w:rsidP="00CA76A2">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eceived signal power</w:t>
      </w:r>
    </w:p>
    <w:p w14:paraId="05C650B0" w14:textId="77777777" w:rsidR="00CA76A2" w:rsidRDefault="00CA76A2" w:rsidP="00CA76A2">
      <w:pPr>
        <w:pStyle w:val="a7"/>
        <w:spacing w:line="300" w:lineRule="auto"/>
        <w:ind w:left="880" w:firstLineChars="0" w:firstLine="0"/>
        <w:jc w:val="center"/>
        <w:rPr>
          <w:rFonts w:ascii="Times New Roman" w:hAnsi="Times New Roman" w:cs="Times New Roman"/>
          <w:sz w:val="24"/>
          <w:szCs w:val="24"/>
        </w:rPr>
      </w:pPr>
      <w:r w:rsidRPr="00281259">
        <w:rPr>
          <w:rFonts w:ascii="Times New Roman" w:hAnsi="Times New Roman" w:cs="Times New Roman"/>
          <w:position w:val="-66"/>
          <w:sz w:val="24"/>
          <w:szCs w:val="24"/>
        </w:rPr>
        <w:object w:dxaOrig="3180" w:dyaOrig="1440" w14:anchorId="5D8ED724">
          <v:shape id="_x0000_i1067" type="#_x0000_t75" style="width:159.05pt;height:1in" o:ole="">
            <v:imagedata r:id="rId83" o:title=""/>
          </v:shape>
          <o:OLEObject Type="Embed" ProgID="Equation.DSMT4" ShapeID="_x0000_i1067" DrawAspect="Content" ObjectID="_1757408979" r:id="rId91"/>
        </w:object>
      </w:r>
    </w:p>
    <w:p w14:paraId="53929B18" w14:textId="178D4575" w:rsidR="004F38A5" w:rsidRPr="00991F9D" w:rsidRDefault="00F11333" w:rsidP="00991F9D">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sz w:val="24"/>
          <w:szCs w:val="24"/>
        </w:rPr>
        <w:t>B</w:t>
      </w:r>
      <w:r w:rsidR="00CA76A2" w:rsidRPr="00267ACE">
        <w:rPr>
          <w:rFonts w:ascii="Times New Roman" w:hAnsi="Times New Roman" w:cs="Times New Roman"/>
          <w:sz w:val="24"/>
          <w:szCs w:val="24"/>
        </w:rPr>
        <w:t>S1 is subjected to interference power from the uplink transmission of MS2</w:t>
      </w:r>
      <w:r>
        <w:rPr>
          <w:rFonts w:ascii="Times New Roman" w:hAnsi="Times New Roman" w:cs="Times New Roman"/>
          <w:sz w:val="24"/>
          <w:szCs w:val="24"/>
        </w:rPr>
        <w:t xml:space="preserve"> </w:t>
      </w:r>
      <w:r>
        <w:rPr>
          <w:rFonts w:ascii="Times New Roman" w:hAnsi="Times New Roman" w:cs="Times New Roman" w:hint="eastAsia"/>
          <w:sz w:val="24"/>
          <w:szCs w:val="24"/>
        </w:rPr>
        <w:lastRenderedPageBreak/>
        <w:t>a</w:t>
      </w:r>
      <w:r>
        <w:rPr>
          <w:rFonts w:ascii="Times New Roman" w:hAnsi="Times New Roman" w:cs="Times New Roman"/>
          <w:sz w:val="24"/>
          <w:szCs w:val="24"/>
        </w:rPr>
        <w:t>nd the downlink transmission from BS2.</w:t>
      </w:r>
    </w:p>
    <w:p w14:paraId="2EA1A67B" w14:textId="666BEEA4" w:rsidR="00CE4C73" w:rsidRPr="00AF03D2" w:rsidRDefault="007C00B2" w:rsidP="00AF03D2">
      <w:pPr>
        <w:pStyle w:val="a7"/>
        <w:spacing w:line="300" w:lineRule="auto"/>
        <w:ind w:left="880" w:firstLineChars="0" w:firstLine="0"/>
        <w:jc w:val="center"/>
        <w:rPr>
          <w:rFonts w:ascii="Times New Roman" w:hAnsi="Times New Roman" w:cs="Times New Roman"/>
          <w:sz w:val="24"/>
          <w:szCs w:val="24"/>
        </w:rPr>
      </w:pPr>
      <w:r w:rsidRPr="004F38A5">
        <w:rPr>
          <w:rFonts w:ascii="Times New Roman" w:hAnsi="Times New Roman" w:cs="Times New Roman"/>
          <w:position w:val="-66"/>
          <w:sz w:val="24"/>
          <w:szCs w:val="24"/>
        </w:rPr>
        <w:object w:dxaOrig="3340" w:dyaOrig="1440" w14:anchorId="363D33B5">
          <v:shape id="_x0000_i1068" type="#_x0000_t75" style="width:166.8pt;height:1in" o:ole="">
            <v:imagedata r:id="rId92" o:title=""/>
          </v:shape>
          <o:OLEObject Type="Embed" ProgID="Equation.DSMT4" ShapeID="_x0000_i1068" DrawAspect="Content" ObjectID="_1757408980" r:id="rId93"/>
        </w:object>
      </w:r>
    </w:p>
    <w:p w14:paraId="008CEE92" w14:textId="77777777" w:rsidR="00CA76A2" w:rsidRDefault="00CA76A2" w:rsidP="00CA76A2">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oise power</w:t>
      </w:r>
    </w:p>
    <w:p w14:paraId="39A91288" w14:textId="7602A6ED" w:rsidR="00CA76A2" w:rsidRDefault="00372957" w:rsidP="00CA76A2">
      <w:pPr>
        <w:pStyle w:val="a7"/>
        <w:spacing w:line="300" w:lineRule="auto"/>
        <w:ind w:left="880" w:firstLineChars="0" w:firstLine="0"/>
        <w:jc w:val="center"/>
        <w:rPr>
          <w:rFonts w:ascii="Times New Roman" w:hAnsi="Times New Roman" w:cs="Times New Roman"/>
          <w:sz w:val="24"/>
          <w:szCs w:val="24"/>
        </w:rPr>
      </w:pPr>
      <w:r w:rsidRPr="00372957">
        <w:rPr>
          <w:rFonts w:ascii="Times New Roman" w:hAnsi="Times New Roman" w:cs="Times New Roman"/>
          <w:position w:val="-12"/>
          <w:sz w:val="24"/>
          <w:szCs w:val="24"/>
        </w:rPr>
        <w:object w:dxaOrig="3400" w:dyaOrig="380" w14:anchorId="7B9DFEBE">
          <v:shape id="_x0000_i1069" type="#_x0000_t75" style="width:169.95pt;height:19.15pt" o:ole="">
            <v:imagedata r:id="rId94" o:title=""/>
          </v:shape>
          <o:OLEObject Type="Embed" ProgID="Equation.DSMT4" ShapeID="_x0000_i1069" DrawAspect="Content" ObjectID="_1757408981" r:id="rId95"/>
        </w:object>
      </w:r>
    </w:p>
    <w:p w14:paraId="2638CDCA" w14:textId="625B3FF1" w:rsidR="00CA76A2" w:rsidRDefault="00AF03D2" w:rsidP="00CA76A2">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sz w:val="24"/>
          <w:szCs w:val="24"/>
        </w:rPr>
        <w:t>When MS2 in UL</w:t>
      </w:r>
    </w:p>
    <w:p w14:paraId="14FBA0E5" w14:textId="720D88BE" w:rsidR="00AF03D2" w:rsidRDefault="005F2734" w:rsidP="00AF03D2">
      <w:pPr>
        <w:pStyle w:val="a7"/>
        <w:spacing w:line="300" w:lineRule="auto"/>
        <w:ind w:left="880" w:firstLineChars="0" w:firstLine="0"/>
        <w:jc w:val="center"/>
        <w:rPr>
          <w:rFonts w:ascii="Times New Roman" w:hAnsi="Times New Roman" w:cs="Times New Roman"/>
          <w:sz w:val="24"/>
          <w:szCs w:val="24"/>
        </w:rPr>
      </w:pPr>
      <w:r w:rsidRPr="00AF7D36">
        <w:rPr>
          <w:position w:val="-64"/>
        </w:rPr>
        <w:object w:dxaOrig="4800" w:dyaOrig="1860" w14:anchorId="14582438">
          <v:shape id="_x0000_i1070" type="#_x0000_t75" style="width:240.15pt;height:92.5pt" o:ole="">
            <v:imagedata r:id="rId96" o:title=""/>
          </v:shape>
          <o:OLEObject Type="Embed" ProgID="Equation.DSMT4" ShapeID="_x0000_i1070" DrawAspect="Content" ObjectID="_1757408982" r:id="rId97"/>
        </w:object>
      </w:r>
    </w:p>
    <w:p w14:paraId="41B2A9B9" w14:textId="7F471CF2" w:rsidR="00AF03D2" w:rsidRDefault="00AF03D2" w:rsidP="00AF03D2">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MS2 in DL</w:t>
      </w:r>
    </w:p>
    <w:p w14:paraId="29D48B30" w14:textId="7653E5B3" w:rsidR="00702267" w:rsidRDefault="005F2734" w:rsidP="00155B15">
      <w:pPr>
        <w:pStyle w:val="a7"/>
        <w:spacing w:line="300" w:lineRule="auto"/>
        <w:ind w:left="880" w:firstLineChars="0" w:firstLine="0"/>
        <w:jc w:val="center"/>
        <w:rPr>
          <w:rFonts w:ascii="Times New Roman" w:hAnsi="Times New Roman" w:cs="Times New Roman"/>
          <w:sz w:val="24"/>
          <w:szCs w:val="24"/>
        </w:rPr>
      </w:pPr>
      <w:r w:rsidRPr="00AF7D36">
        <w:rPr>
          <w:position w:val="-64"/>
        </w:rPr>
        <w:object w:dxaOrig="4840" w:dyaOrig="1860" w14:anchorId="7742BEEC">
          <v:shape id="_x0000_i1071" type="#_x0000_t75" style="width:241.95pt;height:92.5pt" o:ole="">
            <v:imagedata r:id="rId98" o:title=""/>
          </v:shape>
          <o:OLEObject Type="Embed" ProgID="Equation.DSMT4" ShapeID="_x0000_i1071" DrawAspect="Content" ObjectID="_1757408983" r:id="rId99"/>
        </w:object>
      </w:r>
    </w:p>
    <w:p w14:paraId="3AF3E96B" w14:textId="6156D29A" w:rsidR="009E669D" w:rsidRDefault="009E669D" w:rsidP="009E669D">
      <w:pPr>
        <w:pStyle w:val="a7"/>
        <w:numPr>
          <w:ilvl w:val="0"/>
          <w:numId w:val="43"/>
        </w:numPr>
        <w:spacing w:beforeLines="100" w:before="312" w:line="300" w:lineRule="auto"/>
        <w:ind w:left="884" w:firstLineChars="0" w:hanging="442"/>
        <w:rPr>
          <w:rFonts w:ascii="Times New Roman" w:hAnsi="Times New Roman" w:cs="Times New Roman"/>
          <w:sz w:val="24"/>
          <w:szCs w:val="24"/>
        </w:rPr>
      </w:pPr>
      <w:r w:rsidRPr="00645110">
        <w:rPr>
          <w:rFonts w:ascii="Times New Roman" w:hAnsi="Times New Roman" w:cs="Times New Roman"/>
          <w:sz w:val="24"/>
          <w:szCs w:val="24"/>
        </w:rPr>
        <w:t xml:space="preserve">MS2 </w:t>
      </w:r>
      <w:r>
        <w:rPr>
          <w:rFonts w:ascii="Times New Roman" w:hAnsi="Times New Roman" w:cs="Times New Roman"/>
          <w:sz w:val="24"/>
          <w:szCs w:val="24"/>
        </w:rPr>
        <w:t>10</w:t>
      </w:r>
      <w:r w:rsidRPr="00CA76A2">
        <w:rPr>
          <w:rFonts w:ascii="Times New Roman" w:hAnsi="Times New Roman" w:cs="Times New Roman"/>
          <w:sz w:val="24"/>
          <w:szCs w:val="24"/>
        </w:rPr>
        <w:t>0% in DL</w:t>
      </w:r>
    </w:p>
    <w:p w14:paraId="3A4E7FD8" w14:textId="77777777" w:rsidR="009E669D" w:rsidRDefault="009E669D" w:rsidP="009E669D">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eceived signal power</w:t>
      </w:r>
    </w:p>
    <w:p w14:paraId="708B505E" w14:textId="77777777" w:rsidR="009E669D" w:rsidRDefault="009E669D" w:rsidP="009E669D">
      <w:pPr>
        <w:pStyle w:val="a7"/>
        <w:spacing w:line="300" w:lineRule="auto"/>
        <w:ind w:left="880" w:firstLineChars="0" w:firstLine="0"/>
        <w:jc w:val="center"/>
        <w:rPr>
          <w:rFonts w:ascii="Times New Roman" w:hAnsi="Times New Roman" w:cs="Times New Roman"/>
          <w:sz w:val="24"/>
          <w:szCs w:val="24"/>
        </w:rPr>
      </w:pPr>
      <w:r w:rsidRPr="00281259">
        <w:rPr>
          <w:rFonts w:ascii="Times New Roman" w:hAnsi="Times New Roman" w:cs="Times New Roman"/>
          <w:position w:val="-66"/>
          <w:sz w:val="24"/>
          <w:szCs w:val="24"/>
        </w:rPr>
        <w:object w:dxaOrig="3180" w:dyaOrig="1440" w14:anchorId="14B898FA">
          <v:shape id="_x0000_i1072" type="#_x0000_t75" style="width:159.05pt;height:1in" o:ole="">
            <v:imagedata r:id="rId83" o:title=""/>
          </v:shape>
          <o:OLEObject Type="Embed" ProgID="Equation.DSMT4" ShapeID="_x0000_i1072" DrawAspect="Content" ObjectID="_1757408984" r:id="rId100"/>
        </w:object>
      </w:r>
    </w:p>
    <w:p w14:paraId="2B970A41" w14:textId="13519164" w:rsidR="009E669D" w:rsidRPr="00991F9D" w:rsidRDefault="00F11333" w:rsidP="009E669D">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sz w:val="24"/>
          <w:szCs w:val="24"/>
        </w:rPr>
        <w:t>B</w:t>
      </w:r>
      <w:r w:rsidR="009E669D" w:rsidRPr="00267ACE">
        <w:rPr>
          <w:rFonts w:ascii="Times New Roman" w:hAnsi="Times New Roman" w:cs="Times New Roman"/>
          <w:sz w:val="24"/>
          <w:szCs w:val="24"/>
        </w:rPr>
        <w:t xml:space="preserve">S1 is subjected to interference power from the </w:t>
      </w:r>
      <w:r w:rsidR="004100DE">
        <w:rPr>
          <w:rFonts w:ascii="Times New Roman" w:hAnsi="Times New Roman" w:cs="Times New Roman"/>
          <w:sz w:val="24"/>
          <w:szCs w:val="24"/>
        </w:rPr>
        <w:t>down</w:t>
      </w:r>
      <w:r w:rsidR="009E669D" w:rsidRPr="00267ACE">
        <w:rPr>
          <w:rFonts w:ascii="Times New Roman" w:hAnsi="Times New Roman" w:cs="Times New Roman"/>
          <w:sz w:val="24"/>
          <w:szCs w:val="24"/>
        </w:rPr>
        <w:t xml:space="preserve">link transmission of </w:t>
      </w:r>
      <w:r w:rsidR="004100DE">
        <w:rPr>
          <w:rFonts w:ascii="Times New Roman" w:hAnsi="Times New Roman" w:cs="Times New Roman"/>
          <w:sz w:val="24"/>
          <w:szCs w:val="24"/>
        </w:rPr>
        <w:t>B</w:t>
      </w:r>
      <w:r w:rsidR="009E669D" w:rsidRPr="00267ACE">
        <w:rPr>
          <w:rFonts w:ascii="Times New Roman" w:hAnsi="Times New Roman" w:cs="Times New Roman"/>
          <w:sz w:val="24"/>
          <w:szCs w:val="24"/>
        </w:rPr>
        <w:t>S2</w:t>
      </w:r>
    </w:p>
    <w:p w14:paraId="7CD2FE89" w14:textId="048CC95D" w:rsidR="009E669D" w:rsidRPr="007C00B2" w:rsidRDefault="00BA3F33" w:rsidP="007C00B2">
      <w:pPr>
        <w:pStyle w:val="a7"/>
        <w:spacing w:line="300" w:lineRule="auto"/>
        <w:ind w:left="880" w:firstLineChars="0" w:firstLine="0"/>
        <w:jc w:val="center"/>
        <w:rPr>
          <w:rFonts w:ascii="Times New Roman" w:hAnsi="Times New Roman" w:cs="Times New Roman"/>
          <w:sz w:val="24"/>
          <w:szCs w:val="24"/>
        </w:rPr>
      </w:pPr>
      <w:r w:rsidRPr="004F38A5">
        <w:rPr>
          <w:rFonts w:ascii="Times New Roman" w:hAnsi="Times New Roman" w:cs="Times New Roman"/>
          <w:position w:val="-66"/>
          <w:sz w:val="24"/>
          <w:szCs w:val="24"/>
        </w:rPr>
        <w:object w:dxaOrig="3340" w:dyaOrig="1440" w14:anchorId="08D159E8">
          <v:shape id="_x0000_i1073" type="#_x0000_t75" style="width:166.8pt;height:1in" o:ole="">
            <v:imagedata r:id="rId101" o:title=""/>
          </v:shape>
          <o:OLEObject Type="Embed" ProgID="Equation.DSMT4" ShapeID="_x0000_i1073" DrawAspect="Content" ObjectID="_1757408985" r:id="rId102"/>
        </w:object>
      </w:r>
    </w:p>
    <w:p w14:paraId="457BCF52" w14:textId="77777777" w:rsidR="009E669D" w:rsidRDefault="009E669D" w:rsidP="009E669D">
      <w:pPr>
        <w:pStyle w:val="a7"/>
        <w:spacing w:line="300" w:lineRule="auto"/>
        <w:ind w:left="880"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oise power</w:t>
      </w:r>
    </w:p>
    <w:p w14:paraId="39CD58E0" w14:textId="77777777" w:rsidR="009E669D" w:rsidRDefault="009E669D" w:rsidP="009E669D">
      <w:pPr>
        <w:pStyle w:val="a7"/>
        <w:spacing w:line="300" w:lineRule="auto"/>
        <w:ind w:left="880" w:firstLineChars="0" w:firstLine="0"/>
        <w:jc w:val="center"/>
        <w:rPr>
          <w:rFonts w:ascii="Times New Roman" w:hAnsi="Times New Roman" w:cs="Times New Roman"/>
          <w:sz w:val="24"/>
          <w:szCs w:val="24"/>
        </w:rPr>
      </w:pPr>
      <w:r w:rsidRPr="00372957">
        <w:rPr>
          <w:rFonts w:ascii="Times New Roman" w:hAnsi="Times New Roman" w:cs="Times New Roman"/>
          <w:position w:val="-12"/>
          <w:sz w:val="24"/>
          <w:szCs w:val="24"/>
        </w:rPr>
        <w:object w:dxaOrig="3400" w:dyaOrig="380" w14:anchorId="6BB282CA">
          <v:shape id="_x0000_i1074" type="#_x0000_t75" style="width:169.95pt;height:19.15pt" o:ole="">
            <v:imagedata r:id="rId94" o:title=""/>
          </v:shape>
          <o:OLEObject Type="Embed" ProgID="Equation.DSMT4" ShapeID="_x0000_i1074" DrawAspect="Content" ObjectID="_1757408986" r:id="rId103"/>
        </w:object>
      </w:r>
    </w:p>
    <w:p w14:paraId="15D76C49" w14:textId="77777777" w:rsidR="009E669D" w:rsidRDefault="009E669D" w:rsidP="009E669D">
      <w:pPr>
        <w:pStyle w:val="a7"/>
        <w:spacing w:line="300" w:lineRule="auto"/>
        <w:ind w:left="880" w:firstLineChars="0" w:firstLine="0"/>
        <w:rPr>
          <w:rFonts w:ascii="Times New Roman" w:hAnsi="Times New Roman" w:cs="Times New Roman"/>
          <w:sz w:val="24"/>
          <w:szCs w:val="24"/>
        </w:rPr>
      </w:pPr>
      <w:r w:rsidRPr="00F93CF8">
        <w:rPr>
          <w:rFonts w:ascii="Times New Roman" w:hAnsi="Times New Roman" w:cs="Times New Roman"/>
          <w:sz w:val="24"/>
          <w:szCs w:val="24"/>
        </w:rPr>
        <w:t>Shannon’s formula</w:t>
      </w:r>
    </w:p>
    <w:p w14:paraId="62847755" w14:textId="1892E3C5" w:rsidR="00702267" w:rsidRDefault="005F2734" w:rsidP="00C41D35">
      <w:pPr>
        <w:pStyle w:val="a7"/>
        <w:spacing w:line="300" w:lineRule="auto"/>
        <w:ind w:left="880" w:firstLineChars="0" w:firstLine="0"/>
        <w:jc w:val="center"/>
        <w:rPr>
          <w:rFonts w:ascii="Times New Roman" w:hAnsi="Times New Roman" w:cs="Times New Roman"/>
          <w:sz w:val="24"/>
          <w:szCs w:val="24"/>
        </w:rPr>
      </w:pPr>
      <w:r w:rsidRPr="00AF7D36">
        <w:rPr>
          <w:position w:val="-64"/>
        </w:rPr>
        <w:object w:dxaOrig="4720" w:dyaOrig="1860" w14:anchorId="3A507060">
          <v:shape id="_x0000_i1075" type="#_x0000_t75" style="width:236.05pt;height:92.5pt" o:ole="">
            <v:imagedata r:id="rId104" o:title=""/>
          </v:shape>
          <o:OLEObject Type="Embed" ProgID="Equation.DSMT4" ShapeID="_x0000_i1075" DrawAspect="Content" ObjectID="_1757408987" r:id="rId105"/>
        </w:object>
      </w:r>
    </w:p>
    <w:p w14:paraId="1CA3F99D" w14:textId="77777777" w:rsidR="00C742AD" w:rsidRDefault="00C742AD" w:rsidP="00645110">
      <w:pPr>
        <w:pStyle w:val="a7"/>
        <w:spacing w:line="300" w:lineRule="auto"/>
        <w:ind w:left="880" w:firstLineChars="0" w:firstLine="0"/>
        <w:rPr>
          <w:rFonts w:ascii="Times New Roman" w:hAnsi="Times New Roman" w:cs="Times New Roman"/>
          <w:sz w:val="24"/>
          <w:szCs w:val="24"/>
        </w:rPr>
      </w:pPr>
    </w:p>
    <w:p w14:paraId="35D1BF72" w14:textId="34CEA45A" w:rsidR="00DF6410" w:rsidRDefault="002624AE" w:rsidP="00781276">
      <w:pPr>
        <w:pStyle w:val="a7"/>
        <w:numPr>
          <w:ilvl w:val="0"/>
          <w:numId w:val="42"/>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U</w:t>
      </w:r>
      <w:r w:rsidR="00781276" w:rsidRPr="00781276">
        <w:rPr>
          <w:rFonts w:ascii="Times New Roman" w:hAnsi="Times New Roman" w:cs="Times New Roman"/>
          <w:sz w:val="24"/>
          <w:szCs w:val="24"/>
        </w:rPr>
        <w:t>pper bound for the mean data rate</w:t>
      </w:r>
    </w:p>
    <w:p w14:paraId="4F646248" w14:textId="074016A2" w:rsidR="00715B71" w:rsidRDefault="00135ECF" w:rsidP="00715B71">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ssuming that each configuration of MS2 lasts for </w:t>
      </w:r>
      <w:r w:rsidRPr="00135ECF">
        <w:rPr>
          <w:rFonts w:ascii="Times New Roman" w:hAnsi="Times New Roman" w:cs="Times New Roman"/>
          <w:i/>
          <w:iCs/>
          <w:sz w:val="24"/>
          <w:szCs w:val="24"/>
        </w:rPr>
        <w:t>t</w:t>
      </w:r>
    </w:p>
    <w:p w14:paraId="57070E8A" w14:textId="649038F7" w:rsidR="00715B71" w:rsidRDefault="00C65B0B" w:rsidP="00C65B0B">
      <w:pPr>
        <w:pStyle w:val="a7"/>
        <w:spacing w:line="300" w:lineRule="auto"/>
        <w:ind w:left="440" w:firstLineChars="0" w:firstLine="0"/>
        <w:jc w:val="center"/>
        <w:rPr>
          <w:rFonts w:ascii="Times New Roman" w:hAnsi="Times New Roman" w:cs="Times New Roman"/>
          <w:sz w:val="24"/>
          <w:szCs w:val="24"/>
        </w:rPr>
      </w:pPr>
      <w:r w:rsidRPr="00135ECF">
        <w:rPr>
          <w:rFonts w:ascii="Times New Roman" w:hAnsi="Times New Roman" w:cs="Times New Roman"/>
          <w:position w:val="-24"/>
          <w:sz w:val="24"/>
          <w:szCs w:val="24"/>
        </w:rPr>
        <w:object w:dxaOrig="7060" w:dyaOrig="920" w14:anchorId="3623B6A0">
          <v:shape id="_x0000_i1076" type="#_x0000_t75" style="width:353.15pt;height:46.05pt" o:ole="">
            <v:imagedata r:id="rId106" o:title=""/>
          </v:shape>
          <o:OLEObject Type="Embed" ProgID="Equation.DSMT4" ShapeID="_x0000_i1076" DrawAspect="Content" ObjectID="_1757408988" r:id="rId107"/>
        </w:object>
      </w:r>
    </w:p>
    <w:p w14:paraId="7F68A6E0" w14:textId="77777777" w:rsidR="00715B71" w:rsidRPr="00C65B0B" w:rsidRDefault="00715B71" w:rsidP="00C65B0B">
      <w:pPr>
        <w:spacing w:line="300" w:lineRule="auto"/>
        <w:rPr>
          <w:rFonts w:ascii="Times New Roman" w:hAnsi="Times New Roman" w:cs="Times New Roman"/>
          <w:sz w:val="24"/>
          <w:szCs w:val="24"/>
        </w:rPr>
      </w:pPr>
    </w:p>
    <w:p w14:paraId="30F38DE5" w14:textId="77777777" w:rsidR="00EE5124" w:rsidRDefault="00EE5124" w:rsidP="00EE5124">
      <w:pPr>
        <w:pStyle w:val="a7"/>
        <w:numPr>
          <w:ilvl w:val="0"/>
          <w:numId w:val="42"/>
        </w:numPr>
        <w:spacing w:line="300" w:lineRule="auto"/>
        <w:ind w:firstLineChars="0"/>
        <w:rPr>
          <w:rFonts w:ascii="Times New Roman" w:hAnsi="Times New Roman" w:cs="Times New Roman"/>
          <w:sz w:val="24"/>
          <w:szCs w:val="24"/>
        </w:rPr>
      </w:pPr>
      <w:r w:rsidRPr="00EE5124">
        <w:rPr>
          <w:rFonts w:ascii="Times New Roman" w:hAnsi="Times New Roman" w:cs="Times New Roman"/>
          <w:sz w:val="24"/>
          <w:szCs w:val="24"/>
        </w:rPr>
        <w:t xml:space="preserve">The frame configuration of cell 2 has an impact on cell 1, reducing the data rate of MS1 in cell 1 when MS2 is in both uplink and downlink. Since the transmission power of the base station is higher, the reduction of the MS1 uplink data rate is greater when MS2 is in the downlink. </w:t>
      </w:r>
    </w:p>
    <w:p w14:paraId="0BFB2F1E" w14:textId="27672C14" w:rsidR="00715B71" w:rsidRDefault="00EE5124" w:rsidP="00EE5124">
      <w:pPr>
        <w:pStyle w:val="a7"/>
        <w:spacing w:line="300" w:lineRule="auto"/>
        <w:ind w:left="440" w:firstLineChars="0" w:firstLine="0"/>
        <w:rPr>
          <w:rFonts w:ascii="Times New Roman" w:hAnsi="Times New Roman" w:cs="Times New Roman"/>
          <w:sz w:val="24"/>
          <w:szCs w:val="24"/>
        </w:rPr>
      </w:pPr>
      <w:r w:rsidRPr="00EE5124">
        <w:rPr>
          <w:rFonts w:ascii="Times New Roman" w:hAnsi="Times New Roman" w:cs="Times New Roman"/>
          <w:sz w:val="24"/>
          <w:szCs w:val="24"/>
        </w:rPr>
        <w:t xml:space="preserve">If duplexing is performed in the frequency domain, the uplink and downlink can operate independently of each other and the interference in both cells is reduced because the uplink and downlink operate in different frequency bands. But this reduces the bandwidth of the system and will </w:t>
      </w:r>
      <w:r>
        <w:rPr>
          <w:rFonts w:ascii="Times New Roman" w:hAnsi="Times New Roman" w:cs="Times New Roman" w:hint="eastAsia"/>
          <w:sz w:val="24"/>
          <w:szCs w:val="24"/>
        </w:rPr>
        <w:t>also</w:t>
      </w:r>
      <w:r>
        <w:rPr>
          <w:rFonts w:ascii="Times New Roman" w:hAnsi="Times New Roman" w:cs="Times New Roman"/>
          <w:sz w:val="24"/>
          <w:szCs w:val="24"/>
        </w:rPr>
        <w:t xml:space="preserve"> </w:t>
      </w:r>
      <w:r w:rsidRPr="00EE5124">
        <w:rPr>
          <w:rFonts w:ascii="Times New Roman" w:hAnsi="Times New Roman" w:cs="Times New Roman"/>
          <w:sz w:val="24"/>
          <w:szCs w:val="24"/>
        </w:rPr>
        <w:t xml:space="preserve">reduce the </w:t>
      </w:r>
      <w:r>
        <w:rPr>
          <w:rFonts w:ascii="Times New Roman" w:hAnsi="Times New Roman" w:cs="Times New Roman" w:hint="eastAsia"/>
          <w:sz w:val="24"/>
          <w:szCs w:val="24"/>
        </w:rPr>
        <w:t>data</w:t>
      </w:r>
      <w:r w:rsidRPr="00EE5124">
        <w:rPr>
          <w:rFonts w:ascii="Times New Roman" w:hAnsi="Times New Roman" w:cs="Times New Roman"/>
          <w:sz w:val="24"/>
          <w:szCs w:val="24"/>
        </w:rPr>
        <w:t xml:space="preserve"> rate</w:t>
      </w:r>
      <w:r>
        <w:rPr>
          <w:rFonts w:ascii="Times New Roman" w:hAnsi="Times New Roman" w:cs="Times New Roman" w:hint="eastAsia"/>
          <w:sz w:val="24"/>
          <w:szCs w:val="24"/>
        </w:rPr>
        <w:t>.</w:t>
      </w:r>
    </w:p>
    <w:p w14:paraId="1FE0805D" w14:textId="77777777" w:rsidR="00EE5124" w:rsidRPr="00EE5124" w:rsidRDefault="00EE5124" w:rsidP="00EE5124">
      <w:pPr>
        <w:pStyle w:val="a7"/>
        <w:spacing w:line="300" w:lineRule="auto"/>
        <w:ind w:left="440" w:firstLineChars="0" w:firstLine="0"/>
        <w:rPr>
          <w:rFonts w:ascii="Times New Roman" w:hAnsi="Times New Roman" w:cs="Times New Roman"/>
          <w:sz w:val="24"/>
          <w:szCs w:val="24"/>
        </w:rPr>
      </w:pPr>
    </w:p>
    <w:p w14:paraId="5D45CE12" w14:textId="34F1733F" w:rsidR="00EE5124" w:rsidRDefault="00EE5124" w:rsidP="00715B71">
      <w:pPr>
        <w:pStyle w:val="a7"/>
        <w:spacing w:line="300" w:lineRule="auto"/>
        <w:ind w:left="440" w:firstLineChars="0" w:firstLine="0"/>
        <w:rPr>
          <w:rFonts w:ascii="Times New Roman" w:hAnsi="Times New Roman" w:cs="Times New Roman"/>
          <w:sz w:val="24"/>
          <w:szCs w:val="24"/>
        </w:rPr>
      </w:pPr>
    </w:p>
    <w:p w14:paraId="6CE9FC8E" w14:textId="77777777" w:rsidR="00715B71" w:rsidRDefault="00715B71" w:rsidP="00715B71">
      <w:pPr>
        <w:pStyle w:val="a7"/>
        <w:spacing w:line="300" w:lineRule="auto"/>
        <w:ind w:left="440" w:firstLineChars="0" w:firstLine="0"/>
        <w:rPr>
          <w:rFonts w:ascii="Times New Roman" w:hAnsi="Times New Roman" w:cs="Times New Roman"/>
          <w:sz w:val="24"/>
          <w:szCs w:val="24"/>
        </w:rPr>
      </w:pPr>
    </w:p>
    <w:sectPr w:rsidR="00715B71">
      <w:headerReference w:type="default" r:id="rId108"/>
      <w:footerReference w:type="default" r:id="rId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7DC6" w14:textId="77777777" w:rsidR="0073570D" w:rsidRDefault="0073570D" w:rsidP="004F75C8">
      <w:r>
        <w:separator/>
      </w:r>
    </w:p>
  </w:endnote>
  <w:endnote w:type="continuationSeparator" w:id="0">
    <w:p w14:paraId="3A25E400" w14:textId="77777777" w:rsidR="0073570D" w:rsidRDefault="0073570D"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61021"/>
      <w:docPartObj>
        <w:docPartGallery w:val="Page Numbers (Bottom of Page)"/>
        <w:docPartUnique/>
      </w:docPartObj>
    </w:sdtPr>
    <w:sdtContent>
      <w:p w14:paraId="300D7060" w14:textId="72E7CB78" w:rsidR="00850D02" w:rsidRDefault="00850D02">
        <w:pPr>
          <w:pStyle w:val="a5"/>
          <w:jc w:val="center"/>
        </w:pPr>
        <w:r>
          <w:fldChar w:fldCharType="begin"/>
        </w:r>
        <w:r>
          <w:instrText>PAGE   \* MERGEFORMAT</w:instrText>
        </w:r>
        <w:r>
          <w:fldChar w:fldCharType="separate"/>
        </w:r>
        <w:r>
          <w:rPr>
            <w:lang w:val="zh-CN"/>
          </w:rPr>
          <w:t>2</w:t>
        </w:r>
        <w:r>
          <w:fldChar w:fldCharType="end"/>
        </w:r>
      </w:p>
    </w:sdtContent>
  </w:sdt>
  <w:p w14:paraId="4117339B" w14:textId="77777777" w:rsidR="00850D02" w:rsidRDefault="00850D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03C9" w14:textId="77777777" w:rsidR="0073570D" w:rsidRDefault="0073570D" w:rsidP="004F75C8">
      <w:r>
        <w:separator/>
      </w:r>
    </w:p>
  </w:footnote>
  <w:footnote w:type="continuationSeparator" w:id="0">
    <w:p w14:paraId="233D2F17" w14:textId="77777777" w:rsidR="0073570D" w:rsidRDefault="0073570D"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09030FBF" w14:textId="63367F57" w:rsidR="00B335D0"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D7"/>
    <w:multiLevelType w:val="hybridMultilevel"/>
    <w:tmpl w:val="5F92030E"/>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6F5FB2"/>
    <w:multiLevelType w:val="hybridMultilevel"/>
    <w:tmpl w:val="A044F82E"/>
    <w:lvl w:ilvl="0" w:tplc="CD746B2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E5608D"/>
    <w:multiLevelType w:val="hybridMultilevel"/>
    <w:tmpl w:val="9FEA3B46"/>
    <w:lvl w:ilvl="0" w:tplc="716A51F4">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3" w15:restartNumberingAfterBreak="0">
    <w:nsid w:val="07671F94"/>
    <w:multiLevelType w:val="hybridMultilevel"/>
    <w:tmpl w:val="3A82F7EC"/>
    <w:lvl w:ilvl="0" w:tplc="FFFFFFFF">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AAD3034"/>
    <w:multiLevelType w:val="hybridMultilevel"/>
    <w:tmpl w:val="0BB8EC20"/>
    <w:lvl w:ilvl="0" w:tplc="84149AEA">
      <w:start w:val="1"/>
      <w:numFmt w:val="decimal"/>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33376B"/>
    <w:multiLevelType w:val="hybridMultilevel"/>
    <w:tmpl w:val="1E642E3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6" w15:restartNumberingAfterBreak="0">
    <w:nsid w:val="15B57285"/>
    <w:multiLevelType w:val="hybridMultilevel"/>
    <w:tmpl w:val="74601DEE"/>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1A7B1708"/>
    <w:multiLevelType w:val="hybridMultilevel"/>
    <w:tmpl w:val="A2DA014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AA7407F"/>
    <w:multiLevelType w:val="hybridMultilevel"/>
    <w:tmpl w:val="C26C3BB2"/>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ABA116E"/>
    <w:multiLevelType w:val="hybridMultilevel"/>
    <w:tmpl w:val="815283C6"/>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ADF0313"/>
    <w:multiLevelType w:val="hybridMultilevel"/>
    <w:tmpl w:val="AC329F84"/>
    <w:lvl w:ilvl="0" w:tplc="53F0B564">
      <w:start w:val="3"/>
      <w:numFmt w:val="bullet"/>
      <w:lvlText w:val="•"/>
      <w:lvlJc w:val="left"/>
      <w:pPr>
        <w:ind w:left="780" w:hanging="36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1F357EE6"/>
    <w:multiLevelType w:val="hybridMultilevel"/>
    <w:tmpl w:val="5894BB16"/>
    <w:lvl w:ilvl="0" w:tplc="CD18B91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F7D4369"/>
    <w:multiLevelType w:val="hybridMultilevel"/>
    <w:tmpl w:val="E6BA0514"/>
    <w:lvl w:ilvl="0" w:tplc="FFFFFFFF">
      <w:start w:val="1"/>
      <w:numFmt w:val="decimal"/>
      <w:lvlText w:val="%1."/>
      <w:lvlJc w:val="left"/>
      <w:pPr>
        <w:ind w:left="860" w:hanging="440"/>
      </w:p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13" w15:restartNumberingAfterBreak="0">
    <w:nsid w:val="21794C12"/>
    <w:multiLevelType w:val="hybridMultilevel"/>
    <w:tmpl w:val="1C8EE9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49C1FE5"/>
    <w:multiLevelType w:val="hybridMultilevel"/>
    <w:tmpl w:val="2BFCEFA8"/>
    <w:lvl w:ilvl="0" w:tplc="FFFFFFFF">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4D256AC"/>
    <w:multiLevelType w:val="hybridMultilevel"/>
    <w:tmpl w:val="3774BC8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68D2CD1"/>
    <w:multiLevelType w:val="hybridMultilevel"/>
    <w:tmpl w:val="186C332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790709C"/>
    <w:multiLevelType w:val="hybridMultilevel"/>
    <w:tmpl w:val="B598FDB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2EB74FA3"/>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2F201E0E"/>
    <w:multiLevelType w:val="hybridMultilevel"/>
    <w:tmpl w:val="4AB2EE1C"/>
    <w:lvl w:ilvl="0" w:tplc="200252B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38F43E6"/>
    <w:multiLevelType w:val="hybridMultilevel"/>
    <w:tmpl w:val="45FE973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A8E1C0D"/>
    <w:multiLevelType w:val="hybridMultilevel"/>
    <w:tmpl w:val="29AE79D0"/>
    <w:lvl w:ilvl="0" w:tplc="84149AEA">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22" w15:restartNumberingAfterBreak="0">
    <w:nsid w:val="40BD561A"/>
    <w:multiLevelType w:val="hybridMultilevel"/>
    <w:tmpl w:val="A00ECE5E"/>
    <w:lvl w:ilvl="0" w:tplc="FFFFFFFF">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412E3A66"/>
    <w:multiLevelType w:val="hybridMultilevel"/>
    <w:tmpl w:val="FA982E96"/>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45575BF3"/>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5" w15:restartNumberingAfterBreak="0">
    <w:nsid w:val="4608574F"/>
    <w:multiLevelType w:val="hybridMultilevel"/>
    <w:tmpl w:val="586A5A32"/>
    <w:lvl w:ilvl="0" w:tplc="FFFFFFFF">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9B2002B"/>
    <w:multiLevelType w:val="hybridMultilevel"/>
    <w:tmpl w:val="3D3440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A2F2038"/>
    <w:multiLevelType w:val="hybridMultilevel"/>
    <w:tmpl w:val="36F81E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BC330F8"/>
    <w:multiLevelType w:val="hybridMultilevel"/>
    <w:tmpl w:val="B25A9312"/>
    <w:lvl w:ilvl="0" w:tplc="AC027080">
      <w:start w:val="1"/>
      <w:numFmt w:val="lowerLetter"/>
      <w:lvlText w:val="%1."/>
      <w:lvlJc w:val="left"/>
      <w:pPr>
        <w:ind w:left="360" w:hanging="360"/>
      </w:pPr>
      <w:rPr>
        <w:rFonts w:hint="default"/>
      </w:rPr>
    </w:lvl>
    <w:lvl w:ilvl="1" w:tplc="D0503B26">
      <w:start w:val="1"/>
      <w:numFmt w:val="lowerLetter"/>
      <w:lvlText w:val="%2."/>
      <w:lvlJc w:val="left"/>
      <w:pPr>
        <w:ind w:left="44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FB80C80"/>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0" w15:restartNumberingAfterBreak="0">
    <w:nsid w:val="53AE008F"/>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1" w15:restartNumberingAfterBreak="0">
    <w:nsid w:val="54120A9E"/>
    <w:multiLevelType w:val="hybridMultilevel"/>
    <w:tmpl w:val="BA7259CC"/>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581C68FA"/>
    <w:multiLevelType w:val="hybridMultilevel"/>
    <w:tmpl w:val="C1A6AB4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8C2557D"/>
    <w:multiLevelType w:val="hybridMultilevel"/>
    <w:tmpl w:val="B8AC3718"/>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A0A6EBD"/>
    <w:multiLevelType w:val="hybridMultilevel"/>
    <w:tmpl w:val="283A924E"/>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0530CD3"/>
    <w:multiLevelType w:val="hybridMultilevel"/>
    <w:tmpl w:val="1E642E3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6" w15:restartNumberingAfterBreak="0">
    <w:nsid w:val="67074E57"/>
    <w:multiLevelType w:val="hybridMultilevel"/>
    <w:tmpl w:val="DDF6D48A"/>
    <w:lvl w:ilvl="0" w:tplc="200252B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310C04"/>
    <w:multiLevelType w:val="hybridMultilevel"/>
    <w:tmpl w:val="57747C26"/>
    <w:lvl w:ilvl="0" w:tplc="AC02708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913445D"/>
    <w:multiLevelType w:val="hybridMultilevel"/>
    <w:tmpl w:val="77DCD8B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72E6389A"/>
    <w:multiLevelType w:val="hybridMultilevel"/>
    <w:tmpl w:val="4B9C0E90"/>
    <w:lvl w:ilvl="0" w:tplc="FFFFFFFF">
      <w:start w:val="1"/>
      <w:numFmt w:val="decimal"/>
      <w:lvlText w:val="%1."/>
      <w:lvlJc w:val="left"/>
      <w:pPr>
        <w:ind w:left="860" w:hanging="440"/>
      </w:p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40" w15:restartNumberingAfterBreak="0">
    <w:nsid w:val="73D3322B"/>
    <w:multiLevelType w:val="hybridMultilevel"/>
    <w:tmpl w:val="44EC8A30"/>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90F0681"/>
    <w:multiLevelType w:val="hybridMultilevel"/>
    <w:tmpl w:val="A00ECE5E"/>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D6F64ED"/>
    <w:multiLevelType w:val="hybridMultilevel"/>
    <w:tmpl w:val="C3AAEFCA"/>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3" w15:restartNumberingAfterBreak="0">
    <w:nsid w:val="7DA60D3D"/>
    <w:multiLevelType w:val="hybridMultilevel"/>
    <w:tmpl w:val="EC4258D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DC53AEB"/>
    <w:multiLevelType w:val="hybridMultilevel"/>
    <w:tmpl w:val="9A6A754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5" w15:restartNumberingAfterBreak="0">
    <w:nsid w:val="7ED760C1"/>
    <w:multiLevelType w:val="hybridMultilevel"/>
    <w:tmpl w:val="91E0A338"/>
    <w:lvl w:ilvl="0" w:tplc="FFFFFFFF">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284187285">
    <w:abstractNumId w:val="13"/>
  </w:num>
  <w:num w:numId="2" w16cid:durableId="1016267540">
    <w:abstractNumId w:val="21"/>
  </w:num>
  <w:num w:numId="3" w16cid:durableId="1443185337">
    <w:abstractNumId w:val="43"/>
  </w:num>
  <w:num w:numId="4" w16cid:durableId="537402316">
    <w:abstractNumId w:val="16"/>
  </w:num>
  <w:num w:numId="5" w16cid:durableId="396049600">
    <w:abstractNumId w:val="32"/>
  </w:num>
  <w:num w:numId="6" w16cid:durableId="1266814272">
    <w:abstractNumId w:val="4"/>
  </w:num>
  <w:num w:numId="7" w16cid:durableId="382363018">
    <w:abstractNumId w:val="15"/>
  </w:num>
  <w:num w:numId="8" w16cid:durableId="764424870">
    <w:abstractNumId w:val="31"/>
  </w:num>
  <w:num w:numId="9" w16cid:durableId="508906221">
    <w:abstractNumId w:val="7"/>
  </w:num>
  <w:num w:numId="10" w16cid:durableId="1655061449">
    <w:abstractNumId w:val="33"/>
  </w:num>
  <w:num w:numId="11" w16cid:durableId="111872718">
    <w:abstractNumId w:val="20"/>
  </w:num>
  <w:num w:numId="12" w16cid:durableId="1505165553">
    <w:abstractNumId w:val="26"/>
  </w:num>
  <w:num w:numId="13" w16cid:durableId="1352150227">
    <w:abstractNumId w:val="38"/>
  </w:num>
  <w:num w:numId="14" w16cid:durableId="79300598">
    <w:abstractNumId w:val="17"/>
  </w:num>
  <w:num w:numId="15" w16cid:durableId="987513213">
    <w:abstractNumId w:val="29"/>
  </w:num>
  <w:num w:numId="16" w16cid:durableId="260334814">
    <w:abstractNumId w:val="30"/>
  </w:num>
  <w:num w:numId="17" w16cid:durableId="1001467284">
    <w:abstractNumId w:val="35"/>
  </w:num>
  <w:num w:numId="18" w16cid:durableId="1486317048">
    <w:abstractNumId w:val="18"/>
  </w:num>
  <w:num w:numId="19" w16cid:durableId="976228785">
    <w:abstractNumId w:val="5"/>
  </w:num>
  <w:num w:numId="20" w16cid:durableId="1018698500">
    <w:abstractNumId w:val="24"/>
  </w:num>
  <w:num w:numId="21" w16cid:durableId="384371375">
    <w:abstractNumId w:val="12"/>
  </w:num>
  <w:num w:numId="22" w16cid:durableId="881786937">
    <w:abstractNumId w:val="39"/>
  </w:num>
  <w:num w:numId="23" w16cid:durableId="1123502016">
    <w:abstractNumId w:val="27"/>
  </w:num>
  <w:num w:numId="24" w16cid:durableId="1272007540">
    <w:abstractNumId w:val="40"/>
  </w:num>
  <w:num w:numId="25" w16cid:durableId="578755911">
    <w:abstractNumId w:val="1"/>
  </w:num>
  <w:num w:numId="26" w16cid:durableId="750544163">
    <w:abstractNumId w:val="3"/>
  </w:num>
  <w:num w:numId="27" w16cid:durableId="168914436">
    <w:abstractNumId w:val="28"/>
  </w:num>
  <w:num w:numId="28" w16cid:durableId="1215698150">
    <w:abstractNumId w:val="37"/>
  </w:num>
  <w:num w:numId="29" w16cid:durableId="369376556">
    <w:abstractNumId w:val="0"/>
  </w:num>
  <w:num w:numId="30" w16cid:durableId="1374311366">
    <w:abstractNumId w:val="8"/>
  </w:num>
  <w:num w:numId="31" w16cid:durableId="1586110025">
    <w:abstractNumId w:val="9"/>
  </w:num>
  <w:num w:numId="32" w16cid:durableId="61484784">
    <w:abstractNumId w:val="11"/>
  </w:num>
  <w:num w:numId="33" w16cid:durableId="1381633140">
    <w:abstractNumId w:val="44"/>
  </w:num>
  <w:num w:numId="34" w16cid:durableId="1369067435">
    <w:abstractNumId w:val="36"/>
  </w:num>
  <w:num w:numId="35" w16cid:durableId="1875654887">
    <w:abstractNumId w:val="19"/>
  </w:num>
  <w:num w:numId="36" w16cid:durableId="2042316627">
    <w:abstractNumId w:val="2"/>
  </w:num>
  <w:num w:numId="37" w16cid:durableId="617638241">
    <w:abstractNumId w:val="23"/>
  </w:num>
  <w:num w:numId="38" w16cid:durableId="1473599726">
    <w:abstractNumId w:val="34"/>
  </w:num>
  <w:num w:numId="39" w16cid:durableId="508058944">
    <w:abstractNumId w:val="10"/>
  </w:num>
  <w:num w:numId="40" w16cid:durableId="229393398">
    <w:abstractNumId w:val="41"/>
  </w:num>
  <w:num w:numId="41" w16cid:durableId="1113016861">
    <w:abstractNumId w:val="14"/>
  </w:num>
  <w:num w:numId="42" w16cid:durableId="1664047872">
    <w:abstractNumId w:val="25"/>
  </w:num>
  <w:num w:numId="43" w16cid:durableId="898512055">
    <w:abstractNumId w:val="42"/>
  </w:num>
  <w:num w:numId="44" w16cid:durableId="712459071">
    <w:abstractNumId w:val="45"/>
  </w:num>
  <w:num w:numId="45" w16cid:durableId="994336751">
    <w:abstractNumId w:val="6"/>
  </w:num>
  <w:num w:numId="46" w16cid:durableId="19332778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2D5B"/>
    <w:rsid w:val="00012112"/>
    <w:rsid w:val="0002730B"/>
    <w:rsid w:val="00034057"/>
    <w:rsid w:val="000442FC"/>
    <w:rsid w:val="00061CD1"/>
    <w:rsid w:val="0006342A"/>
    <w:rsid w:val="00081AEE"/>
    <w:rsid w:val="000A2637"/>
    <w:rsid w:val="000B2635"/>
    <w:rsid w:val="000C2222"/>
    <w:rsid w:val="000D0E50"/>
    <w:rsid w:val="000D53BB"/>
    <w:rsid w:val="001129D8"/>
    <w:rsid w:val="00117007"/>
    <w:rsid w:val="00121E0C"/>
    <w:rsid w:val="00135ECF"/>
    <w:rsid w:val="0013735C"/>
    <w:rsid w:val="00154782"/>
    <w:rsid w:val="00155B15"/>
    <w:rsid w:val="00160B06"/>
    <w:rsid w:val="00161C82"/>
    <w:rsid w:val="00164F45"/>
    <w:rsid w:val="00166D99"/>
    <w:rsid w:val="00195883"/>
    <w:rsid w:val="0019721A"/>
    <w:rsid w:val="001B3198"/>
    <w:rsid w:val="001B6869"/>
    <w:rsid w:val="001B6989"/>
    <w:rsid w:val="001C6E96"/>
    <w:rsid w:val="001D0339"/>
    <w:rsid w:val="001D189D"/>
    <w:rsid w:val="001D18D2"/>
    <w:rsid w:val="001F7044"/>
    <w:rsid w:val="0021186D"/>
    <w:rsid w:val="0025412D"/>
    <w:rsid w:val="002571AD"/>
    <w:rsid w:val="002624AE"/>
    <w:rsid w:val="00264673"/>
    <w:rsid w:val="00267ACE"/>
    <w:rsid w:val="00281259"/>
    <w:rsid w:val="00297743"/>
    <w:rsid w:val="002A031E"/>
    <w:rsid w:val="002B51E1"/>
    <w:rsid w:val="002E2AF9"/>
    <w:rsid w:val="002E2DB4"/>
    <w:rsid w:val="002F130E"/>
    <w:rsid w:val="00317E3C"/>
    <w:rsid w:val="00325A67"/>
    <w:rsid w:val="0033136D"/>
    <w:rsid w:val="00346718"/>
    <w:rsid w:val="00354AED"/>
    <w:rsid w:val="0036342B"/>
    <w:rsid w:val="00372957"/>
    <w:rsid w:val="0037319D"/>
    <w:rsid w:val="003856BF"/>
    <w:rsid w:val="003862A1"/>
    <w:rsid w:val="0038720E"/>
    <w:rsid w:val="00390D68"/>
    <w:rsid w:val="00391ECB"/>
    <w:rsid w:val="003B7DE8"/>
    <w:rsid w:val="003C1856"/>
    <w:rsid w:val="003D0279"/>
    <w:rsid w:val="003F6BBA"/>
    <w:rsid w:val="003F72A2"/>
    <w:rsid w:val="0040216A"/>
    <w:rsid w:val="004100DE"/>
    <w:rsid w:val="00421DC2"/>
    <w:rsid w:val="0042400C"/>
    <w:rsid w:val="00430E88"/>
    <w:rsid w:val="0043264E"/>
    <w:rsid w:val="0047026E"/>
    <w:rsid w:val="00470DFA"/>
    <w:rsid w:val="00486DC9"/>
    <w:rsid w:val="004928FE"/>
    <w:rsid w:val="0049320F"/>
    <w:rsid w:val="004A52FB"/>
    <w:rsid w:val="004A6B70"/>
    <w:rsid w:val="004E368C"/>
    <w:rsid w:val="004E6366"/>
    <w:rsid w:val="004F38A5"/>
    <w:rsid w:val="004F54D0"/>
    <w:rsid w:val="004F75C8"/>
    <w:rsid w:val="00501719"/>
    <w:rsid w:val="0051055C"/>
    <w:rsid w:val="00533FE5"/>
    <w:rsid w:val="0054501D"/>
    <w:rsid w:val="00591AEC"/>
    <w:rsid w:val="005941D3"/>
    <w:rsid w:val="00597CF4"/>
    <w:rsid w:val="005A00D6"/>
    <w:rsid w:val="005A2A38"/>
    <w:rsid w:val="005A5C60"/>
    <w:rsid w:val="005B4C5F"/>
    <w:rsid w:val="005B5846"/>
    <w:rsid w:val="005C67FB"/>
    <w:rsid w:val="005D6444"/>
    <w:rsid w:val="005E0D4F"/>
    <w:rsid w:val="005E427B"/>
    <w:rsid w:val="005F21C2"/>
    <w:rsid w:val="005F2734"/>
    <w:rsid w:val="005F73B4"/>
    <w:rsid w:val="006038A1"/>
    <w:rsid w:val="00610F76"/>
    <w:rsid w:val="0061304F"/>
    <w:rsid w:val="00616FB2"/>
    <w:rsid w:val="00623031"/>
    <w:rsid w:val="006278E6"/>
    <w:rsid w:val="00627BC4"/>
    <w:rsid w:val="00630939"/>
    <w:rsid w:val="006363AB"/>
    <w:rsid w:val="00645110"/>
    <w:rsid w:val="00653E49"/>
    <w:rsid w:val="0066188D"/>
    <w:rsid w:val="0066609C"/>
    <w:rsid w:val="00670245"/>
    <w:rsid w:val="00670DF9"/>
    <w:rsid w:val="00692BCC"/>
    <w:rsid w:val="006934B0"/>
    <w:rsid w:val="006A0015"/>
    <w:rsid w:val="006C5F1B"/>
    <w:rsid w:val="006D0EE8"/>
    <w:rsid w:val="006D17B7"/>
    <w:rsid w:val="006F4D0C"/>
    <w:rsid w:val="006F79C3"/>
    <w:rsid w:val="00702267"/>
    <w:rsid w:val="0070420C"/>
    <w:rsid w:val="0071169B"/>
    <w:rsid w:val="00715B71"/>
    <w:rsid w:val="007306E6"/>
    <w:rsid w:val="007344C4"/>
    <w:rsid w:val="0073570D"/>
    <w:rsid w:val="00742A33"/>
    <w:rsid w:val="0075419C"/>
    <w:rsid w:val="007610FF"/>
    <w:rsid w:val="00763316"/>
    <w:rsid w:val="0077713E"/>
    <w:rsid w:val="00781276"/>
    <w:rsid w:val="00795B4E"/>
    <w:rsid w:val="007B718C"/>
    <w:rsid w:val="007C00B2"/>
    <w:rsid w:val="007C58CA"/>
    <w:rsid w:val="007D1A8E"/>
    <w:rsid w:val="00814167"/>
    <w:rsid w:val="00822D9C"/>
    <w:rsid w:val="00826A89"/>
    <w:rsid w:val="00841879"/>
    <w:rsid w:val="00846CE3"/>
    <w:rsid w:val="00850D02"/>
    <w:rsid w:val="00871797"/>
    <w:rsid w:val="0088531D"/>
    <w:rsid w:val="00885491"/>
    <w:rsid w:val="00890C8F"/>
    <w:rsid w:val="008B14B2"/>
    <w:rsid w:val="008B2A52"/>
    <w:rsid w:val="008D3B17"/>
    <w:rsid w:val="008E728A"/>
    <w:rsid w:val="008F3DDC"/>
    <w:rsid w:val="00903636"/>
    <w:rsid w:val="0092277F"/>
    <w:rsid w:val="00935414"/>
    <w:rsid w:val="00937007"/>
    <w:rsid w:val="009378C2"/>
    <w:rsid w:val="00940403"/>
    <w:rsid w:val="00940BFC"/>
    <w:rsid w:val="00961F9B"/>
    <w:rsid w:val="00962352"/>
    <w:rsid w:val="00970956"/>
    <w:rsid w:val="009755A3"/>
    <w:rsid w:val="0097771A"/>
    <w:rsid w:val="00983105"/>
    <w:rsid w:val="00986109"/>
    <w:rsid w:val="00991B95"/>
    <w:rsid w:val="00991F9D"/>
    <w:rsid w:val="009937A7"/>
    <w:rsid w:val="00993E75"/>
    <w:rsid w:val="009A6FC6"/>
    <w:rsid w:val="009A75C2"/>
    <w:rsid w:val="009C410E"/>
    <w:rsid w:val="009D3AEE"/>
    <w:rsid w:val="009E22E0"/>
    <w:rsid w:val="009E54BA"/>
    <w:rsid w:val="009E669D"/>
    <w:rsid w:val="00A069F5"/>
    <w:rsid w:val="00A2307D"/>
    <w:rsid w:val="00A354FE"/>
    <w:rsid w:val="00A41C7F"/>
    <w:rsid w:val="00A46C44"/>
    <w:rsid w:val="00A82E6D"/>
    <w:rsid w:val="00A87B52"/>
    <w:rsid w:val="00AA2A52"/>
    <w:rsid w:val="00AA2EFC"/>
    <w:rsid w:val="00AB433F"/>
    <w:rsid w:val="00AD24A7"/>
    <w:rsid w:val="00AF03D2"/>
    <w:rsid w:val="00AF4CB6"/>
    <w:rsid w:val="00AF7D36"/>
    <w:rsid w:val="00B005C9"/>
    <w:rsid w:val="00B0207B"/>
    <w:rsid w:val="00B04B7A"/>
    <w:rsid w:val="00B144DB"/>
    <w:rsid w:val="00B2304C"/>
    <w:rsid w:val="00B335D0"/>
    <w:rsid w:val="00B47057"/>
    <w:rsid w:val="00B53DC0"/>
    <w:rsid w:val="00B661E8"/>
    <w:rsid w:val="00B7009F"/>
    <w:rsid w:val="00B72B57"/>
    <w:rsid w:val="00B85581"/>
    <w:rsid w:val="00B86279"/>
    <w:rsid w:val="00BA0203"/>
    <w:rsid w:val="00BA3F33"/>
    <w:rsid w:val="00BB3EA9"/>
    <w:rsid w:val="00BD5CF1"/>
    <w:rsid w:val="00BD7AFC"/>
    <w:rsid w:val="00BE4331"/>
    <w:rsid w:val="00BE6046"/>
    <w:rsid w:val="00BF3497"/>
    <w:rsid w:val="00BF3D3E"/>
    <w:rsid w:val="00C01634"/>
    <w:rsid w:val="00C41B3D"/>
    <w:rsid w:val="00C41D35"/>
    <w:rsid w:val="00C46352"/>
    <w:rsid w:val="00C65B0B"/>
    <w:rsid w:val="00C704E2"/>
    <w:rsid w:val="00C71552"/>
    <w:rsid w:val="00C72FD9"/>
    <w:rsid w:val="00C742AD"/>
    <w:rsid w:val="00C754D2"/>
    <w:rsid w:val="00CA0666"/>
    <w:rsid w:val="00CA76A2"/>
    <w:rsid w:val="00CC3C11"/>
    <w:rsid w:val="00CC73EE"/>
    <w:rsid w:val="00CD01DD"/>
    <w:rsid w:val="00CD5DA0"/>
    <w:rsid w:val="00CE4C73"/>
    <w:rsid w:val="00CF5F86"/>
    <w:rsid w:val="00D1757E"/>
    <w:rsid w:val="00D20036"/>
    <w:rsid w:val="00D256F3"/>
    <w:rsid w:val="00D3210B"/>
    <w:rsid w:val="00D336C2"/>
    <w:rsid w:val="00D33A96"/>
    <w:rsid w:val="00D36F4B"/>
    <w:rsid w:val="00D57B1C"/>
    <w:rsid w:val="00D667D5"/>
    <w:rsid w:val="00D75DDF"/>
    <w:rsid w:val="00D9612D"/>
    <w:rsid w:val="00DB2F85"/>
    <w:rsid w:val="00DB50AD"/>
    <w:rsid w:val="00DC0DC5"/>
    <w:rsid w:val="00DD518A"/>
    <w:rsid w:val="00DF4C78"/>
    <w:rsid w:val="00DF6410"/>
    <w:rsid w:val="00E04A5E"/>
    <w:rsid w:val="00E35880"/>
    <w:rsid w:val="00E37B23"/>
    <w:rsid w:val="00E724ED"/>
    <w:rsid w:val="00E73B15"/>
    <w:rsid w:val="00E96841"/>
    <w:rsid w:val="00E968E1"/>
    <w:rsid w:val="00E9784F"/>
    <w:rsid w:val="00EA2DF0"/>
    <w:rsid w:val="00EB5058"/>
    <w:rsid w:val="00EB7906"/>
    <w:rsid w:val="00ED22CC"/>
    <w:rsid w:val="00EE5124"/>
    <w:rsid w:val="00F11333"/>
    <w:rsid w:val="00F72EC0"/>
    <w:rsid w:val="00F80C60"/>
    <w:rsid w:val="00F80D77"/>
    <w:rsid w:val="00F91FC4"/>
    <w:rsid w:val="00F93BF8"/>
    <w:rsid w:val="00F93CF8"/>
    <w:rsid w:val="00FB2A15"/>
    <w:rsid w:val="00FB5C4F"/>
    <w:rsid w:val="00FB794F"/>
    <w:rsid w:val="00FC2DEE"/>
    <w:rsid w:val="00FF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link w:val="a8"/>
    <w:uiPriority w:val="34"/>
    <w:qFormat/>
    <w:rsid w:val="000A2637"/>
    <w:pPr>
      <w:ind w:firstLineChars="200" w:firstLine="420"/>
    </w:pPr>
  </w:style>
  <w:style w:type="table" w:styleId="a9">
    <w:name w:val="Table Grid"/>
    <w:basedOn w:val="a1"/>
    <w:uiPriority w:val="39"/>
    <w:rsid w:val="005A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D1757E"/>
    <w:rPr>
      <w:rFonts w:ascii="Times New Roman" w:hAnsi="Times New Roman" w:cs="Times New Roman"/>
      <w:b/>
      <w:bCs/>
      <w:vanish/>
      <w:color w:val="FF0000"/>
      <w:sz w:val="52"/>
      <w:szCs w:val="52"/>
    </w:rPr>
  </w:style>
  <w:style w:type="paragraph" w:customStyle="1" w:styleId="MTDisplayEquation">
    <w:name w:val="MTDisplayEquation"/>
    <w:basedOn w:val="a7"/>
    <w:next w:val="a"/>
    <w:link w:val="MTDisplayEquation0"/>
    <w:rsid w:val="00D1757E"/>
    <w:pPr>
      <w:tabs>
        <w:tab w:val="center" w:pos="4580"/>
        <w:tab w:val="right" w:pos="8300"/>
      </w:tabs>
      <w:spacing w:line="300" w:lineRule="auto"/>
      <w:ind w:left="860" w:firstLineChars="0" w:firstLine="0"/>
      <w:jc w:val="center"/>
    </w:pPr>
    <w:rPr>
      <w:rFonts w:ascii="Times New Roman" w:hAnsi="Times New Roman" w:cs="Times New Roman"/>
      <w:sz w:val="24"/>
      <w:szCs w:val="24"/>
    </w:rPr>
  </w:style>
  <w:style w:type="character" w:customStyle="1" w:styleId="a8">
    <w:name w:val="列表段落 字符"/>
    <w:basedOn w:val="a0"/>
    <w:link w:val="a7"/>
    <w:uiPriority w:val="34"/>
    <w:rsid w:val="00D1757E"/>
  </w:style>
  <w:style w:type="character" w:customStyle="1" w:styleId="MTDisplayEquation0">
    <w:name w:val="MTDisplayEquation 字符"/>
    <w:basedOn w:val="a8"/>
    <w:link w:val="MTDisplayEquation"/>
    <w:rsid w:val="00D175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oleObject" Target="embeddings/oleObject32.bin"/><Relationship Id="rId80" Type="http://schemas.openxmlformats.org/officeDocument/2006/relationships/image" Target="media/image36.wmf"/><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header" Target="header1.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6.bin"/><Relationship Id="rId106" Type="http://schemas.openxmlformats.org/officeDocument/2006/relationships/image" Target="media/image48.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7.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oleObject" Target="embeddings/oleObject51.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222</cp:revision>
  <cp:lastPrinted>2023-09-28T09:18:00Z</cp:lastPrinted>
  <dcterms:created xsi:type="dcterms:W3CDTF">2023-09-08T14:35:00Z</dcterms:created>
  <dcterms:modified xsi:type="dcterms:W3CDTF">2023-09-28T09:18:00Z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