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5638A">
      <w:pPr>
        <w:pStyle w:val="2"/>
        <w:bidi w:val="0"/>
        <w:rPr>
          <w:rFonts w:hint="default" w:ascii="宋体" w:hAnsi="宋体" w:eastAsia="宋体" w:cs="宋体"/>
          <w:b/>
          <w:i w:val="0"/>
          <w:spacing w:val="0"/>
          <w:kern w:val="0"/>
          <w:sz w:val="44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kern w:val="0"/>
          <w:sz w:val="44"/>
          <w:szCs w:val="22"/>
          <w:lang w:eastAsia="zh-CN"/>
        </w:rPr>
        <w:tab/>
      </w:r>
      <w:r>
        <w:rPr>
          <w:rFonts w:hint="eastAsia" w:ascii="宋体" w:hAnsi="宋体" w:eastAsia="宋体" w:cs="宋体"/>
          <w:b/>
          <w:i w:val="0"/>
          <w:spacing w:val="0"/>
          <w:kern w:val="0"/>
          <w:sz w:val="44"/>
          <w:szCs w:val="22"/>
          <w:lang w:val="en-US" w:eastAsia="zh-CN"/>
        </w:rPr>
        <w:t>1.脚本（千问生成）</w:t>
      </w:r>
    </w:p>
    <w:p w14:paraId="200C3484">
      <w:pPr>
        <w:pageBreakBefore w:val="0"/>
        <w:widowControl/>
        <w:wordWrap/>
        <w:spacing w:before="160" w:after="0"/>
        <w:ind w:left="0" w:right="0"/>
        <w:jc w:val="center"/>
        <w:textAlignment w:val="auto"/>
        <w:rPr>
          <w:rFonts w:ascii="Calibri" w:hAnsi="Calibri" w:eastAsia="宋体" w:cs="Times New Roman"/>
          <w:kern w:val="0"/>
          <w:sz w:val="44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44"/>
          <w:szCs w:val="22"/>
          <w:lang/>
        </w:rPr>
        <w:t>阶段1：设定生成绘本的内容目标</w:t>
      </w:r>
    </w:p>
    <w:p w14:paraId="8372896A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目标读者</w:t>
      </w:r>
    </w:p>
    <w:p w14:paraId="9C77BF8B">
      <w:pPr>
        <w:pageBreakBefore w:val="0"/>
        <w:widowControl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6-12岁小学生</w:t>
      </w:r>
    </w:p>
    <w:p w14:paraId="0CA7D93C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核心知识点</w:t>
      </w:r>
    </w:p>
    <w:p w14:paraId="37B6FCC1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心脏功能：</w:t>
      </w:r>
    </w:p>
    <w:p w14:paraId="724254CF">
      <w:pPr>
        <w:pageBreakBefore w:val="0"/>
        <w:widowControl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心脏负责泵血，是身体的"发动机"</w:t>
      </w:r>
    </w:p>
    <w:p w14:paraId="3652FE2C">
      <w:pPr>
        <w:pageBreakBefore w:val="0"/>
        <w:widowControl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保护心脏：多运动、少吃高脂高糖食物、不熬夜</w:t>
      </w:r>
    </w:p>
    <w:p w14:paraId="F0184B5D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肝脏功能：</w:t>
      </w:r>
    </w:p>
    <w:p w14:paraId="BE4FA43C">
      <w:pPr>
        <w:pageBreakBefore w:val="0"/>
        <w:widowControl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肝脏负责解毒、代谢，是身体的"化工厂"</w:t>
      </w:r>
    </w:p>
    <w:p w14:paraId="B5A8E05A">
      <w:pPr>
        <w:pageBreakBefore w:val="0"/>
        <w:widowControl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保护肝脏：不乱吃药、少吃油炸和加工食品、接种乙肝疫苗、不喝酒</w:t>
      </w:r>
    </w:p>
    <w:p w14:paraId="17D4077D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情感目标</w:t>
      </w:r>
    </w:p>
    <w:p w14:paraId="24B8092D">
      <w:pPr>
        <w:pageBreakBefore w:val="0"/>
        <w:widowControl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让孩子意识到心和肝是自己的"好朋友"</w:t>
      </w:r>
    </w:p>
    <w:p w14:paraId="CD096F8F">
      <w:pPr>
        <w:pageBreakBefore w:val="0"/>
        <w:widowControl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养成健康习惯就是爱护它们</w:t>
      </w:r>
    </w:p>
    <w:p w14:paraId="71A1E099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风格要求</w:t>
      </w:r>
    </w:p>
    <w:p w14:paraId="ABFB325A">
      <w:pPr>
        <w:pageBreakBefore w:val="0"/>
        <w:widowControl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Q版冒险漫画风格</w:t>
      </w:r>
    </w:p>
    <w:p w14:paraId="56C6E30A">
      <w:pPr>
        <w:pageBreakBefore w:val="0"/>
        <w:widowControl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色彩明亮</w:t>
      </w:r>
    </w:p>
    <w:p w14:paraId="542C24CD">
      <w:pPr>
        <w:pageBreakBefore w:val="0"/>
        <w:widowControl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文字简短押韵或带对话泡泡</w:t>
      </w:r>
    </w:p>
    <w:p w14:paraId="80C1ECCA">
      <w:pPr>
        <w:pageBreakBefore w:val="0"/>
        <w:widowControl/>
        <w:wordWrap/>
        <w:spacing w:before="160" w:after="0"/>
        <w:ind w:left="0" w:right="0"/>
        <w:jc w:val="center"/>
        <w:textAlignment w:val="auto"/>
        <w:rPr>
          <w:rFonts w:ascii="Calibri" w:hAnsi="Calibri" w:eastAsia="宋体" w:cs="Times New Roman"/>
          <w:kern w:val="0"/>
          <w:sz w:val="44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44"/>
          <w:szCs w:val="22"/>
          <w:lang/>
        </w:rPr>
        <w:t>阶段2：故事大纲</w:t>
      </w:r>
    </w:p>
    <w:p w14:paraId="DCB12682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总标题：《心心和肝肝的城堡大冒险》</w:t>
      </w:r>
    </w:p>
    <w:p w14:paraId="4CE2B7DD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故事梗概：</w:t>
      </w:r>
    </w:p>
    <w:p w14:paraId="D84797BA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小男孩小乐爱吃炸鸡薯条、爱熬夜打游戏。一天晚上，他做了一个梦，梦见自己变小后进入了身体里的"生命城堡"。他遇到了心脏士兵"心心"和肝脏管家"肝肝"。心心带他看血管公路上的"油腻垃圾堵车"，肝肝带他看"毒素迷雾森林"。小乐明白了乱吃乱喝会让它们累倒。他醒来后开始健康生活——跑步、吃蔬菜、早睡。最后再次梦见城堡变得干净欢乐，心心和肝肝为他点赞。</w:t>
      </w:r>
    </w:p>
    <w:p w14:paraId="4D1C101B">
      <w:pPr>
        <w:pageBreakBefore w:val="0"/>
        <w:widowControl/>
        <w:wordWrap/>
        <w:spacing w:before="160" w:after="0"/>
        <w:ind w:left="0" w:right="0"/>
        <w:jc w:val="center"/>
        <w:textAlignment w:val="auto"/>
        <w:rPr>
          <w:rFonts w:ascii="Calibri" w:hAnsi="Calibri" w:eastAsia="宋体" w:cs="Times New Roman"/>
          <w:kern w:val="0"/>
          <w:sz w:val="44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44"/>
          <w:szCs w:val="22"/>
          <w:lang/>
        </w:rPr>
        <w:t>阶段3：9页分页脚本</w:t>
      </w:r>
    </w:p>
    <w:p w14:paraId="7BDC5C62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第1页</w:t>
      </w:r>
    </w:p>
    <w:p w14:paraId="B0AC6B6A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画面内容：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小乐深夜躺在床上玩平板，床边堆着薯片袋、可乐瓶，窗外月亮打哈欠。</w:t>
      </w:r>
    </w:p>
    <w:p w14:paraId="EBA45E9E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配文：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"小乐爱熬夜，零食当大餐。心和肝叹气：'小主人，这样不行呀！'"</w:t>
      </w:r>
    </w:p>
    <w:p w14:paraId="1EAFB00B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第2页</w:t>
      </w:r>
    </w:p>
    <w:p w14:paraId="003D6B44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画面内容：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小乐变小飞入身体，前方出现一座红色城墙的城堡，城门上写着"生命城堡"，两个心形卫兵敬礼。</w:t>
      </w:r>
    </w:p>
    <w:p w14:paraId="2F551A34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配文：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"嗖——小乐掉进梦里，来到'生命城堡'。两个心脏士兵迎接他：'欢迎参观你的身体王国！'"</w:t>
      </w:r>
    </w:p>
    <w:p w14:paraId="51900652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第3页</w:t>
      </w:r>
    </w:p>
    <w:p w14:paraId="783E3A85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画面内容：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心脏士兵"心心"指着一条满是黄色油块和糖团的血管公路，几辆小车被堵住。</w:t>
      </w:r>
    </w:p>
    <w:p w14:paraId="E79091B7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配文：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"心心指着血管公路：'坏脂肪和糖太多啦！我泵血都费劲，你的手脚会没力气！'"</w:t>
      </w:r>
    </w:p>
    <w:p w14:paraId="24667CC6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第4页</w:t>
      </w:r>
    </w:p>
    <w:p w14:paraId="D02D3AED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画面内容：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小乐帮忙用扫帚清理油块，心心做举重姿势，旁边画着运动项目（跳绳、跑步）。</w:t>
      </w:r>
    </w:p>
    <w:p w14:paraId="171FD256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配文：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"小乐：'怎么帮你？'心心：'多运动、少吃油炸！我强壮的肌肉就能把血送到全身！'"</w:t>
      </w:r>
    </w:p>
    <w:p w14:paraId="EF1D55B9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第5页</w:t>
      </w:r>
    </w:p>
    <w:p w14:paraId="617EDD0D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画面内容：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进入肝脏区域（绿色调），肝脏管家"肝肝"戴着防毒面具，面前有一团紫色毒雾，写着"防腐剂""酒精"。</w:t>
      </w:r>
    </w:p>
    <w:p w14:paraId="61F182ED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配文：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"肝脏管家肝肝被毒雾呛得咳嗽：'这些毒素让我加班解毒！你再乱吃药、喝饮料，我就要累垮了！'"</w:t>
      </w:r>
    </w:p>
    <w:p w14:paraId="7EB65DE8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第6页</w:t>
      </w:r>
    </w:p>
    <w:p w14:paraId="1B8911B7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画面内容：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肝肝展示健康的绿色蔬菜、水果和一杯水，毒雾被吸进净化器变成干净云朵。</w:t>
      </w:r>
    </w:p>
    <w:p w14:paraId="980516CA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配文：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"肝肝：'多吃蔬菜、多喝水，不碰酒和乱药，我能帮你打败毒素，让你皮肤好、长得高！'"</w:t>
      </w:r>
    </w:p>
    <w:p w14:paraId="62DAFC45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第7页</w:t>
      </w:r>
    </w:p>
    <w:p w14:paraId="4C26E402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画面内容：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小乐醒来，扔掉零食袋，换上运动鞋跑步，桌上放着苹果和水。</w:t>
      </w:r>
    </w:p>
    <w:p w14:paraId="2C63E6F2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配文：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"小乐醒来后大改变：每天运动、吃蔬菜、9点睡觉。'我要让心心和肝肝开心！'"</w:t>
      </w:r>
    </w:p>
    <w:p w14:paraId="7CA9371A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第8页</w:t>
      </w:r>
    </w:p>
    <w:p w14:paraId="8133DB02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画面内容：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晚上小乐再次入睡，梦见城堡阳光灿烂，血管公路畅通，肝脏区开满鲜花，心心和肝肝竖起大拇指。</w:t>
      </w:r>
    </w:p>
    <w:p w14:paraId="667DB13E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配文：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"梦里城堡大变样！心心和肝肝笑着喊：'小主人，你太棒啦！我们好轻松！'"</w:t>
      </w:r>
    </w:p>
    <w:p w14:paraId="CF58D1C9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第9页</w:t>
      </w:r>
    </w:p>
    <w:p w14:paraId="48A571B9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画面内容：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小乐抱着心形和肝形抱枕，旁边列出"保护心肝小贴士"（运动、蔬果、早睡、不碰酒药）。</w:t>
      </w:r>
    </w:p>
    <w:p w14:paraId="26C081FD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配文：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"小朋友，你的心和肝也是你的宝贝哦！记住这四招，陪它们健康到老～儿童节快乐！"</w:t>
      </w:r>
    </w:p>
    <w:p w14:paraId="8D4632B5">
      <w:pPr>
        <w:pageBreakBefore w:val="0"/>
        <w:widowControl/>
        <w:wordWrap/>
        <w:spacing w:before="160" w:after="0"/>
        <w:ind w:left="0" w:right="0"/>
        <w:jc w:val="center"/>
        <w:textAlignment w:val="auto"/>
        <w:rPr>
          <w:rFonts w:ascii="Calibri" w:hAnsi="Calibri" w:eastAsia="宋体" w:cs="Times New Roman"/>
          <w:kern w:val="0"/>
          <w:sz w:val="44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44"/>
          <w:szCs w:val="22"/>
          <w:lang/>
        </w:rPr>
        <w:t>阶段4：生图提示词</w:t>
      </w:r>
    </w:p>
    <w:p w14:paraId="01D39453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第1页</w:t>
      </w:r>
    </w:p>
    <w:p w14:paraId="233DEFF5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儿童卡通风格，深夜男孩卧室，一个8岁男孩躺在床上玩平板电脑，床边堆满薯片袋和可乐瓶，窗外月亮打哈欠，床头柜上有闹钟显示11点。画面带有略带忧虑的小爱心和肝脏小精灵在角落叹气。明亮与暗调对比。</w:t>
      </w:r>
    </w:p>
    <w:p w14:paraId="DD58F45D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第2页</w:t>
      </w:r>
    </w:p>
    <w:p w14:paraId="821A3D27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男孩小乐变小后站在人体内的生命城堡前，城堡有红色心形城门，两个心形卫兵穿着铠甲向他敬礼。背景是粉色和红色血管墙壁，有发光感，天空是星空，梦幻冒险风格。</w:t>
      </w:r>
    </w:p>
    <w:p w14:paraId="BB8D8EAA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第3页</w:t>
      </w:r>
    </w:p>
    <w:p w14:paraId="E3C1BE3C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心脏士兵"心心"（红色小人，头戴心形头盔）指着一条血管公路，公路上堵满黄色油块和糖球，几辆红细胞小车无法前进。小乐穿着睡衣惊讶地张大嘴。卡通明快风格。</w:t>
      </w:r>
    </w:p>
    <w:p w14:paraId="29855E29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第4页</w:t>
      </w:r>
    </w:p>
    <w:p w14:paraId="0665D816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小乐拿着大扫帚清扫血管里的油块，心脏士兵"心心"在旁边做举重动作，背景画着跳绳、跑步的小图标。画面积极欢快，黄色和红色为主色调。</w:t>
      </w:r>
    </w:p>
    <w:p w14:paraId="146EFA12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第5页</w:t>
      </w:r>
    </w:p>
    <w:p w14:paraId="55348B01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绿色调的肝脏区域，肝脏管家"肝肝"（绿色小人，戴着防毒面具）面前有一团紫色毒雾，雾里有"防腐剂""酒精"标签。小乐捂着鼻子。背景有类似肝脏形状的建筑。略带幽默的危机感。</w:t>
      </w:r>
    </w:p>
    <w:p w14:paraId="AC0C1D1F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第6页</w:t>
      </w:r>
    </w:p>
    <w:p w14:paraId="061B056A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肝肝展示一堆健康食物：西兰花、苹果、胡萝卜、水杯，毒雾被一台净化器吸入并变成白云。画面明亮清爽，绿色和白色为主。小乐开心地拿着苹果。</w:t>
      </w:r>
    </w:p>
    <w:p w14:paraId="D48B5E74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第7页</w:t>
      </w:r>
    </w:p>
    <w:p w14:paraId="BDDB1CFA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白天，小乐在公园里穿运动鞋跑步，身旁放着一袋被丢弃的薯片和一瓶水。桌上有苹果和一杯水。远处有早睡的月亮贴纸。阳光明媚，正能量。</w:t>
      </w:r>
    </w:p>
    <w:p w14:paraId="F3AE7C99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第8页</w:t>
      </w:r>
    </w:p>
    <w:p w14:paraId="3829BC04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小乐再次在梦里回到生命城堡，城堡变得阳光灿烂，血管公路畅通无阻，肝脏区开满鲜花。心脏士兵和肝脏管家竖起大拇指，小乐骑在一辆红细胞小车上大笑。</w:t>
      </w:r>
    </w:p>
    <w:p w14:paraId="7F539B62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第9页</w:t>
      </w:r>
    </w:p>
    <w:p w14:paraId="865F1B60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小乐坐在床上，抱着一个心形抱枕和一个肝形抱枕，身后墙上贴着四张卡片：跑步小孩（运动）、蔬果（饮食）、月亮（早睡）、禁止酒杯和药片（不碰酒药）。上方文字"儿童节快乐"。</w:t>
      </w:r>
    </w:p>
    <w:p w14:paraId="F0FA80C2">
      <w:pPr>
        <w:pageBreakBefore w:val="0"/>
        <w:widowControl/>
        <w:wordWrap/>
        <w:spacing w:before="160" w:after="0"/>
        <w:ind w:left="0" w:right="0"/>
        <w:jc w:val="center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44"/>
          <w:szCs w:val="22"/>
          <w:lang/>
        </w:rPr>
        <w:t>制作建议</w:t>
      </w:r>
    </w:p>
    <w:p w14:paraId="F344FF03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艺术风格指导</w:t>
      </w:r>
    </w:p>
    <w:p w14:paraId="56D7D3BA">
      <w:pPr>
        <w:pageBreakBefore w:val="0"/>
        <w:widowControl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角色设计：</w:t>
      </w:r>
    </w:p>
    <w:p w14:paraId="07DB25AC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小乐：8岁男孩，圆脸，大眼睛，穿着睡衣</w:t>
      </w:r>
    </w:p>
    <w:p w14:paraId="ED53C51D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心心：红色Q版小人，头戴心形头盔，活泼有力</w:t>
      </w:r>
    </w:p>
    <w:p w14:paraId="6714A625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肝肝：绿色Q版小人，戴防毒面具，温和智慧</w:t>
      </w:r>
    </w:p>
    <w:p w14:paraId="83602170">
      <w:pPr>
        <w:pageBreakBefore w:val="0"/>
        <w:widowControl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色彩运用：</w:t>
      </w:r>
    </w:p>
    <w:p w14:paraId="FF263DB4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心脏部分：红色、粉色系，温暖活力</w:t>
      </w:r>
    </w:p>
    <w:p w14:paraId="330E7931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肝脏部分：绿色、蓝色系，清新宁静</w:t>
      </w:r>
    </w:p>
    <w:p w14:paraId="6C5EE24E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不健康场景：暗黄色、灰色，压抑感</w:t>
      </w:r>
    </w:p>
    <w:p w14:paraId="3076DF18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健康场景：明亮色彩，充满活力</w:t>
      </w:r>
    </w:p>
    <w:p w14:paraId="52799F0E">
      <w:pPr>
        <w:pageBreakBefore w:val="0"/>
        <w:widowControl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文字设计：</w:t>
      </w:r>
    </w:p>
    <w:p w14:paraId="B391F162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主文字：方正少儿简体，清晰易读</w:t>
      </w:r>
    </w:p>
    <w:p w14:paraId="DCCFA76F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对话泡泡：云朵形状，手写体</w:t>
      </w:r>
    </w:p>
    <w:p w14:paraId="FDB616A5">
      <w:pPr>
        <w:pageBreakBefore w:val="0"/>
        <w:widowControl/>
        <w:numPr>
          <w:ilvl w:val="1"/>
          <w:numId w:val="6"/>
        </w:numPr>
        <w:wordWrap/>
        <w:spacing w:before="160" w:after="0"/>
        <w:ind w:left="1100" w:right="0" w:hanging="66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重点词：用不同颜色突出</w:t>
      </w:r>
    </w:p>
    <w:p w14:paraId="D35FF89C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教育价值</w:t>
      </w:r>
    </w:p>
    <w:p w14:paraId="47433DB7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通过有趣的冒险故事，让儿童了解：</w:t>
      </w:r>
    </w:p>
    <w:p w14:paraId="0A3942A5">
      <w:pPr>
        <w:pageBreakBefore w:val="0"/>
        <w:widowControl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心脏和肝脏的重要功能</w:t>
      </w:r>
    </w:p>
    <w:p w14:paraId="85B2F66F">
      <w:pPr>
        <w:pageBreakBefore w:val="0"/>
        <w:widowControl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不良生活习惯对器官的伤害</w:t>
      </w:r>
    </w:p>
    <w:p w14:paraId="7726F41A">
      <w:pPr>
        <w:pageBreakBefore w:val="0"/>
        <w:widowControl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如何通过健康生活方式保护身体</w:t>
      </w:r>
    </w:p>
    <w:p w14:paraId="C4D6A39F">
      <w:pPr>
        <w:pageBreakBefore w:val="0"/>
        <w:widowControl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>培养自我保健意识和责任感</w:t>
      </w:r>
    </w:p>
    <w:p w14:paraId="366C4BF3">
      <w:pPr>
        <w:pageBreakBefore w:val="0"/>
        <w:widowControl/>
        <w:wordWrap/>
        <w:spacing w:before="160" w:after="0"/>
        <w:ind w:left="0" w:right="0"/>
        <w:jc w:val="left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</w:p>
    <w:p w14:paraId="5F27351C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适用年龄：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6-12岁儿童</w:t>
      </w:r>
    </w:p>
    <w:p w14:paraId="C25EC389">
      <w:pPr>
        <w:pageBreakBefore w:val="0"/>
        <w:widowControl/>
        <w:wordWrap/>
        <w:spacing w:before="160" w:after="0"/>
        <w:ind w:left="0" w:right="0"/>
        <w:jc w:val="both"/>
        <w:textAlignment w:val="auto"/>
        <w:rPr>
          <w:rFonts w:ascii="Calibri" w:hAnsi="Calibri" w:eastAsia="宋体" w:cs="Times New Roman"/>
          <w:kern w:val="0"/>
          <w:sz w:val="32"/>
          <w:szCs w:val="22"/>
          <w:lang/>
        </w:rPr>
      </w:pPr>
      <w:r>
        <w:rPr>
          <w:rFonts w:ascii="宋体" w:hAnsi="宋体" w:eastAsia="宋体" w:cs="宋体"/>
          <w:b/>
          <w:i w:val="0"/>
          <w:spacing w:val="0"/>
          <w:kern w:val="0"/>
          <w:sz w:val="32"/>
          <w:szCs w:val="22"/>
          <w:lang/>
        </w:rPr>
        <w:t>主题：</w:t>
      </w:r>
      <w:r>
        <w:rPr>
          <w:rFonts w:ascii="宋体" w:hAnsi="宋体" w:eastAsia="宋体" w:cs="宋体"/>
          <w:b w:val="0"/>
          <w:i w:val="0"/>
          <w:spacing w:val="0"/>
          <w:kern w:val="0"/>
          <w:sz w:val="32"/>
          <w:szCs w:val="22"/>
          <w:lang/>
        </w:rPr>
        <w:t xml:space="preserve"> 健康教育、生命科学、习惯养成</w:t>
      </w:r>
    </w:p>
    <w:p w14:paraId="0FEEA463">
      <w:pPr>
        <w:pStyle w:val="2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优化提示词（deepseek生成）</w:t>
      </w:r>
    </w:p>
    <w:p w14:paraId="5A2E1A08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1 页 提示词</w:t>
      </w:r>
    </w:p>
    <w:p w14:paraId="28C71A34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儿童卡通风格，6-12 岁儿童健康教育连环画，深夜男孩卧室，8 岁圆脸大眼睛的男孩小乐躺在床上玩平板电脑，床边堆满薯片袋和可乐瓶，窗外月亮打哈欠，床头柜上有闹钟显示 11 点。画面角落有略带忧虑的小爱心和肝脏小精灵在叹气，两个小精灵带有云朵形状的对话泡泡，手写体对话：爱心小精灵说 “小主人又熬夜了，我们都快跳不动啦！”，肝脏小精灵说 “还有那些垃圾食品，我都快处理不过来了...”，明亮与暗调对比，画面清晰，适合儿童的可爱画风，主文字方正少儿简体，对话泡泡手写体。</w:t>
      </w:r>
    </w:p>
    <w:p w14:paraId="5A31ADF8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2 页 提示词</w:t>
      </w:r>
    </w:p>
    <w:p w14:paraId="2A60C471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儿童卡通风格，6-12 岁儿童健康教育连环画，男孩小乐变小后站在人体内的生命城堡前，城堡有红色心形城门，两个心形卫兵穿着铠甲向他敬礼。背景是粉色和红色血管墙壁，有发光感，天空是星空，梦幻冒险风格，小乐是圆脸大眼睛穿睡衣的 8 岁男孩，卫兵和小乐带有云朵形状的对话泡泡，手写体对话：卫兵说 “欢迎来到生命城堡，小主人！我们等你很久啦！”，小乐说 “哇... 这是哪里？你们是谁？”，画面清晰可爱，主文字方正少儿简体，对话泡泡手写体。</w:t>
      </w:r>
    </w:p>
    <w:p w14:paraId="4D751C19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3 页 提示词</w:t>
      </w:r>
    </w:p>
    <w:p w14:paraId="1830DCE8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儿童卡通风格，6-12 岁儿童健康教育连环画，心脏士兵心心（红色 Q 版小人，头戴心形头盔，活泼有力）指着一条血管公路，公路上堵满黄色油块和糖球，几辆红细胞小车无法前进。穿睡衣的小乐惊讶地张大嘴，卡通明快风格，红色粉色温暖活力色调，心心和小乐带有云朵形状的对话泡泡，手写体对话：心心说 “你看你吃的油和糖把路都堵了！红细胞都没法前进了！”，小乐说 “啊？原来是我害的吗？对不起...”，画面清晰，主文字方正少儿简体，对话泡泡手写体。</w:t>
      </w:r>
    </w:p>
    <w:p w14:paraId="217EB518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4 页 提示词</w:t>
      </w:r>
    </w:p>
    <w:p w14:paraId="219BC33F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儿童卡通风格，6-12 岁儿童健康教育连环画，小乐拿着大扫帚清扫血管里的油块，心脏士兵心心在旁边做举重动作，背景画着跳绳、跑步的小图标。画面积极欢快，黄色和红色为主色调，小乐是穿睡衣的圆脸男孩，心心是红色 Q 版小人，两人带有云朵形状的对话泡泡，手写体对话：小乐说 “我来帮你把这些垃圾都清走！”，心心说 “加油！运动起来就能把这些都赶走！”，画面清晰可爱，主文字方正少儿简体，对话泡泡手写体。</w:t>
      </w:r>
    </w:p>
    <w:p w14:paraId="5B573C55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5 页 提示词</w:t>
      </w:r>
    </w:p>
    <w:p w14:paraId="3ACA6AB5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儿童卡通风格，6-12 岁儿童健康教育连环画，绿色调的肝脏区域，肝脏管家肝肝（绿色 Q 版小人，戴着防毒面具，温和智慧）面前有一团紫色毒雾，雾里有 "防腐剂"" 酒精 " 标签。小乐捂着鼻子，背景有类似肝脏形状的建筑，略带幽默的危机感，绿色蓝色清新色调，肝肝和小乐带有云朵形状的对话泡泡，手写体对话：肝肝说 “这些防腐剂和酒精毒素，我快扛不住了...”，小乐说 “对不起，我之前都没注意到...”，画面清晰，主文字方正少儿简体，对话泡泡手写体。</w:t>
      </w:r>
    </w:p>
    <w:p w14:paraId="6D0F4009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6 页 提示词</w:t>
      </w:r>
    </w:p>
    <w:p w14:paraId="2A876AF3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儿童卡通风格，6-12 岁儿童健康教育连环画，肝肝展示一堆健康食物：西兰花、苹果、胡萝卜、水杯，毒雾被一台净化器吸入并变成白云。画面明亮清爽，绿色和白色为主，小乐开心地拿着苹果，肝肝是绿色 Q 版小人，两人带有云朵形状的对话泡泡，手写体对话：肝肝说 “多吃健康食物，就能把毒素都赶走啦！”，小乐说 “哇！真的耶！毒雾都不见了！”，画面清晰可爱，主文字方正少儿简体，对话泡泡手写体。</w:t>
      </w:r>
    </w:p>
    <w:p w14:paraId="0FBB304E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7 页 提示词</w:t>
      </w:r>
    </w:p>
    <w:p w14:paraId="310DC5F8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儿童卡通风格，6-12 岁儿童健康教育连环画，白天，小乐在公园</w:t>
      </w:r>
      <w:r>
        <w:rPr>
          <w:rFonts w:hint="eastAsia"/>
          <w:sz w:val="32"/>
          <w:szCs w:val="32"/>
          <w:lang w:val="en-US" w:eastAsia="zh-CN"/>
        </w:rPr>
        <w:t>跑道上</w:t>
      </w:r>
      <w:r>
        <w:rPr>
          <w:rFonts w:hint="eastAsia"/>
          <w:sz w:val="32"/>
          <w:szCs w:val="32"/>
        </w:rPr>
        <w:t>穿</w:t>
      </w:r>
      <w:r>
        <w:rPr>
          <w:rFonts w:hint="eastAsia"/>
          <w:sz w:val="32"/>
          <w:szCs w:val="32"/>
          <w:lang w:val="en-US" w:eastAsia="zh-CN"/>
        </w:rPr>
        <w:t>运动服</w:t>
      </w:r>
      <w:r>
        <w:rPr>
          <w:rFonts w:hint="eastAsia"/>
          <w:sz w:val="32"/>
          <w:szCs w:val="32"/>
        </w:rPr>
        <w:t>跑步，身旁放着被丢弃的薯片和</w:t>
      </w:r>
      <w:r>
        <w:rPr>
          <w:rFonts w:hint="eastAsia"/>
          <w:sz w:val="32"/>
          <w:szCs w:val="32"/>
          <w:lang w:val="en-US" w:eastAsia="zh-CN"/>
        </w:rPr>
        <w:t>可乐</w:t>
      </w:r>
      <w:r>
        <w:rPr>
          <w:rFonts w:hint="eastAsia"/>
          <w:sz w:val="32"/>
          <w:szCs w:val="32"/>
        </w:rPr>
        <w:t>。阳光明媚，正能量，明亮充满活力的色彩，小乐带有云朵形状的对话泡泡，手写体对话：小乐说 “从今天起，我要好好运动，好好吃饭！”，画面清晰，主文字方正少儿简体，对话泡泡手写体。</w:t>
      </w:r>
    </w:p>
    <w:p w14:paraId="2FF05C8C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8 页 提示词</w:t>
      </w:r>
    </w:p>
    <w:p w14:paraId="3AABE10B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儿童卡通风格，6-12 岁儿童健康教育连环画，小乐再次在梦里回到生命城堡，城堡变得阳光灿烂，血管公路畅通无阻，肝脏区开满鲜花。心脏士兵心心和肝脏管家肝肝竖起大拇指，小乐骑在一辆红细胞小车上大笑，红色绿色明亮色彩，三人带有云朵形状的对话泡泡，手写体对话：心心说 “小主人你真棒！现在我们都轻松多啦！”，肝肝说 “谢谢你把我们的家变干净了！”，小乐说 “以后我会一直保护你们的！”，画面清晰可爱，主文字方正少儿简体，对话泡泡手写体。</w:t>
      </w:r>
    </w:p>
    <w:p w14:paraId="37575E03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9 页 提示词</w:t>
      </w:r>
    </w:p>
    <w:p w14:paraId="09460CA5">
      <w:pPr>
        <w:bidi w:val="0"/>
        <w:rPr>
          <w:sz w:val="32"/>
          <w:szCs w:val="32"/>
        </w:rPr>
      </w:pPr>
      <w:r>
        <w:rPr>
          <w:rFonts w:hint="eastAsia"/>
          <w:sz w:val="32"/>
          <w:szCs w:val="32"/>
        </w:rPr>
        <w:t>儿童卡通风格，6-12 岁儿童健康教育连环画，8 岁圆脸男孩小乐坐在床上，抱着一个心形抱枕和一个肝形抱枕，身后墙上贴着四张卡片：跑步小孩（运动）、蔬果（饮食）、月亮（早睡）、禁止酒杯和药片（不碰酒药）。上方文字 "儿童节快乐"，明亮充满活力的色彩，小乐带有云朵形状的对话泡泡，手写体对话：小乐说 “今年儿童节，我要做健康的自己！”，画面清晰，主文字方正少儿简体，对话泡泡手写体。</w:t>
      </w:r>
    </w:p>
    <w:p w14:paraId="3AE5D8C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3.连环画（豆包生成）</w:t>
      </w:r>
    </w:p>
    <w:p w14:paraId="098CE8F7">
      <w:pPr>
        <w:bidi w:val="0"/>
        <w:rPr>
          <w:rFonts w:hint="default"/>
          <w:lang w:val="en-US" w:eastAsia="zh-CN"/>
        </w:rPr>
      </w:pPr>
    </w:p>
    <w:p w14:paraId="1EA2301E">
      <w:pPr>
        <w:bidi w:val="0"/>
        <w:rPr>
          <w:rFonts w:hint="default"/>
          <w:lang w:val="en-US" w:eastAsia="zh-CN"/>
        </w:rPr>
      </w:pPr>
    </w:p>
    <w:p w14:paraId="47C94039">
      <w:pPr>
        <w:bidi w:val="0"/>
        <w:rPr>
          <w:rFonts w:hint="default"/>
          <w:lang w:val="en-US" w:eastAsia="zh-CN"/>
        </w:rPr>
      </w:pPr>
    </w:p>
    <w:p w14:paraId="31798F05">
      <w:pPr>
        <w:bidi w:val="0"/>
        <w:rPr>
          <w:rFonts w:hint="default"/>
          <w:lang w:val="en-US" w:eastAsia="zh-CN"/>
        </w:rPr>
      </w:pPr>
    </w:p>
    <w:p w14:paraId="27CB7807">
      <w:pPr>
        <w:bidi w:val="0"/>
        <w:rPr>
          <w:rFonts w:hint="default"/>
          <w:lang w:val="en-US" w:eastAsia="zh-CN"/>
        </w:rPr>
      </w:pPr>
    </w:p>
    <w:p w14:paraId="46FA9B22">
      <w:pPr>
        <w:bidi w:val="0"/>
        <w:rPr>
          <w:rFonts w:hint="default"/>
          <w:lang w:val="en-US" w:eastAsia="zh-CN"/>
        </w:rPr>
      </w:pPr>
    </w:p>
    <w:p w14:paraId="02B0FD23">
      <w:pPr>
        <w:bidi w:val="0"/>
        <w:rPr>
          <w:rFonts w:hint="default"/>
          <w:lang w:val="en-US" w:eastAsia="zh-CN"/>
        </w:rPr>
      </w:pPr>
    </w:p>
    <w:p w14:paraId="784C5619">
      <w:pPr>
        <w:bidi w:val="0"/>
        <w:rPr>
          <w:rFonts w:hint="default"/>
          <w:lang w:val="en-US" w:eastAsia="zh-CN"/>
        </w:rPr>
      </w:pPr>
    </w:p>
    <w:p w14:paraId="1A9FAD5A">
      <w:pPr>
        <w:bidi w:val="0"/>
        <w:rPr>
          <w:rFonts w:hint="default"/>
          <w:lang w:val="en-US" w:eastAsia="zh-CN"/>
        </w:rPr>
      </w:pPr>
    </w:p>
    <w:p w14:paraId="353ACD64">
      <w:pPr>
        <w:bidi w:val="0"/>
        <w:jc w:val="left"/>
        <w:rPr>
          <w:rFonts w:hint="default"/>
          <w:lang w:val="en-US" w:eastAsia="zh-CN"/>
        </w:rPr>
      </w:pPr>
    </w:p>
    <w:p w14:paraId="1AD2AB05">
      <w:pPr>
        <w:spacing w:before="120" w:after="120" w:line="288" w:lineRule="auto"/>
        <w:ind w:left="0"/>
        <w:jc w:val="center"/>
        <w:rPr>
          <w:rFonts w:hint="eastAsia" w:ascii="Calibri" w:hAnsi="Calibri" w:eastAsia="宋体" w:cs="Times New Roman"/>
          <w:kern w:val="0"/>
          <w:szCs w:val="22"/>
          <w:lang w:eastAsia="zh-CN"/>
        </w:rPr>
      </w:pPr>
      <w:r>
        <w:rPr>
          <w:rFonts w:ascii="Calibri" w:hAnsi="Calibri" w:eastAsia="宋体" w:cs="Times New Roman"/>
          <w:kern w:val="0"/>
          <w:szCs w:val="22"/>
          <w:lang/>
        </w:rPr>
        <w:drawing>
          <wp:inline distT="0" distB="0" distL="0" distR="0">
            <wp:extent cx="2832100" cy="2832100"/>
            <wp:effectExtent l="0" t="0" r="2540" b="254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1C9C">
      <w:pPr>
        <w:spacing w:before="120" w:after="120" w:line="288" w:lineRule="auto"/>
        <w:ind w:left="0"/>
        <w:jc w:val="center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Calibri" w:hAnsi="Calibri" w:eastAsia="宋体" w:cs="Times New Roman"/>
          <w:kern w:val="0"/>
          <w:szCs w:val="22"/>
          <w:lang/>
        </w:rPr>
        <w:drawing>
          <wp:inline distT="0" distB="0" distL="0" distR="0">
            <wp:extent cx="2833370" cy="2833370"/>
            <wp:effectExtent l="0" t="0" r="1270" b="127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D50A">
      <w:pPr>
        <w:spacing w:before="120" w:after="120" w:line="288" w:lineRule="auto"/>
        <w:ind w:left="0"/>
        <w:jc w:val="center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Calibri" w:hAnsi="Calibri" w:eastAsia="宋体" w:cs="Times New Roman"/>
          <w:kern w:val="0"/>
          <w:szCs w:val="22"/>
          <w:lang/>
        </w:rPr>
        <w:drawing>
          <wp:inline distT="0" distB="0" distL="0" distR="0">
            <wp:extent cx="2832100" cy="2832100"/>
            <wp:effectExtent l="0" t="0" r="2540" b="254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2F2D">
      <w:pPr>
        <w:spacing w:before="120" w:after="120" w:line="288" w:lineRule="auto"/>
        <w:ind w:left="0"/>
        <w:jc w:val="center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Calibri" w:hAnsi="Calibri" w:eastAsia="宋体" w:cs="Times New Roman"/>
          <w:kern w:val="0"/>
          <w:szCs w:val="22"/>
          <w:lang/>
        </w:rPr>
        <w:drawing>
          <wp:inline distT="0" distB="0" distL="0" distR="0">
            <wp:extent cx="2884170" cy="2884170"/>
            <wp:effectExtent l="0" t="0" r="11430" b="1143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191C">
      <w:pPr>
        <w:spacing w:before="120" w:after="120" w:line="288" w:lineRule="auto"/>
        <w:ind w:left="0"/>
        <w:jc w:val="center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Calibri" w:hAnsi="Calibri" w:eastAsia="宋体" w:cs="Times New Roman"/>
          <w:kern w:val="0"/>
          <w:szCs w:val="22"/>
          <w:lang/>
        </w:rPr>
        <w:drawing>
          <wp:inline distT="0" distB="0" distL="0" distR="0">
            <wp:extent cx="2855595" cy="2855595"/>
            <wp:effectExtent l="0" t="0" r="9525" b="952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FD57">
      <w:pPr>
        <w:spacing w:before="120" w:after="120" w:line="288" w:lineRule="auto"/>
        <w:ind w:left="0"/>
        <w:jc w:val="center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Calibri" w:hAnsi="Calibri" w:eastAsia="宋体" w:cs="Times New Roman"/>
          <w:kern w:val="0"/>
          <w:szCs w:val="22"/>
          <w:lang/>
        </w:rPr>
        <w:drawing>
          <wp:inline distT="0" distB="0" distL="0" distR="0">
            <wp:extent cx="2858135" cy="2858135"/>
            <wp:effectExtent l="0" t="0" r="6985" b="698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8D6A">
      <w:pPr>
        <w:spacing w:before="120" w:after="120" w:line="288" w:lineRule="auto"/>
        <w:ind w:left="0"/>
        <w:jc w:val="center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Calibri" w:hAnsi="Calibri" w:eastAsia="宋体" w:cs="Times New Roman"/>
          <w:kern w:val="0"/>
          <w:szCs w:val="22"/>
          <w:lang/>
        </w:rPr>
        <w:drawing>
          <wp:inline distT="0" distB="0" distL="0" distR="0">
            <wp:extent cx="2844800" cy="2844800"/>
            <wp:effectExtent l="0" t="0" r="5080" b="508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1BFD">
      <w:pPr>
        <w:spacing w:before="120" w:after="120" w:line="288" w:lineRule="auto"/>
        <w:ind w:left="0"/>
        <w:jc w:val="center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Calibri" w:hAnsi="Calibri" w:eastAsia="宋体" w:cs="Times New Roman"/>
          <w:kern w:val="0"/>
          <w:szCs w:val="22"/>
          <w:lang/>
        </w:rPr>
        <w:drawing>
          <wp:inline distT="0" distB="0" distL="0" distR="0">
            <wp:extent cx="2832735" cy="2832735"/>
            <wp:effectExtent l="0" t="0" r="1905" b="190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8798">
      <w:pPr>
        <w:spacing w:before="120" w:after="120" w:line="288" w:lineRule="auto"/>
        <w:ind w:left="0"/>
        <w:jc w:val="center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Calibri" w:hAnsi="Calibri" w:eastAsia="宋体" w:cs="Times New Roman"/>
          <w:kern w:val="0"/>
          <w:szCs w:val="22"/>
          <w:lang/>
        </w:rPr>
        <w:drawing>
          <wp:inline distT="0" distB="0" distL="0" distR="0">
            <wp:extent cx="2857500" cy="2857500"/>
            <wp:effectExtent l="0" t="0" r="7620" b="762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EB51">
      <w:pPr>
        <w:bidi w:val="0"/>
        <w:jc w:val="left"/>
        <w:rPr>
          <w:rFonts w:hint="default"/>
          <w:lang w:val="en-US" w:eastAsia="zh-CN"/>
        </w:rPr>
      </w:pPr>
    </w:p>
    <w:p w14:paraId="1D17533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841BCDC">
      <w:pPr>
        <w:bidi w:val="0"/>
        <w:rPr>
          <w:rFonts w:hint="default"/>
          <w:lang w:val="en-US" w:eastAsia="zh-CN"/>
        </w:rPr>
      </w:pPr>
    </w:p>
    <w:p w14:paraId="0A8393E1">
      <w:pPr>
        <w:bidi w:val="0"/>
        <w:rPr>
          <w:rFonts w:hint="default"/>
          <w:lang w:val="en-US" w:eastAsia="zh-CN"/>
        </w:rPr>
      </w:pPr>
    </w:p>
    <w:p w14:paraId="2A152594">
      <w:pPr>
        <w:bidi w:val="0"/>
        <w:rPr>
          <w:rFonts w:hint="default"/>
          <w:lang w:val="en-US" w:eastAsia="zh-CN"/>
        </w:rPr>
      </w:pPr>
    </w:p>
    <w:p w14:paraId="6797A833">
      <w:pPr>
        <w:bidi w:val="0"/>
        <w:rPr>
          <w:rFonts w:hint="default"/>
          <w:lang w:val="en-US" w:eastAsia="zh-CN"/>
        </w:rPr>
      </w:pPr>
    </w:p>
    <w:p w14:paraId="70F254D3">
      <w:pPr>
        <w:bidi w:val="0"/>
        <w:rPr>
          <w:rFonts w:hint="default"/>
          <w:lang w:val="en-US" w:eastAsia="zh-CN"/>
        </w:rPr>
      </w:pPr>
    </w:p>
    <w:p w14:paraId="3AE28C07">
      <w:pPr>
        <w:bidi w:val="0"/>
        <w:rPr>
          <w:rFonts w:hint="default"/>
          <w:lang w:val="en-US" w:eastAsia="zh-CN"/>
        </w:rPr>
      </w:pPr>
    </w:p>
    <w:p w14:paraId="0320D731">
      <w:pPr>
        <w:bidi w:val="0"/>
        <w:ind w:firstLine="500" w:firstLineChars="0"/>
        <w:jc w:val="left"/>
        <w:rPr>
          <w:rFonts w:hint="default"/>
          <w:lang w:val="en-US" w:eastAsia="zh-CN"/>
        </w:rPr>
      </w:pPr>
    </w:p>
    <w:p w14:paraId="27469269">
      <w:pPr>
        <w:pStyle w:val="2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2630170</wp:posOffset>
            </wp:positionH>
            <wp:positionV relativeFrom="page">
              <wp:posOffset>2298700</wp:posOffset>
            </wp:positionV>
            <wp:extent cx="2807970" cy="2807970"/>
            <wp:effectExtent l="0" t="0" r="11430" b="11430"/>
            <wp:wrapTopAndBottom/>
            <wp:docPr id="1026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Drawing 0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4.优化后</w:t>
      </w:r>
    </w:p>
    <w:p w14:paraId="4E9E9238">
      <w:pPr>
        <w:bidi w:val="0"/>
        <w:ind w:firstLine="500" w:firstLineChars="0"/>
        <w:jc w:val="left"/>
        <w:rPr>
          <w:rFonts w:hint="default"/>
          <w:lang w:val="en-US" w:eastAsia="zh-CN"/>
        </w:rPr>
      </w:pPr>
    </w:p>
    <w:p w14:paraId="477A02FE">
      <w:pPr>
        <w:bidi w:val="0"/>
        <w:ind w:firstLine="500" w:firstLineChars="0"/>
        <w:jc w:val="left"/>
        <w:rPr>
          <w:rFonts w:hint="default"/>
          <w:lang w:val="en-US" w:eastAsia="zh-CN"/>
        </w:rPr>
      </w:pPr>
    </w:p>
    <w:p w14:paraId="02FDBF71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2598420</wp:posOffset>
            </wp:positionH>
            <wp:positionV relativeFrom="page">
              <wp:posOffset>8232140</wp:posOffset>
            </wp:positionV>
            <wp:extent cx="2807970" cy="2807970"/>
            <wp:effectExtent l="0" t="0" r="11430" b="11430"/>
            <wp:wrapTopAndBottom/>
            <wp:docPr id="1028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Drawing 2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5303520</wp:posOffset>
            </wp:positionV>
            <wp:extent cx="2807970" cy="2807970"/>
            <wp:effectExtent l="0" t="0" r="11430" b="11430"/>
            <wp:wrapTopAndBottom/>
            <wp:docPr id="1027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Drawing 1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D64A5">
      <w:pPr>
        <w:bidi w:val="0"/>
        <w:rPr>
          <w:rFonts w:hint="default"/>
          <w:lang w:val="en-US" w:eastAsia="zh-CN"/>
        </w:rPr>
      </w:pPr>
    </w:p>
    <w:p w14:paraId="346AEE30">
      <w:pPr>
        <w:tabs>
          <w:tab w:val="left" w:pos="3060"/>
        </w:tabs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07515419">
      <w:pPr>
        <w:bidi w:val="0"/>
        <w:rPr>
          <w:rFonts w:hint="default"/>
          <w:lang w:val="en-US" w:eastAsia="zh-CN"/>
        </w:rPr>
      </w:pPr>
    </w:p>
    <w:p w14:paraId="279E5610">
      <w:pPr>
        <w:bidi w:val="0"/>
        <w:rPr>
          <w:rFonts w:hint="default"/>
          <w:lang w:val="en-US" w:eastAsia="zh-CN"/>
        </w:rPr>
      </w:pPr>
    </w:p>
    <w:p w14:paraId="0631E126">
      <w:pPr>
        <w:bidi w:val="0"/>
        <w:rPr>
          <w:rFonts w:hint="default"/>
          <w:lang w:val="en-US" w:eastAsia="zh-CN"/>
        </w:rPr>
      </w:pPr>
    </w:p>
    <w:p w14:paraId="20BD2F94">
      <w:pPr>
        <w:bidi w:val="0"/>
        <w:rPr>
          <w:rFonts w:hint="default"/>
          <w:lang w:val="en-US" w:eastAsia="zh-CN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2632075</wp:posOffset>
            </wp:positionH>
            <wp:positionV relativeFrom="page">
              <wp:posOffset>1475740</wp:posOffset>
            </wp:positionV>
            <wp:extent cx="2807970" cy="2807970"/>
            <wp:effectExtent l="0" t="0" r="11430" b="11430"/>
            <wp:wrapTopAndBottom/>
            <wp:docPr id="1029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Drawing 3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6275C">
      <w:pPr>
        <w:bidi w:val="0"/>
        <w:rPr>
          <w:rFonts w:hint="default"/>
          <w:lang w:val="en-US" w:eastAsia="zh-CN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2656205</wp:posOffset>
            </wp:positionH>
            <wp:positionV relativeFrom="page">
              <wp:posOffset>4597400</wp:posOffset>
            </wp:positionV>
            <wp:extent cx="2807970" cy="2807970"/>
            <wp:effectExtent l="0" t="0" r="11430" b="11430"/>
            <wp:wrapTopAndBottom/>
            <wp:docPr id="1030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Drawing 4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5EC1F">
      <w:pPr>
        <w:tabs>
          <w:tab w:val="left" w:pos="752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2DD3C5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2653030</wp:posOffset>
            </wp:positionH>
            <wp:positionV relativeFrom="page">
              <wp:posOffset>7752715</wp:posOffset>
            </wp:positionV>
            <wp:extent cx="2807970" cy="2807970"/>
            <wp:effectExtent l="0" t="0" r="11430" b="11430"/>
            <wp:wrapTopAndBottom/>
            <wp:docPr id="1031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Drawing 5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E74C6">
      <w:pPr>
        <w:bidi w:val="0"/>
        <w:rPr>
          <w:rFonts w:hint="default"/>
          <w:lang w:val="en-US" w:eastAsia="zh-CN"/>
        </w:rPr>
      </w:pPr>
    </w:p>
    <w:p w14:paraId="506CE6C8">
      <w:pPr>
        <w:tabs>
          <w:tab w:val="left" w:pos="236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05A4EA45">
      <w:pPr>
        <w:tabs>
          <w:tab w:val="left" w:pos="2360"/>
        </w:tabs>
        <w:bidi w:val="0"/>
        <w:jc w:val="left"/>
        <w:rPr>
          <w:rFonts w:hint="eastAsia"/>
          <w:lang w:val="en-US" w:eastAsia="zh-CN"/>
        </w:rPr>
      </w:pPr>
    </w:p>
    <w:p w14:paraId="052E34AB">
      <w:pPr>
        <w:tabs>
          <w:tab w:val="left" w:pos="2360"/>
        </w:tabs>
        <w:bidi w:val="0"/>
        <w:jc w:val="left"/>
        <w:rPr>
          <w:rFonts w:hint="eastAsia"/>
          <w:lang w:val="en-US" w:eastAsia="zh-CN"/>
        </w:rPr>
      </w:pPr>
    </w:p>
    <w:p w14:paraId="6F6EAFB3">
      <w:pPr>
        <w:tabs>
          <w:tab w:val="left" w:pos="2360"/>
        </w:tabs>
        <w:bidi w:val="0"/>
        <w:jc w:val="left"/>
        <w:rPr>
          <w:rFonts w:hint="eastAsia"/>
          <w:lang w:val="en-US" w:eastAsia="zh-CN"/>
        </w:rPr>
      </w:pPr>
    </w:p>
    <w:p w14:paraId="052BC12E">
      <w:pPr>
        <w:tabs>
          <w:tab w:val="left" w:pos="2360"/>
        </w:tabs>
        <w:bidi w:val="0"/>
        <w:jc w:val="left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2507615</wp:posOffset>
            </wp:positionH>
            <wp:positionV relativeFrom="page">
              <wp:posOffset>1228090</wp:posOffset>
            </wp:positionV>
            <wp:extent cx="2807970" cy="2807970"/>
            <wp:effectExtent l="0" t="0" r="11430" b="11430"/>
            <wp:wrapTopAndBottom/>
            <wp:docPr id="1032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Drawing 6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1649F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96C955">
      <w:pPr>
        <w:bidi w:val="0"/>
        <w:rPr>
          <w:rFonts w:hint="default"/>
          <w:lang w:val="en-US" w:eastAsia="zh-CN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2497455</wp:posOffset>
            </wp:positionH>
            <wp:positionV relativeFrom="page">
              <wp:posOffset>4254500</wp:posOffset>
            </wp:positionV>
            <wp:extent cx="2807970" cy="2807970"/>
            <wp:effectExtent l="0" t="0" r="11430" b="11430"/>
            <wp:wrapTopAndBottom/>
            <wp:docPr id="1033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Drawing 7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2131C">
      <w:pPr>
        <w:bidi w:val="0"/>
        <w:rPr>
          <w:rFonts w:hint="default"/>
          <w:lang w:val="en-US" w:eastAsia="zh-CN"/>
        </w:rPr>
      </w:pPr>
      <w:bookmarkStart w:id="0" w:name="_GoBack"/>
      <w:bookmarkEnd w:id="0"/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7393305</wp:posOffset>
            </wp:positionV>
            <wp:extent cx="2807970" cy="2807970"/>
            <wp:effectExtent l="0" t="0" r="11430" b="11430"/>
            <wp:wrapTopAndBottom/>
            <wp:docPr id="1034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Drawing 8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3BAD8">
      <w:pPr>
        <w:bidi w:val="0"/>
        <w:rPr>
          <w:rFonts w:hint="default"/>
          <w:lang w:val="en-US" w:eastAsia="zh-CN"/>
        </w:rPr>
      </w:pPr>
    </w:p>
    <w:p w14:paraId="1CFDA4F0">
      <w:pPr>
        <w:tabs>
          <w:tab w:val="left" w:pos="2620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5500" w:h="1972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8F4F4">
    <w:pPr>
      <w:widowControl/>
      <w:rPr>
        <w:rFonts w:ascii="Calibri" w:hAnsi="Calibri" w:eastAsia="宋体" w:cs="Times New Roman"/>
        <w:kern w:val="0"/>
        <w:szCs w:val="22"/>
        <w:lang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7D85F">
    <w:pPr>
      <w:widowControl/>
      <w:rPr>
        <w:rFonts w:ascii="Calibri" w:hAnsi="Calibri" w:eastAsia="宋体" w:cs="Times New Roman"/>
        <w:kern w:val="0"/>
        <w:szCs w:val="22"/>
        <w:lang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8ED4A5"/>
    <w:multiLevelType w:val="singleLevel"/>
    <w:tmpl w:val="F18ED4A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0"/>
    <w:multiLevelType w:val="multilevel"/>
    <w:tmpl w:val="00000000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00000002"/>
    <w:multiLevelType w:val="multilevel"/>
    <w:tmpl w:val="0000000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00000003"/>
    <w:multiLevelType w:val="multilevel"/>
    <w:tmpl w:val="0000000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00000004"/>
    <w:multiLevelType w:val="multilevel"/>
    <w:tmpl w:val="0000000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Text w:val="%1.%2.%3."/>
      <w:lvlJc w:val="left"/>
      <w:pPr>
        <w:ind w:left="1760" w:hanging="880"/>
      </w:pPr>
    </w:lvl>
    <w:lvl w:ilvl="3" w:tentative="0">
      <w:start w:val="1"/>
      <w:numFmt w:val="decimal"/>
      <w:lvlText w:val="%1.%2.%3.%4."/>
      <w:lvlJc w:val="left"/>
      <w:pPr>
        <w:ind w:left="2420" w:hanging="1100"/>
      </w:pPr>
    </w:lvl>
    <w:lvl w:ilvl="4" w:tentative="0">
      <w:start w:val="1"/>
      <w:numFmt w:val="decimal"/>
      <w:lvlText w:val="%1.%2.%3.%4.%5."/>
      <w:lvlJc w:val="left"/>
      <w:pPr>
        <w:ind w:left="3080" w:hanging="1320"/>
      </w:pPr>
    </w:lvl>
    <w:lvl w:ilvl="5" w:tentative="0">
      <w:start w:val="1"/>
      <w:numFmt w:val="decimal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7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Text w:val="%1.%2.%3."/>
      <w:lvlJc w:val="left"/>
      <w:pPr>
        <w:ind w:left="1760" w:hanging="880"/>
      </w:pPr>
    </w:lvl>
    <w:lvl w:ilvl="3" w:tentative="0">
      <w:start w:val="1"/>
      <w:numFmt w:val="decimal"/>
      <w:lvlText w:val="%1.%2.%3.%4."/>
      <w:lvlJc w:val="left"/>
      <w:pPr>
        <w:ind w:left="2420" w:hanging="1100"/>
      </w:pPr>
    </w:lvl>
    <w:lvl w:ilvl="4" w:tentative="0">
      <w:start w:val="1"/>
      <w:numFmt w:val="decimal"/>
      <w:lvlText w:val="%1.%2.%3.%4.%5."/>
      <w:lvlJc w:val="left"/>
      <w:pPr>
        <w:ind w:left="3080" w:hanging="1320"/>
      </w:pPr>
    </w:lvl>
    <w:lvl w:ilvl="5" w:tentative="0">
      <w:start w:val="1"/>
      <w:numFmt w:val="decimal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Text w:val="%1.%2.%3.%4.%5.%6.%7.%8.%9."/>
      <w:lvlJc w:val="left"/>
      <w:pPr>
        <w:ind w:left="5720" w:hanging="22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05D08"/>
    <w:rsid w:val="16105D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市委办公厅</Company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2026-05-30T06:57:00Z</dcterms:created>
  <dc:creator>孟</dc:creator>
  <cp:lastModifiedBy>孟</cp:lastModifiedBy>
  <dcterms:modified xsi:type="dcterms:W3CDTF">2026-05-30T07:49:49Z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44629D0CED5248CEAFCA133AF15E7089_11</vt:lpwstr>
  </property>
  <property fmtid="{D5CDD505-2E9C-101B-9397-08002B2CF9AE}" pid="4" name="KSOTemplateDocerSaveRecord">
    <vt:lpwstr>eyJoZGlkIjoiYmU0OTk0ZTkzMTNkMTkxNDgwY2EyMTA5M2E5Yjk1ZWQiLCJ1c2VySWQiOiIzOTkzNjgyNjUifQ==</vt:lpwstr>
  </property>
</Properties>
</file>