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6CB8B5">
      <w:pPr>
        <w:pStyle w:val="2"/>
        <w:bidi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BROKE框架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GPT生成</w:t>
      </w:r>
      <w:r>
        <w:rPr>
          <w:rFonts w:hint="eastAsia"/>
          <w:lang w:eastAsia="zh-CN"/>
        </w:rPr>
        <w:t>）</w:t>
      </w:r>
    </w:p>
    <w:p w14:paraId="1878BE48">
      <w:pPr>
        <w:rPr>
          <w:rFonts w:hint="eastAsia"/>
        </w:rPr>
      </w:pPr>
      <w:r>
        <w:rPr>
          <w:rFonts w:hint="eastAsia"/>
        </w:rPr>
        <w:t>第一版完整计划</w:t>
      </w:r>
    </w:p>
    <w:p w14:paraId="7ADEB5C4">
      <w:pPr>
        <w:rPr>
          <w:rFonts w:hint="eastAsia"/>
        </w:rPr>
      </w:pPr>
      <w:r>
        <w:rPr>
          <w:rFonts w:hint="eastAsia"/>
        </w:rPr>
        <w:t>每周概览</w:t>
      </w:r>
    </w:p>
    <w:p w14:paraId="6FBA9F1B">
      <w:pPr>
        <w:rPr>
          <w:rFonts w:hint="eastAsia"/>
        </w:rPr>
      </w:pPr>
      <w:r>
        <w:rPr>
          <w:rFonts w:hint="eastAsia"/>
        </w:rPr>
        <w:t>周次</w:t>
      </w:r>
      <w:r>
        <w:rPr>
          <w:rFonts w:hint="eastAsia"/>
        </w:rPr>
        <w:tab/>
      </w:r>
      <w:r>
        <w:rPr>
          <w:rFonts w:hint="eastAsia"/>
        </w:rPr>
        <w:t>主题</w:t>
      </w:r>
      <w:r>
        <w:rPr>
          <w:rFonts w:hint="eastAsia"/>
        </w:rPr>
        <w:tab/>
      </w:r>
      <w:r>
        <w:rPr>
          <w:rFonts w:hint="eastAsia"/>
        </w:rPr>
        <w:t>学习目标</w:t>
      </w:r>
      <w:r>
        <w:rPr>
          <w:rFonts w:hint="eastAsia"/>
        </w:rPr>
        <w:tab/>
      </w:r>
      <w:r>
        <w:rPr>
          <w:rFonts w:hint="eastAsia"/>
        </w:rPr>
        <w:t>临床案例讨论</w:t>
      </w:r>
    </w:p>
    <w:p w14:paraId="0BD545A8">
      <w:pPr>
        <w:rPr>
          <w:rFonts w:hint="eastAsia"/>
        </w:rPr>
      </w:pPr>
      <w:r>
        <w:rPr>
          <w:rFonts w:hint="eastAsia"/>
        </w:rPr>
        <w:t>第1周</w:t>
      </w:r>
      <w:r>
        <w:rPr>
          <w:rFonts w:hint="eastAsia"/>
        </w:rPr>
        <w:tab/>
      </w:r>
      <w:r>
        <w:rPr>
          <w:rFonts w:hint="eastAsia"/>
        </w:rPr>
        <w:t>自旋回波家族与反转恢复序列</w:t>
      </w:r>
      <w:r>
        <w:rPr>
          <w:rFonts w:hint="eastAsia"/>
        </w:rPr>
        <w:tab/>
      </w:r>
      <w:r>
        <w:rPr>
          <w:rFonts w:hint="eastAsia"/>
        </w:rPr>
        <w:t>掌握SE、FSE/TSE、Fast Recovery FSE的对比度机制与参数选择；理解STIR、FLAIR的TI选择与临床应用</w:t>
      </w:r>
      <w:r>
        <w:rPr>
          <w:rFonts w:hint="eastAsia"/>
        </w:rPr>
        <w:tab/>
      </w:r>
      <w:r>
        <w:rPr>
          <w:rFonts w:hint="eastAsia"/>
        </w:rPr>
        <w:t>多发性硬化患者的T2 FLAIR与Dual Echo序列判读</w:t>
      </w:r>
    </w:p>
    <w:p w14:paraId="77460D11">
      <w:pPr>
        <w:rPr>
          <w:rFonts w:hint="eastAsia"/>
        </w:rPr>
      </w:pPr>
      <w:r>
        <w:rPr>
          <w:rFonts w:hint="eastAsia"/>
        </w:rPr>
        <w:t>第2周</w:t>
      </w:r>
      <w:r>
        <w:rPr>
          <w:rFonts w:hint="eastAsia"/>
        </w:rPr>
        <w:tab/>
      </w:r>
      <w:r>
        <w:rPr>
          <w:rFonts w:hint="eastAsia"/>
        </w:rPr>
        <w:t>梯度回波家族</w:t>
      </w:r>
      <w:r>
        <w:rPr>
          <w:rFonts w:hint="eastAsia"/>
        </w:rPr>
        <w:tab/>
      </w:r>
      <w:r>
        <w:rPr>
          <w:rFonts w:hint="eastAsia"/>
        </w:rPr>
        <w:t>掌握GRE、扰相GRE、SSFP的稳态形成机制、参数影响与典型临床应用</w:t>
      </w:r>
      <w:r>
        <w:rPr>
          <w:rFonts w:hint="eastAsia"/>
        </w:rPr>
        <w:tab/>
      </w:r>
      <w:r>
        <w:rPr>
          <w:rFonts w:hint="eastAsia"/>
        </w:rPr>
        <w:t>肝局灶性结节增生与肝腺瘤的GRE序列鉴别</w:t>
      </w:r>
    </w:p>
    <w:p w14:paraId="60A0B909">
      <w:pPr>
        <w:rPr>
          <w:rFonts w:hint="eastAsia"/>
        </w:rPr>
      </w:pPr>
      <w:r>
        <w:rPr>
          <w:rFonts w:hint="eastAsia"/>
        </w:rPr>
        <w:t>第3周</w:t>
      </w:r>
      <w:r>
        <w:rPr>
          <w:rFonts w:hint="eastAsia"/>
        </w:rPr>
        <w:tab/>
      </w:r>
      <w:r>
        <w:rPr>
          <w:rFonts w:hint="eastAsia"/>
        </w:rPr>
        <w:t>EPI、弥散成像与MRA</w:t>
      </w:r>
      <w:r>
        <w:rPr>
          <w:rFonts w:hint="eastAsia"/>
        </w:rPr>
        <w:tab/>
      </w:r>
      <w:r>
        <w:rPr>
          <w:rFonts w:hint="eastAsia"/>
        </w:rPr>
        <w:t>理解EPI的k空间轨迹与伪影来源；掌握DWI/ADC的临床解读；熟悉TOF、PC、CE-MRA的原理与应用</w:t>
      </w:r>
      <w:r>
        <w:rPr>
          <w:rFonts w:hint="eastAsia"/>
        </w:rPr>
        <w:tab/>
      </w:r>
      <w:r>
        <w:rPr>
          <w:rFonts w:hint="eastAsia"/>
        </w:rPr>
        <w:t>急性脑卒中患者的DWI与TOF-MRA联合判读</w:t>
      </w:r>
    </w:p>
    <w:p w14:paraId="571D42A7">
      <w:pPr>
        <w:rPr>
          <w:rFonts w:hint="eastAsia"/>
        </w:rPr>
      </w:pPr>
      <w:r>
        <w:rPr>
          <w:rFonts w:hint="eastAsia"/>
        </w:rPr>
        <w:t>第4周</w:t>
      </w:r>
      <w:r>
        <w:rPr>
          <w:rFonts w:hint="eastAsia"/>
        </w:rPr>
        <w:tab/>
      </w:r>
      <w:r>
        <w:rPr>
          <w:rFonts w:hint="eastAsia"/>
        </w:rPr>
        <w:t>进阶序列与综合应用</w:t>
      </w:r>
      <w:r>
        <w:rPr>
          <w:rFonts w:hint="eastAsia"/>
        </w:rPr>
        <w:tab/>
      </w:r>
      <w:r>
        <w:rPr>
          <w:rFonts w:hint="eastAsia"/>
        </w:rPr>
        <w:t>掌握SWI的相位图解读、Dixon水脂分离技术原理；综合运用多序列进行病变定性诊断</w:t>
      </w:r>
      <w:r>
        <w:rPr>
          <w:rFonts w:hint="eastAsia"/>
        </w:rPr>
        <w:tab/>
      </w:r>
      <w:r>
        <w:rPr>
          <w:rFonts w:hint="eastAsia"/>
        </w:rPr>
        <w:t>脑微出血患者的SWI与常规序列对照分析</w:t>
      </w:r>
    </w:p>
    <w:p w14:paraId="0DE02C92">
      <w:pPr>
        <w:rPr>
          <w:rFonts w:hint="eastAsia"/>
        </w:rPr>
      </w:pPr>
      <w:r>
        <w:rPr>
          <w:rFonts w:hint="eastAsia"/>
        </w:rPr>
        <w:t>第1周：自旋回波家族与反转恢复序列</w:t>
      </w:r>
    </w:p>
    <w:p w14:paraId="1A21CBAD">
      <w:pPr>
        <w:rPr>
          <w:rFonts w:hint="eastAsia"/>
        </w:rPr>
      </w:pPr>
      <w:r>
        <w:rPr>
          <w:rFonts w:hint="eastAsia"/>
        </w:rPr>
        <w:t>周一：自旋回波的基石——90°-180°脉冲对与T1/T2对比度形成</w:t>
      </w:r>
    </w:p>
    <w:p w14:paraId="4ADEE2F6">
      <w:pPr>
        <w:rPr>
          <w:rFonts w:hint="eastAsia"/>
        </w:rPr>
      </w:pPr>
    </w:p>
    <w:p w14:paraId="082E8BF6">
      <w:pPr>
        <w:rPr>
          <w:rFonts w:hint="eastAsia"/>
        </w:rPr>
      </w:pPr>
      <w:r>
        <w:rPr>
          <w:rFonts w:hint="eastAsia"/>
        </w:rPr>
        <w:t>核心脉冲时序图（文字描述）：施加90°射频脉冲将纵向磁化矢量翻转到横向平面，等待TE/2时间后施加180°重聚焦脉冲，再经TE/2时间采集回波信号。该180°脉冲可纠正主磁场不均匀性导致的散相。</w:t>
      </w:r>
    </w:p>
    <w:p w14:paraId="7C7B8752">
      <w:pPr>
        <w:rPr>
          <w:rFonts w:hint="eastAsia"/>
        </w:rPr>
      </w:pPr>
    </w:p>
    <w:p w14:paraId="0F92EE99">
      <w:pPr>
        <w:rPr>
          <w:rFonts w:hint="eastAsia"/>
        </w:rPr>
      </w:pPr>
      <w:r>
        <w:rPr>
          <w:rFonts w:hint="eastAsia"/>
        </w:rPr>
        <w:t>关键参数：</w:t>
      </w:r>
    </w:p>
    <w:p w14:paraId="291F635D">
      <w:pPr>
        <w:rPr>
          <w:rFonts w:hint="eastAsia"/>
        </w:rPr>
      </w:pPr>
    </w:p>
    <w:p w14:paraId="17CBA2CF">
      <w:pPr>
        <w:rPr>
          <w:rFonts w:hint="eastAsia"/>
        </w:rPr>
      </w:pPr>
      <w:r>
        <w:rPr>
          <w:rFonts w:hint="eastAsia"/>
        </w:rPr>
        <w:t>TR：决定T1加权程度。短TR（300-700ms）增强T1对比度，长TR（&gt;2000ms）使T1恢复充分，减弱T1对比度。</w:t>
      </w:r>
    </w:p>
    <w:p w14:paraId="37E90BA4">
      <w:pPr>
        <w:rPr>
          <w:rFonts w:hint="eastAsia"/>
        </w:rPr>
      </w:pPr>
    </w:p>
    <w:p w14:paraId="37D33F4E">
      <w:pPr>
        <w:rPr>
          <w:rFonts w:hint="eastAsia"/>
        </w:rPr>
      </w:pPr>
      <w:r>
        <w:rPr>
          <w:rFonts w:hint="eastAsia"/>
        </w:rPr>
        <w:t>TE：决定T2加权程度。短TE（10-30ms）采集信号较早，T2对比度弱；长TE（&gt;80ms）使横向弛豫差异凸显，增强T2对比度。</w:t>
      </w:r>
    </w:p>
    <w:p w14:paraId="358C9BCF">
      <w:pPr>
        <w:rPr>
          <w:rFonts w:hint="eastAsia"/>
        </w:rPr>
      </w:pPr>
    </w:p>
    <w:p w14:paraId="6B7E3B10">
      <w:pPr>
        <w:rPr>
          <w:rFonts w:hint="eastAsia"/>
        </w:rPr>
      </w:pPr>
      <w:r>
        <w:rPr>
          <w:rFonts w:hint="eastAsia"/>
        </w:rPr>
        <w:t>典型临床应用：</w:t>
      </w:r>
    </w:p>
    <w:p w14:paraId="6D69905B">
      <w:pPr>
        <w:rPr>
          <w:rFonts w:hint="eastAsia"/>
        </w:rPr>
      </w:pPr>
    </w:p>
    <w:p w14:paraId="0286F342">
      <w:pPr>
        <w:rPr>
          <w:rFonts w:hint="eastAsia"/>
        </w:rPr>
      </w:pPr>
      <w:r>
        <w:rPr>
          <w:rFonts w:hint="eastAsia"/>
        </w:rPr>
        <w:t>T1WI：显示解剖结构，评估骨髓、脂肪、亚急性出血。</w:t>
      </w:r>
    </w:p>
    <w:p w14:paraId="6558FB2B">
      <w:pPr>
        <w:rPr>
          <w:rFonts w:hint="eastAsia"/>
        </w:rPr>
      </w:pPr>
    </w:p>
    <w:p w14:paraId="5829FF73">
      <w:pPr>
        <w:rPr>
          <w:rFonts w:hint="eastAsia"/>
        </w:rPr>
      </w:pPr>
      <w:r>
        <w:rPr>
          <w:rFonts w:hint="eastAsia"/>
        </w:rPr>
        <w:t>T2WI：显示水肿、肿瘤、炎症等含水量增加的病变。</w:t>
      </w:r>
    </w:p>
    <w:p w14:paraId="1CCE0B60">
      <w:pPr>
        <w:rPr>
          <w:rFonts w:hint="eastAsia"/>
        </w:rPr>
      </w:pPr>
    </w:p>
    <w:p w14:paraId="21BF74F5">
      <w:pPr>
        <w:rPr>
          <w:rFonts w:hint="eastAsia"/>
        </w:rPr>
      </w:pPr>
      <w:r>
        <w:rPr>
          <w:rFonts w:hint="eastAsia"/>
        </w:rPr>
        <w:t>主要伪影及解决思路：</w:t>
      </w:r>
    </w:p>
    <w:p w14:paraId="2F22E2D9">
      <w:pPr>
        <w:rPr>
          <w:rFonts w:hint="eastAsia"/>
        </w:rPr>
      </w:pPr>
    </w:p>
    <w:p w14:paraId="74F665BA">
      <w:pPr>
        <w:rPr>
          <w:rFonts w:hint="eastAsia"/>
        </w:rPr>
      </w:pPr>
      <w:r>
        <w:rPr>
          <w:rFonts w:hint="eastAsia"/>
        </w:rPr>
        <w:t>运动伪影：呼吸门控、屏气扫描、快速序列替代。</w:t>
      </w:r>
    </w:p>
    <w:p w14:paraId="49EA93AE">
      <w:pPr>
        <w:rPr>
          <w:rFonts w:hint="eastAsia"/>
        </w:rPr>
      </w:pPr>
    </w:p>
    <w:p w14:paraId="2341E8BD">
      <w:pPr>
        <w:rPr>
          <w:rFonts w:hint="eastAsia"/>
        </w:rPr>
      </w:pPr>
      <w:r>
        <w:rPr>
          <w:rFonts w:hint="eastAsia"/>
        </w:rPr>
        <w:t>化学位移伪影：增大接收带宽、采用脂肪抑制技术。</w:t>
      </w:r>
    </w:p>
    <w:p w14:paraId="40C1BA01">
      <w:pPr>
        <w:rPr>
          <w:rFonts w:hint="eastAsia"/>
        </w:rPr>
      </w:pPr>
    </w:p>
    <w:p w14:paraId="354CAD19">
      <w:pPr>
        <w:rPr>
          <w:rFonts w:hint="eastAsia"/>
        </w:rPr>
      </w:pPr>
      <w:r>
        <w:rPr>
          <w:rFonts w:hint="eastAsia"/>
        </w:rPr>
        <w:t>自测问题1：如果TR=400ms，TE=15ms，该图像属于哪种加权？为什么？</w:t>
      </w:r>
    </w:p>
    <w:p w14:paraId="3DDB2D7A">
      <w:pPr>
        <w:rPr>
          <w:rFonts w:hint="eastAsia"/>
        </w:rPr>
      </w:pPr>
      <w:r>
        <w:rPr>
          <w:rFonts w:hint="eastAsia"/>
        </w:rPr>
        <w:t>参考答案要点：T1加权。短TR使纵向磁化恢复差异显著（T1对比度强），短TE使横向弛豫差异尚未充分体现（T2对比度弱）。</w:t>
      </w:r>
    </w:p>
    <w:p w14:paraId="5B7FC708">
      <w:pPr>
        <w:rPr>
          <w:rFonts w:hint="eastAsia"/>
        </w:rPr>
      </w:pPr>
    </w:p>
    <w:p w14:paraId="7AD80919">
      <w:pPr>
        <w:rPr>
          <w:rFonts w:hint="eastAsia"/>
        </w:rPr>
      </w:pPr>
      <w:r>
        <w:rPr>
          <w:rFonts w:hint="eastAsia"/>
        </w:rPr>
        <w:t>周二：快速自旋回波——回波链与成像效率的革命</w:t>
      </w:r>
    </w:p>
    <w:p w14:paraId="68E04FDF">
      <w:pPr>
        <w:rPr>
          <w:rFonts w:hint="eastAsia"/>
        </w:rPr>
      </w:pPr>
    </w:p>
    <w:p w14:paraId="4D831A3A">
      <w:pPr>
        <w:rPr>
          <w:rFonts w:hint="eastAsia"/>
        </w:rPr>
      </w:pPr>
      <w:r>
        <w:rPr>
          <w:rFonts w:hint="eastAsia"/>
        </w:rPr>
        <w:t>核心脉冲时序图（文字描述）：在90°激发脉冲后，连续施加多个180°重聚焦脉冲（数量=回波链长度ETL），每个180°脉冲后采集一个回波，每个回波填充k空间的不同行。</w:t>
      </w:r>
    </w:p>
    <w:p w14:paraId="5EE429B0">
      <w:pPr>
        <w:rPr>
          <w:rFonts w:hint="eastAsia"/>
        </w:rPr>
      </w:pPr>
    </w:p>
    <w:p w14:paraId="4DD25BE2">
      <w:pPr>
        <w:rPr>
          <w:rFonts w:hint="eastAsia"/>
        </w:rPr>
      </w:pPr>
      <w:r>
        <w:rPr>
          <w:rFonts w:hint="eastAsia"/>
        </w:rPr>
        <w:t>关键参数：</w:t>
      </w:r>
    </w:p>
    <w:p w14:paraId="639FCB99">
      <w:pPr>
        <w:rPr>
          <w:rFonts w:hint="eastAsia"/>
        </w:rPr>
      </w:pPr>
    </w:p>
    <w:p w14:paraId="20966947">
      <w:pPr>
        <w:rPr>
          <w:rFonts w:hint="eastAsia"/>
        </w:rPr>
      </w:pPr>
      <w:r>
        <w:rPr>
          <w:rFonts w:hint="eastAsia"/>
        </w:rPr>
        <w:t>回波链长度（ETL）：ETL越大，扫描时间越短（时间∝1/ETL），但图像模糊增加，脂肪信号因J-耦合效应变亮。</w:t>
      </w:r>
    </w:p>
    <w:p w14:paraId="5C0371D9">
      <w:pPr>
        <w:rPr>
          <w:rFonts w:hint="eastAsia"/>
        </w:rPr>
      </w:pPr>
    </w:p>
    <w:p w14:paraId="3ACE640D">
      <w:pPr>
        <w:rPr>
          <w:rFonts w:hint="eastAsia"/>
        </w:rPr>
      </w:pPr>
      <w:r>
        <w:rPr>
          <w:rFonts w:hint="eastAsia"/>
        </w:rPr>
        <w:t>有效TE：决定图像对比度的TE值，通常选择居中回波对应的时间。</w:t>
      </w:r>
    </w:p>
    <w:p w14:paraId="525D5001">
      <w:pPr>
        <w:rPr>
          <w:rFonts w:hint="eastAsia"/>
        </w:rPr>
      </w:pPr>
    </w:p>
    <w:p w14:paraId="2D3F0582">
      <w:pPr>
        <w:rPr>
          <w:rFonts w:hint="eastAsia"/>
        </w:rPr>
      </w:pPr>
      <w:r>
        <w:rPr>
          <w:rFonts w:hint="eastAsia"/>
        </w:rPr>
        <w:t>典型临床应用：</w:t>
      </w:r>
    </w:p>
    <w:p w14:paraId="0F8DBA78">
      <w:pPr>
        <w:rPr>
          <w:rFonts w:hint="eastAsia"/>
        </w:rPr>
      </w:pPr>
    </w:p>
    <w:p w14:paraId="7D122C01">
      <w:pPr>
        <w:rPr>
          <w:rFonts w:hint="eastAsia"/>
        </w:rPr>
      </w:pPr>
      <w:r>
        <w:rPr>
          <w:rFonts w:hint="eastAsia"/>
        </w:rPr>
        <w:t>FSE/TSE T2WI：脊柱、盆腔、关节等高分辨率成像。</w:t>
      </w:r>
    </w:p>
    <w:p w14:paraId="14C5D5F7">
      <w:pPr>
        <w:rPr>
          <w:rFonts w:hint="eastAsia"/>
        </w:rPr>
      </w:pPr>
    </w:p>
    <w:p w14:paraId="60BE4F82">
      <w:pPr>
        <w:rPr>
          <w:rFonts w:hint="eastAsia"/>
        </w:rPr>
      </w:pPr>
      <w:r>
        <w:rPr>
          <w:rFonts w:hint="eastAsia"/>
        </w:rPr>
        <w:t>中等ETL（8-16）兼顾分辨率与速度；长ETL（&gt;24）用于快速筛查。</w:t>
      </w:r>
    </w:p>
    <w:p w14:paraId="40CD34F8">
      <w:pPr>
        <w:rPr>
          <w:rFonts w:hint="eastAsia"/>
        </w:rPr>
      </w:pPr>
    </w:p>
    <w:p w14:paraId="7739EAA6">
      <w:pPr>
        <w:rPr>
          <w:rFonts w:hint="eastAsia"/>
        </w:rPr>
      </w:pPr>
      <w:r>
        <w:rPr>
          <w:rFonts w:hint="eastAsia"/>
        </w:rPr>
        <w:t>主要伪影及解决思路：</w:t>
      </w:r>
    </w:p>
    <w:p w14:paraId="7C839FAD">
      <w:pPr>
        <w:rPr>
          <w:rFonts w:hint="eastAsia"/>
        </w:rPr>
      </w:pPr>
    </w:p>
    <w:p w14:paraId="4DD5DBE9">
      <w:pPr>
        <w:rPr>
          <w:rFonts w:hint="eastAsia"/>
        </w:rPr>
      </w:pPr>
      <w:r>
        <w:rPr>
          <w:rFonts w:hint="eastAsia"/>
        </w:rPr>
        <w:t>模糊伪影：ETL过大导致晚期回波信号弱，填充k空间周边时分辨率下降。解决：降低ETL，使用矩形FOV。</w:t>
      </w:r>
    </w:p>
    <w:p w14:paraId="77770FE7">
      <w:pPr>
        <w:rPr>
          <w:rFonts w:hint="eastAsia"/>
        </w:rPr>
      </w:pPr>
    </w:p>
    <w:p w14:paraId="69D29190">
      <w:pPr>
        <w:rPr>
          <w:rFonts w:hint="eastAsia"/>
        </w:rPr>
      </w:pPr>
      <w:r>
        <w:rPr>
          <w:rFonts w:hint="eastAsia"/>
        </w:rPr>
        <w:t>脂肪信号增高：J-耦合效应使脂肪在FSE中信号更亮。解决：联合脂肪抑制技术。</w:t>
      </w:r>
    </w:p>
    <w:p w14:paraId="0329BC3A">
      <w:pPr>
        <w:rPr>
          <w:rFonts w:hint="eastAsia"/>
        </w:rPr>
      </w:pPr>
    </w:p>
    <w:p w14:paraId="6DAE3359">
      <w:pPr>
        <w:rPr>
          <w:rFonts w:hint="eastAsia"/>
        </w:rPr>
      </w:pPr>
      <w:r>
        <w:rPr>
          <w:rFonts w:hint="eastAsia"/>
        </w:rPr>
        <w:t>自测问题2：FSE序列将ETL从8改为24，扫描时间和图像质量如何变化？</w:t>
      </w:r>
    </w:p>
    <w:p w14:paraId="6228E9D3">
      <w:pPr>
        <w:rPr>
          <w:rFonts w:hint="eastAsia"/>
        </w:rPr>
      </w:pPr>
      <w:r>
        <w:rPr>
          <w:rFonts w:hint="eastAsia"/>
        </w:rPr>
        <w:t>参考答案要点：扫描时间缩短至约1/3。图像可能模糊增加，脂肪信号更亮，信噪比可能下降。</w:t>
      </w:r>
    </w:p>
    <w:p w14:paraId="71E0635A">
      <w:pPr>
        <w:rPr>
          <w:rFonts w:hint="eastAsia"/>
        </w:rPr>
      </w:pPr>
    </w:p>
    <w:p w14:paraId="53981BCB">
      <w:pPr>
        <w:rPr>
          <w:rFonts w:hint="eastAsia"/>
        </w:rPr>
      </w:pPr>
      <w:r>
        <w:rPr>
          <w:rFonts w:hint="eastAsia"/>
        </w:rPr>
        <w:t>周三：Fast Recovery FSE与反转恢复准备脉冲</w:t>
      </w:r>
    </w:p>
    <w:p w14:paraId="30C8E6E3">
      <w:pPr>
        <w:rPr>
          <w:rFonts w:hint="eastAsia"/>
        </w:rPr>
      </w:pPr>
    </w:p>
    <w:p w14:paraId="4EE57D45">
      <w:pPr>
        <w:rPr>
          <w:rFonts w:hint="eastAsia"/>
        </w:rPr>
      </w:pPr>
      <w:r>
        <w:rPr>
          <w:rFonts w:hint="eastAsia"/>
        </w:rPr>
        <w:t>核心脉冲时序图（文字描述）：Fast Recovery FSE在采集完所有回波后，施加一个-90°脉冲将残余横向磁化矢量翻转回纵向，加速T1恢复，使TR可以设置得更短。反转恢复序列则在序列前端增加180°反转脉冲，经TI时间后再施加90°激发脉冲。</w:t>
      </w:r>
    </w:p>
    <w:p w14:paraId="6D7FC58E">
      <w:pPr>
        <w:rPr>
          <w:rFonts w:hint="eastAsia"/>
        </w:rPr>
      </w:pPr>
    </w:p>
    <w:p w14:paraId="4E2A19A2">
      <w:pPr>
        <w:rPr>
          <w:rFonts w:hint="eastAsia"/>
        </w:rPr>
      </w:pPr>
      <w:r>
        <w:rPr>
          <w:rFonts w:hint="eastAsia"/>
        </w:rPr>
        <w:t>关键参数：</w:t>
      </w:r>
    </w:p>
    <w:p w14:paraId="3ABB1199">
      <w:pPr>
        <w:rPr>
          <w:rFonts w:hint="eastAsia"/>
        </w:rPr>
      </w:pPr>
    </w:p>
    <w:p w14:paraId="0D126DD3">
      <w:pPr>
        <w:rPr>
          <w:rFonts w:hint="eastAsia"/>
        </w:rPr>
      </w:pPr>
      <w:r>
        <w:rPr>
          <w:rFonts w:hint="eastAsia"/>
        </w:rPr>
        <w:t>TI（反转时间）：决定被抑制组织的类型。脂肪抑制（STIR）TI≈150-180ms（1.5T）；脑脊液抑制（FLAIR）TI≈2000-2500ms。</w:t>
      </w:r>
    </w:p>
    <w:p w14:paraId="3E42F627">
      <w:pPr>
        <w:rPr>
          <w:rFonts w:hint="eastAsia"/>
        </w:rPr>
      </w:pPr>
    </w:p>
    <w:p w14:paraId="29C0BF32">
      <w:pPr>
        <w:rPr>
          <w:rFonts w:hint="eastAsia"/>
        </w:rPr>
      </w:pPr>
      <w:r>
        <w:rPr>
          <w:rFonts w:hint="eastAsia"/>
        </w:rPr>
        <w:t>快速恢复脉冲：允许短TR扫描时仍保持足够信噪比。</w:t>
      </w:r>
    </w:p>
    <w:p w14:paraId="6A990A5A">
      <w:pPr>
        <w:rPr>
          <w:rFonts w:hint="eastAsia"/>
        </w:rPr>
      </w:pPr>
    </w:p>
    <w:p w14:paraId="3DD0A9D7">
      <w:pPr>
        <w:rPr>
          <w:rFonts w:hint="eastAsia"/>
        </w:rPr>
      </w:pPr>
      <w:r>
        <w:rPr>
          <w:rFonts w:hint="eastAsia"/>
        </w:rPr>
        <w:t>典型临床应用：</w:t>
      </w:r>
    </w:p>
    <w:p w14:paraId="6FBEB2BF">
      <w:pPr>
        <w:rPr>
          <w:rFonts w:hint="eastAsia"/>
        </w:rPr>
      </w:pPr>
    </w:p>
    <w:p w14:paraId="30E3B12F">
      <w:pPr>
        <w:rPr>
          <w:rFonts w:hint="eastAsia"/>
        </w:rPr>
      </w:pPr>
      <w:r>
        <w:rPr>
          <w:rFonts w:hint="eastAsia"/>
        </w:rPr>
        <w:t>STIR：全脊柱脂肪抑制，骨髓病变显示，臂丛神经成像。</w:t>
      </w:r>
    </w:p>
    <w:p w14:paraId="0BDB5CA9">
      <w:pPr>
        <w:rPr>
          <w:rFonts w:hint="eastAsia"/>
        </w:rPr>
      </w:pPr>
    </w:p>
    <w:p w14:paraId="21FFC2F2">
      <w:pPr>
        <w:rPr>
          <w:rFonts w:hint="eastAsia"/>
        </w:rPr>
      </w:pPr>
      <w:r>
        <w:rPr>
          <w:rFonts w:hint="eastAsia"/>
        </w:rPr>
        <w:t>FLAIR：脑白质病变显示，蛛网膜下腔出血与囊肿的鉴别。</w:t>
      </w:r>
    </w:p>
    <w:p w14:paraId="141DD7E7">
      <w:pPr>
        <w:rPr>
          <w:rFonts w:hint="eastAsia"/>
        </w:rPr>
      </w:pPr>
    </w:p>
    <w:p w14:paraId="085C024E">
      <w:pPr>
        <w:rPr>
          <w:rFonts w:hint="eastAsia"/>
        </w:rPr>
      </w:pPr>
      <w:r>
        <w:rPr>
          <w:rFonts w:hint="eastAsia"/>
        </w:rPr>
        <w:t>Fast Recovery FSE：心脏黑血序列，盆腔高分辨率成像。</w:t>
      </w:r>
    </w:p>
    <w:p w14:paraId="30B22B5A">
      <w:pPr>
        <w:rPr>
          <w:rFonts w:hint="eastAsia"/>
        </w:rPr>
      </w:pPr>
    </w:p>
    <w:p w14:paraId="16D13192">
      <w:pPr>
        <w:rPr>
          <w:rFonts w:hint="eastAsia"/>
        </w:rPr>
      </w:pPr>
      <w:r>
        <w:rPr>
          <w:rFonts w:hint="eastAsia"/>
        </w:rPr>
        <w:t>主要伪影及解决思路：</w:t>
      </w:r>
    </w:p>
    <w:p w14:paraId="2D4C27C6">
      <w:pPr>
        <w:rPr>
          <w:rFonts w:hint="eastAsia"/>
        </w:rPr>
      </w:pPr>
    </w:p>
    <w:p w14:paraId="30831B95">
      <w:pPr>
        <w:rPr>
          <w:rFonts w:hint="eastAsia"/>
        </w:rPr>
      </w:pPr>
      <w:r>
        <w:rPr>
          <w:rFonts w:hint="eastAsia"/>
        </w:rPr>
        <w:t>STIR信噪比低：宽带抑制导致信号整体偏低。解决：增加采集次数，优化接收带宽。</w:t>
      </w:r>
    </w:p>
    <w:p w14:paraId="239FA0FB">
      <w:pPr>
        <w:rPr>
          <w:rFonts w:hint="eastAsia"/>
        </w:rPr>
      </w:pPr>
    </w:p>
    <w:p w14:paraId="213EE178">
      <w:pPr>
        <w:rPr>
          <w:rFonts w:hint="eastAsia"/>
        </w:rPr>
      </w:pPr>
      <w:r>
        <w:rPr>
          <w:rFonts w:hint="eastAsia"/>
        </w:rPr>
        <w:t>FLAIR脑脊液流动伪影：脑脊液搏动使反转不完全。解决：心电门控，增加TI以补偿流入效应。</w:t>
      </w:r>
    </w:p>
    <w:p w14:paraId="733EB0D7">
      <w:pPr>
        <w:rPr>
          <w:rFonts w:hint="eastAsia"/>
        </w:rPr>
      </w:pPr>
    </w:p>
    <w:p w14:paraId="539AB27E">
      <w:pPr>
        <w:rPr>
          <w:rFonts w:hint="eastAsia"/>
        </w:rPr>
      </w:pPr>
      <w:r>
        <w:rPr>
          <w:rFonts w:hint="eastAsia"/>
        </w:rPr>
        <w:t>自测问题3：STIR和化学饱和法脂肪抑制，在磁场均匀性差的区域应优先选用哪个？为什么？</w:t>
      </w:r>
    </w:p>
    <w:p w14:paraId="28421229">
      <w:pPr>
        <w:rPr>
          <w:rFonts w:hint="eastAsia"/>
        </w:rPr>
      </w:pPr>
      <w:r>
        <w:rPr>
          <w:rFonts w:hint="eastAsia"/>
        </w:rPr>
        <w:t>参考答案要点：STIR。STIR基于组织T1差异而非共振频率，不受磁场不均匀性影响，但信噪比较低且不可用于增强扫描。</w:t>
      </w:r>
    </w:p>
    <w:p w14:paraId="593BF907">
      <w:pPr>
        <w:rPr>
          <w:rFonts w:hint="eastAsia"/>
        </w:rPr>
      </w:pPr>
    </w:p>
    <w:p w14:paraId="0489A99B">
      <w:pPr>
        <w:rPr>
          <w:rFonts w:hint="eastAsia"/>
        </w:rPr>
      </w:pPr>
      <w:r>
        <w:rPr>
          <w:rFonts w:hint="eastAsia"/>
        </w:rPr>
        <w:t>周四：参数选择的临床思维——从方案卡到个体化扫描</w:t>
      </w:r>
    </w:p>
    <w:p w14:paraId="53642F44">
      <w:pPr>
        <w:rPr>
          <w:rFonts w:hint="eastAsia"/>
        </w:rPr>
      </w:pPr>
    </w:p>
    <w:p w14:paraId="1596A0DB">
      <w:pPr>
        <w:rPr>
          <w:rFonts w:hint="eastAsia"/>
        </w:rPr>
      </w:pPr>
      <w:r>
        <w:rPr>
          <w:rFonts w:hint="eastAsia"/>
        </w:rPr>
        <w:t>学习内容：综合前三天知识，学习根据临床问题选择序列与参数的系统思维。</w:t>
      </w:r>
    </w:p>
    <w:p w14:paraId="136AB018">
      <w:pPr>
        <w:rPr>
          <w:rFonts w:hint="eastAsia"/>
        </w:rPr>
      </w:pPr>
    </w:p>
    <w:p w14:paraId="0EFF2E19">
      <w:pPr>
        <w:rPr>
          <w:rFonts w:hint="eastAsia"/>
        </w:rPr>
      </w:pPr>
      <w:r>
        <w:rPr>
          <w:rFonts w:hint="eastAsia"/>
        </w:rPr>
        <w:t>决策框架：</w:t>
      </w:r>
    </w:p>
    <w:p w14:paraId="108E281E">
      <w:pPr>
        <w:rPr>
          <w:rFonts w:hint="eastAsia"/>
        </w:rPr>
      </w:pPr>
    </w:p>
    <w:p w14:paraId="4C7D8CF7">
      <w:pPr>
        <w:rPr>
          <w:rFonts w:hint="eastAsia"/>
        </w:rPr>
      </w:pPr>
      <w:r>
        <w:rPr>
          <w:rFonts w:hint="eastAsia"/>
        </w:rPr>
        <w:t>明确临床问题：筛查？定性？术前评估？</w:t>
      </w:r>
    </w:p>
    <w:p w14:paraId="16284F87">
      <w:pPr>
        <w:rPr>
          <w:rFonts w:hint="eastAsia"/>
        </w:rPr>
      </w:pPr>
    </w:p>
    <w:p w14:paraId="1F5007B0">
      <w:pPr>
        <w:rPr>
          <w:rFonts w:hint="eastAsia"/>
        </w:rPr>
      </w:pPr>
      <w:r>
        <w:rPr>
          <w:rFonts w:hint="eastAsia"/>
        </w:rPr>
        <w:t>选择基础对比度：T1WI/T2WI/PDWI。</w:t>
      </w:r>
    </w:p>
    <w:p w14:paraId="0DD4E007">
      <w:pPr>
        <w:rPr>
          <w:rFonts w:hint="eastAsia"/>
        </w:rPr>
      </w:pPr>
    </w:p>
    <w:p w14:paraId="5088E627">
      <w:pPr>
        <w:rPr>
          <w:rFonts w:hint="eastAsia"/>
        </w:rPr>
      </w:pPr>
      <w:r>
        <w:rPr>
          <w:rFonts w:hint="eastAsia"/>
        </w:rPr>
        <w:t>确定是否需要脂肪抑制：骨髓病变（STIR）、眼眶/颈面部（化学饱和法）。</w:t>
      </w:r>
    </w:p>
    <w:p w14:paraId="1548D1C7">
      <w:pPr>
        <w:rPr>
          <w:rFonts w:hint="eastAsia"/>
        </w:rPr>
      </w:pPr>
    </w:p>
    <w:p w14:paraId="110E89E9">
      <w:pPr>
        <w:rPr>
          <w:rFonts w:hint="eastAsia"/>
        </w:rPr>
      </w:pPr>
      <w:r>
        <w:rPr>
          <w:rFonts w:hint="eastAsia"/>
        </w:rPr>
        <w:t>调整空间分辨率与扫描时间：ETL、矩阵、FOV的权衡。</w:t>
      </w:r>
    </w:p>
    <w:p w14:paraId="05392A0F">
      <w:pPr>
        <w:rPr>
          <w:rFonts w:hint="eastAsia"/>
        </w:rPr>
      </w:pPr>
    </w:p>
    <w:p w14:paraId="25A031E8">
      <w:pPr>
        <w:rPr>
          <w:rFonts w:hint="eastAsia"/>
        </w:rPr>
      </w:pPr>
      <w:r>
        <w:rPr>
          <w:rFonts w:hint="eastAsia"/>
        </w:rPr>
        <w:t>考虑造影剂：动态增强序列选择。</w:t>
      </w:r>
    </w:p>
    <w:p w14:paraId="312115E4">
      <w:pPr>
        <w:rPr>
          <w:rFonts w:hint="eastAsia"/>
        </w:rPr>
      </w:pPr>
    </w:p>
    <w:p w14:paraId="0901DBB6">
      <w:pPr>
        <w:rPr>
          <w:rFonts w:hint="eastAsia"/>
        </w:rPr>
      </w:pPr>
      <w:r>
        <w:rPr>
          <w:rFonts w:hint="eastAsia"/>
        </w:rPr>
        <w:t>典型临床应用：以内耳道扫描为例——高分辨率FSE T2WI（CISS/FIESTA）显示神经与脑脊液对比，薄层无间隔扫描。</w:t>
      </w:r>
    </w:p>
    <w:p w14:paraId="2494A0C3">
      <w:pPr>
        <w:rPr>
          <w:rFonts w:hint="eastAsia"/>
        </w:rPr>
      </w:pPr>
    </w:p>
    <w:p w14:paraId="0ACCE490">
      <w:pPr>
        <w:rPr>
          <w:rFonts w:hint="eastAsia"/>
        </w:rPr>
      </w:pPr>
      <w:r>
        <w:rPr>
          <w:rFonts w:hint="eastAsia"/>
        </w:rPr>
        <w:t>自测问题4：怀疑椎体转移瘤，应优先选择哪些序列组合？</w:t>
      </w:r>
    </w:p>
    <w:p w14:paraId="1299D229">
      <w:pPr>
        <w:rPr>
          <w:rFonts w:hint="eastAsia"/>
        </w:rPr>
      </w:pPr>
      <w:r>
        <w:rPr>
          <w:rFonts w:hint="eastAsia"/>
        </w:rPr>
        <w:t>参考答案要点：矢状面T1WI（评估骨髓替代） + STIR（显示水肿/肿瘤浸润） + 横断面T2WI（评估椎管受累）。增强扫描需加脂肪抑制T1WI。</w:t>
      </w:r>
    </w:p>
    <w:p w14:paraId="716B81F9">
      <w:pPr>
        <w:rPr>
          <w:rFonts w:hint="eastAsia"/>
        </w:rPr>
      </w:pPr>
    </w:p>
    <w:p w14:paraId="661A26BA">
      <w:pPr>
        <w:rPr>
          <w:rFonts w:hint="eastAsia"/>
        </w:rPr>
      </w:pPr>
      <w:r>
        <w:rPr>
          <w:rFonts w:hint="eastAsia"/>
        </w:rPr>
        <w:t>周五：临床案例讨论——多发性硬化</w:t>
      </w:r>
    </w:p>
    <w:p w14:paraId="094E078D">
      <w:pPr>
        <w:rPr>
          <w:rFonts w:hint="eastAsia"/>
        </w:rPr>
      </w:pPr>
    </w:p>
    <w:p w14:paraId="77FD941B">
      <w:pPr>
        <w:rPr>
          <w:rFonts w:hint="eastAsia"/>
        </w:rPr>
      </w:pPr>
      <w:r>
        <w:rPr>
          <w:rFonts w:hint="eastAsia"/>
        </w:rPr>
        <w:t>病例描述：28岁女性，复视伴肢体麻木。脑MRI显示侧脑室周围多发卵圆形长T1长T2信号，部分垂直于侧脑室（Dawson手指征）。</w:t>
      </w:r>
    </w:p>
    <w:p w14:paraId="0B703283">
      <w:pPr>
        <w:rPr>
          <w:rFonts w:hint="eastAsia"/>
        </w:rPr>
      </w:pPr>
    </w:p>
    <w:p w14:paraId="5E4AE1A7">
      <w:pPr>
        <w:rPr>
          <w:rFonts w:hint="eastAsia"/>
        </w:rPr>
      </w:pPr>
      <w:r>
        <w:rPr>
          <w:rFonts w:hint="eastAsia"/>
        </w:rPr>
        <w:t>讨论要点：</w:t>
      </w:r>
    </w:p>
    <w:p w14:paraId="77B80B08">
      <w:pPr>
        <w:rPr>
          <w:rFonts w:hint="eastAsia"/>
        </w:rPr>
      </w:pPr>
    </w:p>
    <w:p w14:paraId="2F231FD1">
      <w:pPr>
        <w:rPr>
          <w:rFonts w:hint="eastAsia"/>
        </w:rPr>
      </w:pPr>
      <w:r>
        <w:rPr>
          <w:rFonts w:hint="eastAsia"/>
        </w:rPr>
        <w:t>FLAIR序列的作用：抑制脑脊液信号，使侧脑室旁病变清晰显示，避免脑脊液搏动伪影掩盖病变。</w:t>
      </w:r>
    </w:p>
    <w:p w14:paraId="3F169AE3">
      <w:pPr>
        <w:rPr>
          <w:rFonts w:hint="eastAsia"/>
        </w:rPr>
      </w:pPr>
    </w:p>
    <w:p w14:paraId="698DD0BC">
      <w:pPr>
        <w:rPr>
          <w:rFonts w:hint="eastAsia"/>
        </w:rPr>
      </w:pPr>
      <w:r>
        <w:rPr>
          <w:rFonts w:hint="eastAsia"/>
        </w:rPr>
        <w:t>Dual Echo序列的作用：同时获取PDWI和T2WI，PDWI可显示病变与脑脊液之间的界面，T2WI显示水肿。</w:t>
      </w:r>
    </w:p>
    <w:p w14:paraId="6BB6E21F">
      <w:pPr>
        <w:rPr>
          <w:rFonts w:hint="eastAsia"/>
        </w:rPr>
      </w:pPr>
    </w:p>
    <w:p w14:paraId="0C7F6712">
      <w:pPr>
        <w:rPr>
          <w:rFonts w:hint="eastAsia"/>
        </w:rPr>
      </w:pPr>
      <w:r>
        <w:rPr>
          <w:rFonts w:hint="eastAsia"/>
        </w:rPr>
        <w:t>序列选择优化：若FLAIR存在脑脊液流动伪影，可尝试调整TI值或加用心电门控。增强T1WI用于评估活动性病变。</w:t>
      </w:r>
    </w:p>
    <w:p w14:paraId="6B5E35BD">
      <w:pPr>
        <w:rPr>
          <w:rFonts w:hint="eastAsia"/>
        </w:rPr>
      </w:pPr>
    </w:p>
    <w:p w14:paraId="522B93D2">
      <w:pPr>
        <w:rPr>
          <w:rFonts w:hint="eastAsia"/>
        </w:rPr>
      </w:pPr>
      <w:r>
        <w:rPr>
          <w:rFonts w:hint="eastAsia"/>
        </w:rPr>
        <w:t>第2周：梯度回波家族</w:t>
      </w:r>
    </w:p>
    <w:p w14:paraId="03C20E7A">
      <w:pPr>
        <w:rPr>
          <w:rFonts w:hint="eastAsia"/>
        </w:rPr>
      </w:pPr>
      <w:r>
        <w:rPr>
          <w:rFonts w:hint="eastAsia"/>
        </w:rPr>
        <w:t>周一：梯度回波的基石——小角度激发与梯度重聚</w:t>
      </w:r>
    </w:p>
    <w:p w14:paraId="48C4251A">
      <w:pPr>
        <w:rPr>
          <w:rFonts w:hint="eastAsia"/>
        </w:rPr>
      </w:pPr>
    </w:p>
    <w:p w14:paraId="6CB6B191">
      <w:pPr>
        <w:rPr>
          <w:rFonts w:hint="eastAsia"/>
        </w:rPr>
      </w:pPr>
      <w:r>
        <w:rPr>
          <w:rFonts w:hint="eastAsia"/>
        </w:rPr>
        <w:t>核心脉冲时序图（文字描述）：施加小角度射频脉冲（α），不使用180°重聚焦脉冲。在读出梯度上先施加负向梯度使质子散相，再施加正向梯度使质子重聚，形成梯度回波。</w:t>
      </w:r>
    </w:p>
    <w:p w14:paraId="36619C66">
      <w:pPr>
        <w:rPr>
          <w:rFonts w:hint="eastAsia"/>
        </w:rPr>
      </w:pPr>
    </w:p>
    <w:p w14:paraId="788AE9EC">
      <w:pPr>
        <w:rPr>
          <w:rFonts w:hint="eastAsia"/>
        </w:rPr>
      </w:pPr>
      <w:r>
        <w:rPr>
          <w:rFonts w:hint="eastAsia"/>
        </w:rPr>
        <w:t>关键参数：</w:t>
      </w:r>
    </w:p>
    <w:p w14:paraId="00DC1179">
      <w:pPr>
        <w:rPr>
          <w:rFonts w:hint="eastAsia"/>
        </w:rPr>
      </w:pPr>
    </w:p>
    <w:p w14:paraId="6839EA74">
      <w:pPr>
        <w:rPr>
          <w:rFonts w:hint="eastAsia"/>
        </w:rPr>
      </w:pPr>
      <w:r>
        <w:rPr>
          <w:rFonts w:hint="eastAsia"/>
        </w:rPr>
        <w:t>翻转角（FA）：小角度（10-30°）允许极短TR，产生T2*加权；大角度（60-90°）近似SE的T1对比度。</w:t>
      </w:r>
    </w:p>
    <w:p w14:paraId="2CBFB6B8">
      <w:pPr>
        <w:rPr>
          <w:rFonts w:hint="eastAsia"/>
        </w:rPr>
      </w:pPr>
    </w:p>
    <w:p w14:paraId="5A740B68">
      <w:pPr>
        <w:rPr>
          <w:rFonts w:hint="eastAsia"/>
        </w:rPr>
      </w:pPr>
      <w:r>
        <w:rPr>
          <w:rFonts w:hint="eastAsia"/>
        </w:rPr>
        <w:t>TR：极短TR（&lt;10ms）用于快速成像，但T1对比度可能不理想。</w:t>
      </w:r>
    </w:p>
    <w:p w14:paraId="44BB304E">
      <w:pPr>
        <w:rPr>
          <w:rFonts w:hint="eastAsia"/>
        </w:rPr>
      </w:pPr>
    </w:p>
    <w:p w14:paraId="03787100">
      <w:pPr>
        <w:rPr>
          <w:rFonts w:hint="eastAsia"/>
        </w:rPr>
      </w:pPr>
      <w:r>
        <w:rPr>
          <w:rFonts w:hint="eastAsia"/>
        </w:rPr>
        <w:t>TE：TE决定T2权重，TE越长，T2对比度越强。</w:t>
      </w:r>
    </w:p>
    <w:p w14:paraId="26BB0AF7">
      <w:pPr>
        <w:rPr>
          <w:rFonts w:hint="eastAsia"/>
        </w:rPr>
      </w:pPr>
    </w:p>
    <w:p w14:paraId="46093918">
      <w:pPr>
        <w:rPr>
          <w:rFonts w:hint="eastAsia"/>
        </w:rPr>
      </w:pPr>
      <w:r>
        <w:rPr>
          <w:rFonts w:hint="eastAsia"/>
        </w:rPr>
        <w:t>典型临床应用：</w:t>
      </w:r>
    </w:p>
    <w:p w14:paraId="75F335B8">
      <w:pPr>
        <w:rPr>
          <w:rFonts w:hint="eastAsia"/>
        </w:rPr>
      </w:pPr>
    </w:p>
    <w:p w14:paraId="70BA5C58">
      <w:pPr>
        <w:rPr>
          <w:rFonts w:hint="eastAsia"/>
        </w:rPr>
      </w:pPr>
      <w:r>
        <w:rPr>
          <w:rFonts w:hint="eastAsia"/>
        </w:rPr>
        <w:t>T2*WI：显示出血（含铁血黄素、脱氧血红蛋白的磁敏感效应）。</w:t>
      </w:r>
    </w:p>
    <w:p w14:paraId="68A936D4">
      <w:pPr>
        <w:rPr>
          <w:rFonts w:hint="eastAsia"/>
        </w:rPr>
      </w:pPr>
    </w:p>
    <w:p w14:paraId="6B97265B">
      <w:pPr>
        <w:rPr>
          <w:rFonts w:hint="eastAsia"/>
        </w:rPr>
      </w:pPr>
      <w:r>
        <w:rPr>
          <w:rFonts w:hint="eastAsia"/>
        </w:rPr>
        <w:t>动态增强扫描：快速T1WI采集。</w:t>
      </w:r>
    </w:p>
    <w:p w14:paraId="142E2523">
      <w:pPr>
        <w:rPr>
          <w:rFonts w:hint="eastAsia"/>
        </w:rPr>
      </w:pPr>
    </w:p>
    <w:p w14:paraId="5D16A040">
      <w:pPr>
        <w:rPr>
          <w:rFonts w:hint="eastAsia"/>
        </w:rPr>
      </w:pPr>
      <w:r>
        <w:rPr>
          <w:rFonts w:hint="eastAsia"/>
        </w:rPr>
        <w:t>定位像与校准扫描。</w:t>
      </w:r>
    </w:p>
    <w:p w14:paraId="470CE45A">
      <w:pPr>
        <w:rPr>
          <w:rFonts w:hint="eastAsia"/>
        </w:rPr>
      </w:pPr>
    </w:p>
    <w:p w14:paraId="07FB97B9">
      <w:pPr>
        <w:rPr>
          <w:rFonts w:hint="eastAsia"/>
        </w:rPr>
      </w:pPr>
      <w:r>
        <w:rPr>
          <w:rFonts w:hint="eastAsia"/>
        </w:rPr>
        <w:t>主要伪影及解决思路：</w:t>
      </w:r>
    </w:p>
    <w:p w14:paraId="6DC93DFD">
      <w:pPr>
        <w:rPr>
          <w:rFonts w:hint="eastAsia"/>
        </w:rPr>
      </w:pPr>
    </w:p>
    <w:p w14:paraId="7D2317D4">
      <w:pPr>
        <w:rPr>
          <w:rFonts w:hint="eastAsia"/>
        </w:rPr>
      </w:pPr>
      <w:r>
        <w:rPr>
          <w:rFonts w:hint="eastAsia"/>
        </w:rPr>
        <w:t>磁敏感伪影：梯度回波对局部磁场不均匀极为敏感，导致信号丢失和几何变形。解决：短TE，自旋回波替代。</w:t>
      </w:r>
    </w:p>
    <w:p w14:paraId="5B8F15F1">
      <w:pPr>
        <w:rPr>
          <w:rFonts w:hint="eastAsia"/>
        </w:rPr>
      </w:pPr>
    </w:p>
    <w:p w14:paraId="1537228E">
      <w:pPr>
        <w:rPr>
          <w:rFonts w:hint="eastAsia"/>
        </w:rPr>
      </w:pPr>
      <w:r>
        <w:rPr>
          <w:rFonts w:hint="eastAsia"/>
        </w:rPr>
        <w:t>化学位移伪影：同SE序列。</w:t>
      </w:r>
    </w:p>
    <w:p w14:paraId="325B47D6">
      <w:pPr>
        <w:rPr>
          <w:rFonts w:hint="eastAsia"/>
        </w:rPr>
      </w:pPr>
    </w:p>
    <w:p w14:paraId="3A50FA64">
      <w:pPr>
        <w:rPr>
          <w:rFonts w:hint="eastAsia"/>
        </w:rPr>
      </w:pPr>
      <w:r>
        <w:rPr>
          <w:rFonts w:hint="eastAsia"/>
        </w:rPr>
        <w:t>自测问题5：GRE序列与SE序列相比，为何对出血更敏感？</w:t>
      </w:r>
    </w:p>
    <w:p w14:paraId="5ECC27CB">
      <w:pPr>
        <w:rPr>
          <w:rFonts w:hint="eastAsia"/>
        </w:rPr>
      </w:pPr>
      <w:r>
        <w:rPr>
          <w:rFonts w:hint="eastAsia"/>
        </w:rPr>
        <w:t>参考答案要点：GRE无180°重聚焦脉冲，无法纠正磁场不均匀性导致的散相，出血产物（如含铁血黄素）造成的局部磁场梯度使T2*显著缩短，信号丢失明显。</w:t>
      </w:r>
    </w:p>
    <w:p w14:paraId="58B32F0C">
      <w:pPr>
        <w:rPr>
          <w:rFonts w:hint="eastAsia"/>
        </w:rPr>
      </w:pPr>
    </w:p>
    <w:p w14:paraId="083EA88C">
      <w:pPr>
        <w:rPr>
          <w:rFonts w:hint="eastAsia"/>
        </w:rPr>
      </w:pPr>
      <w:r>
        <w:rPr>
          <w:rFonts w:hint="eastAsia"/>
        </w:rPr>
        <w:t>周二：扰相梯度回波——T1加权的快速方案</w:t>
      </w:r>
    </w:p>
    <w:p w14:paraId="4FB32AFC">
      <w:pPr>
        <w:rPr>
          <w:rFonts w:hint="eastAsia"/>
        </w:rPr>
      </w:pPr>
    </w:p>
    <w:p w14:paraId="25BF34CE">
      <w:pPr>
        <w:rPr>
          <w:rFonts w:hint="eastAsia"/>
        </w:rPr>
      </w:pPr>
      <w:r>
        <w:rPr>
          <w:rFonts w:hint="eastAsia"/>
        </w:rPr>
        <w:t>核心脉冲时序图（文字描述）：在每次回波采集后、下次激发前，施加扰相梯度或射频扰相脉冲，破坏残余横向磁化矢量，使纵向弛豫成为唯一信号来源。</w:t>
      </w:r>
    </w:p>
    <w:p w14:paraId="6311DB38">
      <w:pPr>
        <w:rPr>
          <w:rFonts w:hint="eastAsia"/>
        </w:rPr>
      </w:pPr>
    </w:p>
    <w:p w14:paraId="2EFC94C7">
      <w:pPr>
        <w:rPr>
          <w:rFonts w:hint="eastAsia"/>
        </w:rPr>
      </w:pPr>
      <w:r>
        <w:rPr>
          <w:rFonts w:hint="eastAsia"/>
        </w:rPr>
        <w:t>关键参数：</w:t>
      </w:r>
    </w:p>
    <w:p w14:paraId="7D2C6DBC">
      <w:pPr>
        <w:rPr>
          <w:rFonts w:hint="eastAsia"/>
        </w:rPr>
      </w:pPr>
    </w:p>
    <w:p w14:paraId="0A375429">
      <w:pPr>
        <w:rPr>
          <w:rFonts w:hint="eastAsia"/>
        </w:rPr>
      </w:pPr>
      <w:r>
        <w:rPr>
          <w:rFonts w:hint="eastAsia"/>
        </w:rPr>
        <w:t>TR/TE：典型T1WI参数为短TR（100-250ms）、短TE（2-5ms）。</w:t>
      </w:r>
    </w:p>
    <w:p w14:paraId="3F5E9709">
      <w:pPr>
        <w:rPr>
          <w:rFonts w:hint="eastAsia"/>
        </w:rPr>
      </w:pPr>
    </w:p>
    <w:p w14:paraId="48798569">
      <w:pPr>
        <w:rPr>
          <w:rFonts w:hint="eastAsia"/>
        </w:rPr>
      </w:pPr>
      <w:r>
        <w:rPr>
          <w:rFonts w:hint="eastAsia"/>
        </w:rPr>
        <w:t>翻转角：大翻转角（60-90°）增强T1对比度。</w:t>
      </w:r>
    </w:p>
    <w:p w14:paraId="0D3ABBDE">
      <w:pPr>
        <w:rPr>
          <w:rFonts w:hint="eastAsia"/>
        </w:rPr>
      </w:pPr>
    </w:p>
    <w:p w14:paraId="5FEBEF91">
      <w:pPr>
        <w:rPr>
          <w:rFonts w:hint="eastAsia"/>
        </w:rPr>
      </w:pPr>
      <w:r>
        <w:rPr>
          <w:rFonts w:hint="eastAsia"/>
        </w:rPr>
        <w:t>扰相方式：梯度扰相（SPGR/FLASH）和射频扰相（采用伪随机相位）效果相近。</w:t>
      </w:r>
    </w:p>
    <w:p w14:paraId="62C82862">
      <w:pPr>
        <w:rPr>
          <w:rFonts w:hint="eastAsia"/>
        </w:rPr>
      </w:pPr>
    </w:p>
    <w:p w14:paraId="73DB72A5">
      <w:pPr>
        <w:rPr>
          <w:rFonts w:hint="eastAsia"/>
        </w:rPr>
      </w:pPr>
      <w:r>
        <w:rPr>
          <w:rFonts w:hint="eastAsia"/>
        </w:rPr>
        <w:t>典型临床应用：</w:t>
      </w:r>
    </w:p>
    <w:p w14:paraId="51966E7B">
      <w:pPr>
        <w:rPr>
          <w:rFonts w:hint="eastAsia"/>
        </w:rPr>
      </w:pPr>
    </w:p>
    <w:p w14:paraId="00B8C9D5">
      <w:pPr>
        <w:rPr>
          <w:rFonts w:hint="eastAsia"/>
        </w:rPr>
      </w:pPr>
      <w:r>
        <w:rPr>
          <w:rFonts w:hint="eastAsia"/>
        </w:rPr>
        <w:t>腹部屏气T1WI（SPGR序列）：同反相位成像、动态增强扫描。</w:t>
      </w:r>
    </w:p>
    <w:p w14:paraId="58D23E87">
      <w:pPr>
        <w:rPr>
          <w:rFonts w:hint="eastAsia"/>
        </w:rPr>
      </w:pPr>
    </w:p>
    <w:p w14:paraId="6B26F629">
      <w:pPr>
        <w:rPr>
          <w:rFonts w:hint="eastAsia"/>
        </w:rPr>
      </w:pPr>
      <w:r>
        <w:rPr>
          <w:rFonts w:hint="eastAsia"/>
        </w:rPr>
        <w:t>3D扰相GRE：颅脑高分辨率T1WI（如MPRAGE）、关节软骨成像。</w:t>
      </w:r>
    </w:p>
    <w:p w14:paraId="784A64B5">
      <w:pPr>
        <w:rPr>
          <w:rFonts w:hint="eastAsia"/>
        </w:rPr>
      </w:pPr>
    </w:p>
    <w:p w14:paraId="60B0F9B2">
      <w:pPr>
        <w:rPr>
          <w:rFonts w:hint="eastAsia"/>
        </w:rPr>
      </w:pPr>
      <w:r>
        <w:rPr>
          <w:rFonts w:hint="eastAsia"/>
        </w:rPr>
        <w:t>主要伪影及解决思路：</w:t>
      </w:r>
    </w:p>
    <w:p w14:paraId="1AB0CBDE">
      <w:pPr>
        <w:rPr>
          <w:rFonts w:hint="eastAsia"/>
        </w:rPr>
      </w:pPr>
    </w:p>
    <w:p w14:paraId="6B096CEC">
      <w:pPr>
        <w:rPr>
          <w:rFonts w:hint="eastAsia"/>
        </w:rPr>
      </w:pPr>
      <w:r>
        <w:rPr>
          <w:rFonts w:hint="eastAsia"/>
        </w:rPr>
        <w:t>磁敏感伪影：较SE显著，颅底、含气器官周围需注意。</w:t>
      </w:r>
    </w:p>
    <w:p w14:paraId="373898C7">
      <w:pPr>
        <w:rPr>
          <w:rFonts w:hint="eastAsia"/>
        </w:rPr>
      </w:pPr>
    </w:p>
    <w:p w14:paraId="0939291D">
      <w:pPr>
        <w:rPr>
          <w:rFonts w:hint="eastAsia"/>
        </w:rPr>
      </w:pPr>
      <w:r>
        <w:rPr>
          <w:rFonts w:hint="eastAsia"/>
        </w:rPr>
        <w:t>扰相不完全：残留横向磁化导致带状伪影。解决：优化扰相梯度面积或射频相位循环。</w:t>
      </w:r>
    </w:p>
    <w:p w14:paraId="105CA4CA">
      <w:pPr>
        <w:rPr>
          <w:rFonts w:hint="eastAsia"/>
        </w:rPr>
      </w:pPr>
    </w:p>
    <w:p w14:paraId="6D633E16">
      <w:pPr>
        <w:rPr>
          <w:rFonts w:hint="eastAsia"/>
        </w:rPr>
      </w:pPr>
      <w:r>
        <w:rPr>
          <w:rFonts w:hint="eastAsia"/>
        </w:rPr>
        <w:t>自测问题6：腹部同反相位成像利用的是什么原理？如何设定TE？</w:t>
      </w:r>
    </w:p>
    <w:p w14:paraId="275FC7C1">
      <w:pPr>
        <w:rPr>
          <w:rFonts w:hint="eastAsia"/>
        </w:rPr>
      </w:pPr>
      <w:r>
        <w:rPr>
          <w:rFonts w:hint="eastAsia"/>
        </w:rPr>
        <w:t>参考答案要点：利用水和脂肪的化学位移效应（3.5ppm，约220Hz at 1.5T）。同相位TE=4.6ms的整数倍；反相位TE=2.3ms的奇数倍。反相位图像上水脂交界处信号丢失提示脂肪变性。</w:t>
      </w:r>
    </w:p>
    <w:p w14:paraId="7ECE5F0C">
      <w:pPr>
        <w:rPr>
          <w:rFonts w:hint="eastAsia"/>
        </w:rPr>
      </w:pPr>
    </w:p>
    <w:p w14:paraId="4568173E">
      <w:pPr>
        <w:rPr>
          <w:rFonts w:hint="eastAsia"/>
        </w:rPr>
      </w:pPr>
      <w:r>
        <w:rPr>
          <w:rFonts w:hint="eastAsia"/>
        </w:rPr>
        <w:t>周三：稳态自由进动——高信噪比的快速成像</w:t>
      </w:r>
    </w:p>
    <w:p w14:paraId="5BD53091">
      <w:pPr>
        <w:rPr>
          <w:rFonts w:hint="eastAsia"/>
        </w:rPr>
      </w:pPr>
    </w:p>
    <w:p w14:paraId="4733AE72">
      <w:pPr>
        <w:rPr>
          <w:rFonts w:hint="eastAsia"/>
        </w:rPr>
      </w:pPr>
      <w:r>
        <w:rPr>
          <w:rFonts w:hint="eastAsia"/>
        </w:rPr>
        <w:t>核心脉冲时序图（文字描述）：施加一系列等间距的小角度射频脉冲，在极短TR（&lt;5ms）下，横向磁化在脉冲间维持相干的稳态，信号来源于自由感应衰减、自旋回波和受激回波的混合。</w:t>
      </w:r>
    </w:p>
    <w:p w14:paraId="35B24A7A">
      <w:pPr>
        <w:rPr>
          <w:rFonts w:hint="eastAsia"/>
        </w:rPr>
      </w:pPr>
    </w:p>
    <w:p w14:paraId="3A3420E2">
      <w:pPr>
        <w:rPr>
          <w:rFonts w:hint="eastAsia"/>
        </w:rPr>
      </w:pPr>
      <w:r>
        <w:rPr>
          <w:rFonts w:hint="eastAsia"/>
        </w:rPr>
        <w:t>关键参数：</w:t>
      </w:r>
    </w:p>
    <w:p w14:paraId="478895E0">
      <w:pPr>
        <w:rPr>
          <w:rFonts w:hint="eastAsia"/>
        </w:rPr>
      </w:pPr>
    </w:p>
    <w:p w14:paraId="570515E8">
      <w:pPr>
        <w:rPr>
          <w:rFonts w:hint="eastAsia"/>
        </w:rPr>
      </w:pPr>
      <w:r>
        <w:rPr>
          <w:rFonts w:hint="eastAsia"/>
        </w:rPr>
        <w:t>TR：必须极短（3-5ms），否则稳态无法维持。</w:t>
      </w:r>
    </w:p>
    <w:p w14:paraId="258AE7F6">
      <w:pPr>
        <w:rPr>
          <w:rFonts w:hint="eastAsia"/>
        </w:rPr>
      </w:pPr>
    </w:p>
    <w:p w14:paraId="3DDF9D04">
      <w:pPr>
        <w:rPr>
          <w:rFonts w:hint="eastAsia"/>
        </w:rPr>
      </w:pPr>
      <w:r>
        <w:rPr>
          <w:rFonts w:hint="eastAsia"/>
        </w:rPr>
        <w:t>翻转角：常用40-80°，产生T2/T1对比度权重。</w:t>
      </w:r>
    </w:p>
    <w:p w14:paraId="0030C319">
      <w:pPr>
        <w:rPr>
          <w:rFonts w:hint="eastAsia"/>
        </w:rPr>
      </w:pPr>
    </w:p>
    <w:p w14:paraId="4AD5A648">
      <w:pPr>
        <w:rPr>
          <w:rFonts w:hint="eastAsia"/>
        </w:rPr>
      </w:pPr>
      <w:r>
        <w:rPr>
          <w:rFonts w:hint="eastAsia"/>
        </w:rPr>
        <w:t>信号强度依赖T2/T1比值：液体、血液呈高信号。</w:t>
      </w:r>
    </w:p>
    <w:p w14:paraId="2B210167">
      <w:pPr>
        <w:rPr>
          <w:rFonts w:hint="eastAsia"/>
        </w:rPr>
      </w:pPr>
    </w:p>
    <w:p w14:paraId="31E38F40">
      <w:pPr>
        <w:rPr>
          <w:rFonts w:hint="eastAsia"/>
        </w:rPr>
      </w:pPr>
      <w:r>
        <w:rPr>
          <w:rFonts w:hint="eastAsia"/>
        </w:rPr>
        <w:t>典型临床应用：</w:t>
      </w:r>
    </w:p>
    <w:p w14:paraId="2552781D">
      <w:pPr>
        <w:rPr>
          <w:rFonts w:hint="eastAsia"/>
        </w:rPr>
      </w:pPr>
    </w:p>
    <w:p w14:paraId="502A7FE8">
      <w:pPr>
        <w:rPr>
          <w:rFonts w:hint="eastAsia"/>
        </w:rPr>
      </w:pPr>
      <w:r>
        <w:rPr>
          <w:rFonts w:hint="eastAsia"/>
        </w:rPr>
        <w:t>心脏功能成像（亮血序列）。</w:t>
      </w:r>
    </w:p>
    <w:p w14:paraId="732CAAF2">
      <w:pPr>
        <w:rPr>
          <w:rFonts w:hint="eastAsia"/>
        </w:rPr>
      </w:pPr>
    </w:p>
    <w:p w14:paraId="36871FFE">
      <w:pPr>
        <w:rPr>
          <w:rFonts w:hint="eastAsia"/>
        </w:rPr>
      </w:pPr>
      <w:r>
        <w:rPr>
          <w:rFonts w:hint="eastAsia"/>
        </w:rPr>
        <w:t>内耳水成像（CISS/FIESTA序列）。</w:t>
      </w:r>
    </w:p>
    <w:p w14:paraId="3E088AC0">
      <w:pPr>
        <w:rPr>
          <w:rFonts w:hint="eastAsia"/>
        </w:rPr>
      </w:pPr>
    </w:p>
    <w:p w14:paraId="1930FEA9">
      <w:pPr>
        <w:rPr>
          <w:rFonts w:hint="eastAsia"/>
        </w:rPr>
      </w:pPr>
      <w:r>
        <w:rPr>
          <w:rFonts w:hint="eastAsia"/>
        </w:rPr>
        <w:t>胎儿成像。</w:t>
      </w:r>
    </w:p>
    <w:p w14:paraId="48F57F20">
      <w:pPr>
        <w:rPr>
          <w:rFonts w:hint="eastAsia"/>
        </w:rPr>
      </w:pPr>
    </w:p>
    <w:p w14:paraId="4246167B">
      <w:pPr>
        <w:rPr>
          <w:rFonts w:hint="eastAsia"/>
        </w:rPr>
      </w:pPr>
      <w:r>
        <w:rPr>
          <w:rFonts w:hint="eastAsia"/>
        </w:rPr>
        <w:t>胆道系统显示。</w:t>
      </w:r>
    </w:p>
    <w:p w14:paraId="7023CDC6">
      <w:pPr>
        <w:rPr>
          <w:rFonts w:hint="eastAsia"/>
        </w:rPr>
      </w:pPr>
    </w:p>
    <w:p w14:paraId="536DDF25">
      <w:pPr>
        <w:rPr>
          <w:rFonts w:hint="eastAsia"/>
        </w:rPr>
      </w:pPr>
      <w:r>
        <w:rPr>
          <w:rFonts w:hint="eastAsia"/>
        </w:rPr>
        <w:t>主要伪影及解决思路：</w:t>
      </w:r>
    </w:p>
    <w:p w14:paraId="3E131B27">
      <w:pPr>
        <w:rPr>
          <w:rFonts w:hint="eastAsia"/>
        </w:rPr>
      </w:pPr>
    </w:p>
    <w:p w14:paraId="1ECD2ED9">
      <w:pPr>
        <w:rPr>
          <w:rFonts w:hint="eastAsia"/>
        </w:rPr>
      </w:pPr>
      <w:r>
        <w:rPr>
          <w:rFonts w:hint="eastAsia"/>
        </w:rPr>
        <w:t>带状伪影：稳态破坏导致。解决：优化匀场，缩短TR，使用更高阶匀场线圈。</w:t>
      </w:r>
    </w:p>
    <w:p w14:paraId="0764BD8C">
      <w:pPr>
        <w:rPr>
          <w:rFonts w:hint="eastAsia"/>
        </w:rPr>
      </w:pPr>
    </w:p>
    <w:p w14:paraId="5192DB5A">
      <w:pPr>
        <w:rPr>
          <w:rFonts w:hint="eastAsia"/>
        </w:rPr>
      </w:pPr>
      <w:r>
        <w:rPr>
          <w:rFonts w:hint="eastAsia"/>
        </w:rPr>
        <w:t>磁敏感伪影：依然存在，含气组织处信号丢失。</w:t>
      </w:r>
    </w:p>
    <w:p w14:paraId="4C417011">
      <w:pPr>
        <w:rPr>
          <w:rFonts w:hint="eastAsia"/>
        </w:rPr>
      </w:pPr>
    </w:p>
    <w:p w14:paraId="31794721">
      <w:pPr>
        <w:rPr>
          <w:rFonts w:hint="eastAsia"/>
        </w:rPr>
      </w:pPr>
      <w:r>
        <w:rPr>
          <w:rFonts w:hint="eastAsia"/>
        </w:rPr>
        <w:t>自测问题7：SSFP序列中，为何血液呈亮信号？</w:t>
      </w:r>
    </w:p>
    <w:p w14:paraId="02A69EFE">
      <w:pPr>
        <w:rPr>
          <w:rFonts w:hint="eastAsia"/>
        </w:rPr>
      </w:pPr>
      <w:r>
        <w:rPr>
          <w:rFonts w:hint="eastAsia"/>
        </w:rPr>
        <w:t>参考答案要点：血液的T2/T1比值大（≈1），在SSFP信号公式中接近最大值。未流入增强效应也是辅助因素。</w:t>
      </w:r>
    </w:p>
    <w:p w14:paraId="41C710F8">
      <w:pPr>
        <w:rPr>
          <w:rFonts w:hint="eastAsia"/>
        </w:rPr>
      </w:pPr>
    </w:p>
    <w:p w14:paraId="79C65391">
      <w:pPr>
        <w:rPr>
          <w:rFonts w:hint="eastAsia"/>
        </w:rPr>
      </w:pPr>
      <w:r>
        <w:rPr>
          <w:rFonts w:hint="eastAsia"/>
        </w:rPr>
        <w:t>周四：梯度回波的临床应用整合——从颅脑到腹部</w:t>
      </w:r>
    </w:p>
    <w:p w14:paraId="284A84FE">
      <w:pPr>
        <w:rPr>
          <w:rFonts w:hint="eastAsia"/>
        </w:rPr>
      </w:pPr>
    </w:p>
    <w:p w14:paraId="31C273FA">
      <w:pPr>
        <w:rPr>
          <w:rFonts w:hint="eastAsia"/>
        </w:rPr>
      </w:pPr>
      <w:r>
        <w:rPr>
          <w:rFonts w:hint="eastAsia"/>
        </w:rPr>
        <w:t>学习内容：整合扰相GRE与SSFP的应用选择逻辑。</w:t>
      </w:r>
    </w:p>
    <w:p w14:paraId="2E038743">
      <w:pPr>
        <w:rPr>
          <w:rFonts w:hint="eastAsia"/>
        </w:rPr>
      </w:pPr>
    </w:p>
    <w:p w14:paraId="5CEE54E9">
      <w:pPr>
        <w:rPr>
          <w:rFonts w:hint="eastAsia"/>
        </w:rPr>
      </w:pPr>
      <w:r>
        <w:rPr>
          <w:rFonts w:hint="eastAsia"/>
        </w:rPr>
        <w:t>决策框架：</w:t>
      </w:r>
    </w:p>
    <w:p w14:paraId="1B69EBFF">
      <w:pPr>
        <w:rPr>
          <w:rFonts w:hint="eastAsia"/>
        </w:rPr>
      </w:pPr>
    </w:p>
    <w:p w14:paraId="0228C066">
      <w:pPr>
        <w:rPr>
          <w:rFonts w:hint="eastAsia"/>
        </w:rPr>
      </w:pPr>
      <w:r>
        <w:rPr>
          <w:rFonts w:hint="eastAsia"/>
        </w:rPr>
        <w:t>需要T1对比度且快速？→ 扰相GRE（SPGR/FLASH）。</w:t>
      </w:r>
    </w:p>
    <w:p w14:paraId="0CB52CA1">
      <w:pPr>
        <w:rPr>
          <w:rFonts w:hint="eastAsia"/>
        </w:rPr>
      </w:pPr>
    </w:p>
    <w:p w14:paraId="262F0112">
      <w:pPr>
        <w:rPr>
          <w:rFonts w:hint="eastAsia"/>
        </w:rPr>
      </w:pPr>
      <w:r>
        <w:rPr>
          <w:rFonts w:hint="eastAsia"/>
        </w:rPr>
        <w:t>需要液体/血液亮信号？→ SSFP（FIESTA/bSSFP）。</w:t>
      </w:r>
    </w:p>
    <w:p w14:paraId="53302E36">
      <w:pPr>
        <w:rPr>
          <w:rFonts w:hint="eastAsia"/>
        </w:rPr>
      </w:pPr>
    </w:p>
    <w:p w14:paraId="798AD786">
      <w:pPr>
        <w:rPr>
          <w:rFonts w:hint="eastAsia"/>
        </w:rPr>
      </w:pPr>
      <w:r>
        <w:rPr>
          <w:rFonts w:hint="eastAsia"/>
        </w:rPr>
        <w:t>需要评估出血/钙化/铁沉积？→ T2*WI GRE。</w:t>
      </w:r>
    </w:p>
    <w:p w14:paraId="410167C9">
      <w:pPr>
        <w:rPr>
          <w:rFonts w:hint="eastAsia"/>
        </w:rPr>
      </w:pPr>
    </w:p>
    <w:p w14:paraId="510F8290">
      <w:pPr>
        <w:rPr>
          <w:rFonts w:hint="eastAsia"/>
        </w:rPr>
      </w:pPr>
      <w:r>
        <w:rPr>
          <w:rFonts w:hint="eastAsia"/>
        </w:rPr>
        <w:t>需要同反相位信息？→ 双回波扰相GRE。</w:t>
      </w:r>
    </w:p>
    <w:p w14:paraId="7E186F56">
      <w:pPr>
        <w:rPr>
          <w:rFonts w:hint="eastAsia"/>
        </w:rPr>
      </w:pPr>
    </w:p>
    <w:p w14:paraId="7FB9E284">
      <w:pPr>
        <w:rPr>
          <w:rFonts w:hint="eastAsia"/>
        </w:rPr>
      </w:pPr>
      <w:r>
        <w:rPr>
          <w:rFonts w:hint="eastAsia"/>
        </w:rPr>
        <w:t>典型临床应用：</w:t>
      </w:r>
    </w:p>
    <w:p w14:paraId="0925B24D">
      <w:pPr>
        <w:rPr>
          <w:rFonts w:hint="eastAsia"/>
        </w:rPr>
      </w:pPr>
    </w:p>
    <w:p w14:paraId="27F31B0E">
      <w:pPr>
        <w:rPr>
          <w:rFonts w:hint="eastAsia"/>
        </w:rPr>
      </w:pPr>
      <w:r>
        <w:rPr>
          <w:rFonts w:hint="eastAsia"/>
        </w:rPr>
        <w:t>腹部MRI方案：冠状面SSFP（快速定位），横断面双回波GRE（脂肪评估），动态增强扰相GRE（病灶定性）。</w:t>
      </w:r>
    </w:p>
    <w:p w14:paraId="72436ACF">
      <w:pPr>
        <w:rPr>
          <w:rFonts w:hint="eastAsia"/>
        </w:rPr>
      </w:pPr>
    </w:p>
    <w:p w14:paraId="22F271BF">
      <w:pPr>
        <w:rPr>
          <w:rFonts w:hint="eastAsia"/>
        </w:rPr>
      </w:pPr>
      <w:r>
        <w:rPr>
          <w:rFonts w:hint="eastAsia"/>
        </w:rPr>
        <w:t>颅脑MRI方案：T2*WI GRE（出血筛查），3D扰相GRE（高分辨解剖）。</w:t>
      </w:r>
    </w:p>
    <w:p w14:paraId="62471091">
      <w:pPr>
        <w:rPr>
          <w:rFonts w:hint="eastAsia"/>
        </w:rPr>
      </w:pPr>
    </w:p>
    <w:p w14:paraId="098098A7">
      <w:pPr>
        <w:rPr>
          <w:rFonts w:hint="eastAsia"/>
        </w:rPr>
      </w:pPr>
      <w:r>
        <w:rPr>
          <w:rFonts w:hint="eastAsia"/>
        </w:rPr>
        <w:t>自测问题8：在腹部成像中，为何常在增强扫描前加扫同反相位序列？</w:t>
      </w:r>
    </w:p>
    <w:p w14:paraId="7FCBCFC9">
      <w:pPr>
        <w:rPr>
          <w:rFonts w:hint="eastAsia"/>
        </w:rPr>
      </w:pPr>
      <w:r>
        <w:rPr>
          <w:rFonts w:hint="eastAsia"/>
        </w:rPr>
        <w:t>参考答案要点：评估肝脂肪变性（反相位信号降低），并可作为基线图像，与增强后对比，避免将脂肪变性信号变化误读为强化。</w:t>
      </w:r>
    </w:p>
    <w:p w14:paraId="33D0D3A8">
      <w:pPr>
        <w:rPr>
          <w:rFonts w:hint="eastAsia"/>
        </w:rPr>
      </w:pPr>
    </w:p>
    <w:p w14:paraId="4552EF3B">
      <w:pPr>
        <w:rPr>
          <w:rFonts w:hint="eastAsia"/>
        </w:rPr>
      </w:pPr>
      <w:r>
        <w:rPr>
          <w:rFonts w:hint="eastAsia"/>
        </w:rPr>
        <w:t>周五：临床案例讨论——肝结节定性</w:t>
      </w:r>
    </w:p>
    <w:p w14:paraId="3CDCA836">
      <w:pPr>
        <w:rPr>
          <w:rFonts w:hint="eastAsia"/>
        </w:rPr>
      </w:pPr>
    </w:p>
    <w:p w14:paraId="65D400C2">
      <w:pPr>
        <w:rPr>
          <w:rFonts w:hint="eastAsia"/>
        </w:rPr>
      </w:pPr>
      <w:r>
        <w:rPr>
          <w:rFonts w:hint="eastAsia"/>
        </w:rPr>
        <w:t>病例描述：45岁女性，体检超声发现肝右叶2cm结节。MRI显示：同相位结节呈等信号，反相位结节信号明显降低；动态增强扫描结节动脉期均匀强化，门脉期呈等信号。</w:t>
      </w:r>
    </w:p>
    <w:p w14:paraId="2ABC1E7C">
      <w:pPr>
        <w:rPr>
          <w:rFonts w:hint="eastAsia"/>
        </w:rPr>
      </w:pPr>
    </w:p>
    <w:p w14:paraId="47703867">
      <w:pPr>
        <w:rPr>
          <w:rFonts w:hint="eastAsia"/>
        </w:rPr>
      </w:pPr>
      <w:r>
        <w:rPr>
          <w:rFonts w:hint="eastAsia"/>
        </w:rPr>
        <w:t>讨论要点：</w:t>
      </w:r>
    </w:p>
    <w:p w14:paraId="2305A2D4">
      <w:pPr>
        <w:rPr>
          <w:rFonts w:hint="eastAsia"/>
        </w:rPr>
      </w:pPr>
    </w:p>
    <w:p w14:paraId="57B0074D">
      <w:pPr>
        <w:rPr>
          <w:rFonts w:hint="eastAsia"/>
        </w:rPr>
      </w:pPr>
      <w:r>
        <w:rPr>
          <w:rFonts w:hint="eastAsia"/>
        </w:rPr>
        <w:t>反相位信号降低提示：结节内脂质成分，符合肝局灶性结节增生（FNH）的“脂肪变性”亚型或肝腺瘤的脂肪成分。</w:t>
      </w:r>
    </w:p>
    <w:p w14:paraId="26FCE8BA">
      <w:pPr>
        <w:rPr>
          <w:rFonts w:hint="eastAsia"/>
        </w:rPr>
      </w:pPr>
    </w:p>
    <w:p w14:paraId="19E15DB2">
      <w:pPr>
        <w:rPr>
          <w:rFonts w:hint="eastAsia"/>
        </w:rPr>
      </w:pPr>
      <w:r>
        <w:rPr>
          <w:rFonts w:hint="eastAsia"/>
        </w:rPr>
        <w:t>动态增强模式：FNH常呈“快进慢出”，肝腺瘤常呈“快进快出”或不典型强化。</w:t>
      </w:r>
    </w:p>
    <w:p w14:paraId="4303522F">
      <w:pPr>
        <w:rPr>
          <w:rFonts w:hint="eastAsia"/>
        </w:rPr>
      </w:pPr>
    </w:p>
    <w:p w14:paraId="62B9C4F6">
      <w:pPr>
        <w:rPr>
          <w:rFonts w:hint="eastAsia"/>
        </w:rPr>
      </w:pPr>
      <w:r>
        <w:rPr>
          <w:rFonts w:hint="eastAsia"/>
        </w:rPr>
        <w:t>序列选择策略：若GRE同反相位提示脂肪变性，应加扫化学饱和脂肪抑制T1WI和DWI。FNH在DWI上常为等或低信号。</w:t>
      </w:r>
    </w:p>
    <w:p w14:paraId="05BD3A17">
      <w:pPr>
        <w:rPr>
          <w:rFonts w:hint="eastAsia"/>
        </w:rPr>
      </w:pPr>
    </w:p>
    <w:p w14:paraId="43B3B001">
      <w:pPr>
        <w:rPr>
          <w:rFonts w:hint="eastAsia"/>
        </w:rPr>
      </w:pPr>
      <w:r>
        <w:rPr>
          <w:rFonts w:hint="eastAsia"/>
        </w:rPr>
        <w:t>SSFP序列可作为快速定位和血管评估的补充。</w:t>
      </w:r>
    </w:p>
    <w:p w14:paraId="1EDA3986">
      <w:pPr>
        <w:rPr>
          <w:rFonts w:hint="eastAsia"/>
        </w:rPr>
      </w:pPr>
    </w:p>
    <w:p w14:paraId="6EF05891">
      <w:pPr>
        <w:rPr>
          <w:rFonts w:hint="eastAsia"/>
        </w:rPr>
      </w:pPr>
      <w:r>
        <w:rPr>
          <w:rFonts w:hint="eastAsia"/>
        </w:rPr>
        <w:t>第3周：EPI、弥散成像与MRA</w:t>
      </w:r>
    </w:p>
    <w:p w14:paraId="7DB4D641">
      <w:pPr>
        <w:rPr>
          <w:rFonts w:hint="eastAsia"/>
        </w:rPr>
      </w:pPr>
      <w:r>
        <w:rPr>
          <w:rFonts w:hint="eastAsia"/>
        </w:rPr>
        <w:t>周一：回波平面成像——单次激发与k空间高速遍历</w:t>
      </w:r>
    </w:p>
    <w:p w14:paraId="3CB40A56">
      <w:pPr>
        <w:rPr>
          <w:rFonts w:hint="eastAsia"/>
        </w:rPr>
      </w:pPr>
    </w:p>
    <w:p w14:paraId="60A248B8">
      <w:pPr>
        <w:rPr>
          <w:rFonts w:hint="eastAsia"/>
        </w:rPr>
      </w:pPr>
      <w:r>
        <w:rPr>
          <w:rFonts w:hint="eastAsia"/>
        </w:rPr>
        <w:t>核心脉冲时序图（文字描述）：单次激发后，通过快速切换读出梯度极性，在一次弛豫时间内遍历整个k空间。回波链在梯度回波或自旋回波后，以极快速度（单个回波间距&lt;1ms）采集所有回波。</w:t>
      </w:r>
    </w:p>
    <w:p w14:paraId="436748E8">
      <w:pPr>
        <w:rPr>
          <w:rFonts w:hint="eastAsia"/>
        </w:rPr>
      </w:pPr>
    </w:p>
    <w:p w14:paraId="3F6CF0E3">
      <w:pPr>
        <w:rPr>
          <w:rFonts w:hint="eastAsia"/>
        </w:rPr>
      </w:pPr>
      <w:r>
        <w:rPr>
          <w:rFonts w:hint="eastAsia"/>
        </w:rPr>
        <w:t>关键参数：</w:t>
      </w:r>
    </w:p>
    <w:p w14:paraId="085E516F">
      <w:pPr>
        <w:rPr>
          <w:rFonts w:hint="eastAsia"/>
        </w:rPr>
      </w:pPr>
    </w:p>
    <w:p w14:paraId="1127FFA2">
      <w:pPr>
        <w:rPr>
          <w:rFonts w:hint="eastAsia"/>
        </w:rPr>
      </w:pPr>
      <w:r>
        <w:rPr>
          <w:rFonts w:hint="eastAsia"/>
        </w:rPr>
        <w:t>有效TE：决定T2/T2权重。对于T2 EPI，TE延长增加磁敏感对比度。</w:t>
      </w:r>
    </w:p>
    <w:p w14:paraId="2FF608B3">
      <w:pPr>
        <w:rPr>
          <w:rFonts w:hint="eastAsia"/>
        </w:rPr>
      </w:pPr>
    </w:p>
    <w:p w14:paraId="2DA866CF">
      <w:pPr>
        <w:rPr>
          <w:rFonts w:hint="eastAsia"/>
        </w:rPr>
      </w:pPr>
      <w:r>
        <w:rPr>
          <w:rFonts w:hint="eastAsia"/>
        </w:rPr>
        <w:t>回波间距：越小，图像扭曲越轻。</w:t>
      </w:r>
    </w:p>
    <w:p w14:paraId="6251E81F">
      <w:pPr>
        <w:rPr>
          <w:rFonts w:hint="eastAsia"/>
        </w:rPr>
      </w:pPr>
    </w:p>
    <w:p w14:paraId="4F5287BF">
      <w:pPr>
        <w:rPr>
          <w:rFonts w:hint="eastAsia"/>
        </w:rPr>
      </w:pPr>
      <w:r>
        <w:rPr>
          <w:rFonts w:hint="eastAsia"/>
        </w:rPr>
        <w:t>并行采集因子：R越大，k空间行数减少，扭曲减轻，但信噪比下降。</w:t>
      </w:r>
    </w:p>
    <w:p w14:paraId="6805F2D8">
      <w:pPr>
        <w:rPr>
          <w:rFonts w:hint="eastAsia"/>
        </w:rPr>
      </w:pPr>
    </w:p>
    <w:p w14:paraId="65FCAFC2">
      <w:pPr>
        <w:rPr>
          <w:rFonts w:hint="eastAsia"/>
        </w:rPr>
      </w:pPr>
      <w:r>
        <w:rPr>
          <w:rFonts w:hint="eastAsia"/>
        </w:rPr>
        <w:t>典型临床应用：</w:t>
      </w:r>
    </w:p>
    <w:p w14:paraId="5EEA843D">
      <w:pPr>
        <w:rPr>
          <w:rFonts w:hint="eastAsia"/>
        </w:rPr>
      </w:pPr>
    </w:p>
    <w:p w14:paraId="680FF5F5">
      <w:pPr>
        <w:rPr>
          <w:rFonts w:hint="eastAsia"/>
        </w:rPr>
      </w:pPr>
      <w:r>
        <w:rPr>
          <w:rFonts w:hint="eastAsia"/>
        </w:rPr>
        <w:t>DWI的基础序列（单次激发SE-EPI）。</w:t>
      </w:r>
    </w:p>
    <w:p w14:paraId="025F7C32">
      <w:pPr>
        <w:rPr>
          <w:rFonts w:hint="eastAsia"/>
        </w:rPr>
      </w:pPr>
    </w:p>
    <w:p w14:paraId="4F3C3477">
      <w:pPr>
        <w:rPr>
          <w:rFonts w:hint="eastAsia"/>
        </w:rPr>
      </w:pPr>
      <w:r>
        <w:rPr>
          <w:rFonts w:hint="eastAsia"/>
        </w:rPr>
        <w:t>BOLD功能MRI。</w:t>
      </w:r>
    </w:p>
    <w:p w14:paraId="5774BC95">
      <w:pPr>
        <w:rPr>
          <w:rFonts w:hint="eastAsia"/>
        </w:rPr>
      </w:pPr>
    </w:p>
    <w:p w14:paraId="0A9331F4">
      <w:pPr>
        <w:rPr>
          <w:rFonts w:hint="eastAsia"/>
        </w:rPr>
      </w:pPr>
      <w:r>
        <w:rPr>
          <w:rFonts w:hint="eastAsia"/>
        </w:rPr>
        <w:t>灌注成像（DSC）。</w:t>
      </w:r>
    </w:p>
    <w:p w14:paraId="6C9B5C2A">
      <w:pPr>
        <w:rPr>
          <w:rFonts w:hint="eastAsia"/>
        </w:rPr>
      </w:pPr>
    </w:p>
    <w:p w14:paraId="27764F54">
      <w:pPr>
        <w:rPr>
          <w:rFonts w:hint="eastAsia"/>
        </w:rPr>
      </w:pPr>
      <w:r>
        <w:rPr>
          <w:rFonts w:hint="eastAsia"/>
        </w:rPr>
        <w:t>主要伪影及解决思路：</w:t>
      </w:r>
    </w:p>
    <w:p w14:paraId="7B90A4B8">
      <w:pPr>
        <w:rPr>
          <w:rFonts w:hint="eastAsia"/>
        </w:rPr>
      </w:pPr>
    </w:p>
    <w:p w14:paraId="2CFD5420">
      <w:pPr>
        <w:rPr>
          <w:rFonts w:hint="eastAsia"/>
        </w:rPr>
      </w:pPr>
      <w:r>
        <w:rPr>
          <w:rFonts w:hint="eastAsia"/>
        </w:rPr>
        <w:t>几何扭曲：EPI对磁场不均匀极敏感，组织界面处扭曲。解决：平行成像加速，短TE，高阶匀场，使用SE-EPI替代GRE-EPI。</w:t>
      </w:r>
    </w:p>
    <w:p w14:paraId="4B6D2E86">
      <w:pPr>
        <w:rPr>
          <w:rFonts w:hint="eastAsia"/>
        </w:rPr>
      </w:pPr>
    </w:p>
    <w:p w14:paraId="0077588E">
      <w:pPr>
        <w:rPr>
          <w:rFonts w:hint="eastAsia"/>
        </w:rPr>
      </w:pPr>
      <w:r>
        <w:rPr>
          <w:rFonts w:hint="eastAsia"/>
        </w:rPr>
        <w:t>N/2鬼影：相邻回波间不一致导致半FOV移位鬼影。解决：参考扫描校正。</w:t>
      </w:r>
    </w:p>
    <w:p w14:paraId="11C80E6A">
      <w:pPr>
        <w:rPr>
          <w:rFonts w:hint="eastAsia"/>
        </w:rPr>
      </w:pPr>
    </w:p>
    <w:p w14:paraId="1A38EC70">
      <w:pPr>
        <w:rPr>
          <w:rFonts w:hint="eastAsia"/>
        </w:rPr>
      </w:pPr>
      <w:r>
        <w:rPr>
          <w:rFonts w:hint="eastAsia"/>
        </w:rPr>
        <w:t>化学位移伪影：在EPI相位编码方向明显。解决：脂肪抑制，增大相位编码带宽。</w:t>
      </w:r>
    </w:p>
    <w:p w14:paraId="3E34E57B">
      <w:pPr>
        <w:rPr>
          <w:rFonts w:hint="eastAsia"/>
        </w:rPr>
      </w:pPr>
    </w:p>
    <w:p w14:paraId="02DF23E9">
      <w:pPr>
        <w:rPr>
          <w:rFonts w:hint="eastAsia"/>
        </w:rPr>
      </w:pPr>
      <w:r>
        <w:rPr>
          <w:rFonts w:hint="eastAsia"/>
        </w:rPr>
        <w:t>自测问题9：EPI序列为什么容易在颅底产生严重几何扭曲？</w:t>
      </w:r>
    </w:p>
    <w:p w14:paraId="46263B12">
      <w:pPr>
        <w:rPr>
          <w:rFonts w:hint="eastAsia"/>
        </w:rPr>
      </w:pPr>
      <w:r>
        <w:rPr>
          <w:rFonts w:hint="eastAsia"/>
        </w:rPr>
        <w:t>参考答案要点：颅底骨气交界处磁场不均匀性大（磁化率差异），EPI对磁场不均匀极敏感，回波积累的相位误差导致体素在相位编码方向发生位移，表现为几何扭曲和信号堆积。</w:t>
      </w:r>
    </w:p>
    <w:p w14:paraId="7B5AC858">
      <w:pPr>
        <w:rPr>
          <w:rFonts w:hint="eastAsia"/>
        </w:rPr>
      </w:pPr>
    </w:p>
    <w:p w14:paraId="24A381E2">
      <w:pPr>
        <w:rPr>
          <w:rFonts w:hint="eastAsia"/>
        </w:rPr>
      </w:pPr>
      <w:r>
        <w:rPr>
          <w:rFonts w:hint="eastAsia"/>
        </w:rPr>
        <w:t>周二：弥散加权成像——水分子的微观运动探测</w:t>
      </w:r>
    </w:p>
    <w:p w14:paraId="20D9CD3C">
      <w:pPr>
        <w:rPr>
          <w:rFonts w:hint="eastAsia"/>
        </w:rPr>
      </w:pPr>
    </w:p>
    <w:p w14:paraId="118C84B6">
      <w:pPr>
        <w:rPr>
          <w:rFonts w:hint="eastAsia"/>
        </w:rPr>
      </w:pPr>
      <w:r>
        <w:rPr>
          <w:rFonts w:hint="eastAsia"/>
        </w:rPr>
        <w:t>核心脉冲时序图（文字描述）：在SE-EPI序列的180°脉冲两侧各施加一个强梯度脉冲（弥散梯度）。第一个梯度使质子相位散开，第二个梯度试图重聚。静止质子被完美重聚，运动（弥散）的质子因位置变化无法完全重聚，信号衰减。</w:t>
      </w:r>
    </w:p>
    <w:p w14:paraId="1FC9C90D">
      <w:pPr>
        <w:rPr>
          <w:rFonts w:hint="eastAsia"/>
        </w:rPr>
      </w:pPr>
    </w:p>
    <w:p w14:paraId="1D483A3B">
      <w:pPr>
        <w:rPr>
          <w:rFonts w:hint="eastAsia"/>
        </w:rPr>
      </w:pPr>
      <w:r>
        <w:rPr>
          <w:rFonts w:hint="eastAsia"/>
        </w:rPr>
        <w:t>关键参数：</w:t>
      </w:r>
    </w:p>
    <w:p w14:paraId="5586FDAC">
      <w:pPr>
        <w:rPr>
          <w:rFonts w:hint="eastAsia"/>
        </w:rPr>
      </w:pPr>
    </w:p>
    <w:p w14:paraId="022BAAE8">
      <w:pPr>
        <w:rPr>
          <w:rFonts w:hint="eastAsia"/>
        </w:rPr>
      </w:pPr>
      <w:r>
        <w:rPr>
          <w:rFonts w:hint="eastAsia"/>
        </w:rPr>
        <w:t>b值：反映弥散梯度的强度和持续时间。b值越高，对弥散越敏感，信噪比越低。常用b=0, 1000 s/mm²。</w:t>
      </w:r>
    </w:p>
    <w:p w14:paraId="319FDB1E">
      <w:pPr>
        <w:rPr>
          <w:rFonts w:hint="eastAsia"/>
        </w:rPr>
      </w:pPr>
    </w:p>
    <w:p w14:paraId="38688809">
      <w:pPr>
        <w:rPr>
          <w:rFonts w:hint="eastAsia"/>
        </w:rPr>
      </w:pPr>
      <w:r>
        <w:rPr>
          <w:rFonts w:hint="eastAsia"/>
        </w:rPr>
        <w:t>ADC值：表观弥散系数，定量反映组织内水分子弥散受限程度。ADC降低=弥散受限。</w:t>
      </w:r>
    </w:p>
    <w:p w14:paraId="57D793EB">
      <w:pPr>
        <w:rPr>
          <w:rFonts w:hint="eastAsia"/>
        </w:rPr>
      </w:pPr>
    </w:p>
    <w:p w14:paraId="0A301B22">
      <w:pPr>
        <w:rPr>
          <w:rFonts w:hint="eastAsia"/>
        </w:rPr>
      </w:pPr>
      <w:r>
        <w:rPr>
          <w:rFonts w:hint="eastAsia"/>
        </w:rPr>
        <w:t>典型临床应用：</w:t>
      </w:r>
    </w:p>
    <w:p w14:paraId="60924812">
      <w:pPr>
        <w:rPr>
          <w:rFonts w:hint="eastAsia"/>
        </w:rPr>
      </w:pPr>
    </w:p>
    <w:p w14:paraId="6142664F">
      <w:pPr>
        <w:rPr>
          <w:rFonts w:hint="eastAsia"/>
        </w:rPr>
      </w:pPr>
      <w:r>
        <w:rPr>
          <w:rFonts w:hint="eastAsia"/>
        </w:rPr>
        <w:t>急性脑梗死：细胞毒性水肿导致水分子弥散受限，DWI呈高信号，ADC降低。</w:t>
      </w:r>
    </w:p>
    <w:p w14:paraId="7C7B682A">
      <w:pPr>
        <w:rPr>
          <w:rFonts w:hint="eastAsia"/>
        </w:rPr>
      </w:pPr>
    </w:p>
    <w:p w14:paraId="51440325">
      <w:pPr>
        <w:rPr>
          <w:rFonts w:hint="eastAsia"/>
        </w:rPr>
      </w:pPr>
      <w:r>
        <w:rPr>
          <w:rFonts w:hint="eastAsia"/>
        </w:rPr>
        <w:t>肿瘤定性：高细胞密度肿瘤弥散受限，ADC较低。</w:t>
      </w:r>
    </w:p>
    <w:p w14:paraId="553E31D9">
      <w:pPr>
        <w:rPr>
          <w:rFonts w:hint="eastAsia"/>
        </w:rPr>
      </w:pPr>
    </w:p>
    <w:p w14:paraId="6E8413C5">
      <w:pPr>
        <w:rPr>
          <w:rFonts w:hint="eastAsia"/>
        </w:rPr>
      </w:pPr>
      <w:r>
        <w:rPr>
          <w:rFonts w:hint="eastAsia"/>
        </w:rPr>
        <w:t>脓肿与坏死囊变鉴别：脓液DWI高信号ADC低；坏死囊变DWI低信号ADC高。</w:t>
      </w:r>
    </w:p>
    <w:p w14:paraId="491836E8">
      <w:pPr>
        <w:rPr>
          <w:rFonts w:hint="eastAsia"/>
        </w:rPr>
      </w:pPr>
    </w:p>
    <w:p w14:paraId="2DF94C6D">
      <w:pPr>
        <w:rPr>
          <w:rFonts w:hint="eastAsia"/>
        </w:rPr>
      </w:pPr>
      <w:r>
        <w:rPr>
          <w:rFonts w:hint="eastAsia"/>
        </w:rPr>
        <w:t>主要伪影及解决思路：</w:t>
      </w:r>
    </w:p>
    <w:p w14:paraId="62662065">
      <w:pPr>
        <w:rPr>
          <w:rFonts w:hint="eastAsia"/>
        </w:rPr>
      </w:pPr>
    </w:p>
    <w:p w14:paraId="565F62C0">
      <w:pPr>
        <w:rPr>
          <w:rFonts w:hint="eastAsia"/>
        </w:rPr>
      </w:pPr>
      <w:r>
        <w:rPr>
          <w:rFonts w:hint="eastAsia"/>
        </w:rPr>
        <w:t>T2透射效应：长T2组织在DWI上呈高信号，易误判为弥散受限。解决：必须对照ADC图，ADC高者为T2透射效应。</w:t>
      </w:r>
    </w:p>
    <w:p w14:paraId="54A4404C">
      <w:pPr>
        <w:rPr>
          <w:rFonts w:hint="eastAsia"/>
        </w:rPr>
      </w:pPr>
    </w:p>
    <w:p w14:paraId="6F087B86">
      <w:pPr>
        <w:rPr>
          <w:rFonts w:hint="eastAsia"/>
        </w:rPr>
      </w:pPr>
      <w:r>
        <w:rPr>
          <w:rFonts w:hint="eastAsia"/>
        </w:rPr>
        <w:t>涡流伪影：弥散梯度切换快导致图像扭曲。解决：双极弥散梯度设计，序列优化。</w:t>
      </w:r>
    </w:p>
    <w:p w14:paraId="68E11356">
      <w:pPr>
        <w:rPr>
          <w:rFonts w:hint="eastAsia"/>
        </w:rPr>
      </w:pPr>
    </w:p>
    <w:p w14:paraId="1124C78E">
      <w:pPr>
        <w:rPr>
          <w:rFonts w:hint="eastAsia"/>
        </w:rPr>
      </w:pPr>
      <w:r>
        <w:rPr>
          <w:rFonts w:hint="eastAsia"/>
        </w:rPr>
        <w:t>运动伪影：与常规EPI类似，但弥散对运动更敏感。</w:t>
      </w:r>
    </w:p>
    <w:p w14:paraId="62ACD7C7">
      <w:pPr>
        <w:rPr>
          <w:rFonts w:hint="eastAsia"/>
        </w:rPr>
      </w:pPr>
    </w:p>
    <w:p w14:paraId="25D416F7">
      <w:pPr>
        <w:rPr>
          <w:rFonts w:hint="eastAsia"/>
        </w:rPr>
      </w:pPr>
      <w:r>
        <w:rPr>
          <w:rFonts w:hint="eastAsia"/>
        </w:rPr>
        <w:t>自测问题10：一病灶DWI高信号，ADC等信号，考虑什么可能？</w:t>
      </w:r>
    </w:p>
    <w:p w14:paraId="46B592AA">
      <w:pPr>
        <w:rPr>
          <w:rFonts w:hint="eastAsia"/>
        </w:rPr>
      </w:pPr>
      <w:r>
        <w:rPr>
          <w:rFonts w:hint="eastAsia"/>
        </w:rPr>
        <w:t>参考答案要点：T2透射效应。病灶本身T2值长，在DWI上因T2贡献呈高信号，但ADC图显示弥散并未受限。常见于血管源性水肿或部分囊性病变。</w:t>
      </w:r>
    </w:p>
    <w:p w14:paraId="34E6F4D9">
      <w:pPr>
        <w:rPr>
          <w:rFonts w:hint="eastAsia"/>
        </w:rPr>
      </w:pPr>
    </w:p>
    <w:p w14:paraId="21AE51EC">
      <w:pPr>
        <w:rPr>
          <w:rFonts w:hint="eastAsia"/>
        </w:rPr>
      </w:pPr>
      <w:r>
        <w:rPr>
          <w:rFonts w:hint="eastAsia"/>
        </w:rPr>
        <w:t>周三：弥散张量成像与进阶弥散模型</w:t>
      </w:r>
    </w:p>
    <w:p w14:paraId="24630883">
      <w:pPr>
        <w:rPr>
          <w:rFonts w:hint="eastAsia"/>
        </w:rPr>
      </w:pPr>
    </w:p>
    <w:p w14:paraId="6EBDACFB">
      <w:pPr>
        <w:rPr>
          <w:rFonts w:hint="eastAsia"/>
        </w:rPr>
      </w:pPr>
      <w:r>
        <w:rPr>
          <w:rFonts w:hint="eastAsia"/>
        </w:rPr>
        <w:t>学习内容：从DWI到DTI——探测水分子弥散的方向性。</w:t>
      </w:r>
    </w:p>
    <w:p w14:paraId="7076F504">
      <w:pPr>
        <w:rPr>
          <w:rFonts w:hint="eastAsia"/>
        </w:rPr>
      </w:pPr>
    </w:p>
    <w:p w14:paraId="28EFF258">
      <w:pPr>
        <w:rPr>
          <w:rFonts w:hint="eastAsia"/>
        </w:rPr>
      </w:pPr>
      <w:r>
        <w:rPr>
          <w:rFonts w:hint="eastAsia"/>
        </w:rPr>
        <w:t>核心脉冲时序图（文字描述）：与DWI类似，但需在至少6个非共线方向上施加弥散梯度，以计算弥散张量。</w:t>
      </w:r>
    </w:p>
    <w:p w14:paraId="545AFC62">
      <w:pPr>
        <w:rPr>
          <w:rFonts w:hint="eastAsia"/>
        </w:rPr>
      </w:pPr>
    </w:p>
    <w:p w14:paraId="485736DB">
      <w:pPr>
        <w:rPr>
          <w:rFonts w:hint="eastAsia"/>
        </w:rPr>
      </w:pPr>
      <w:r>
        <w:rPr>
          <w:rFonts w:hint="eastAsia"/>
        </w:rPr>
        <w:t>关键参数：</w:t>
      </w:r>
    </w:p>
    <w:p w14:paraId="7B848926">
      <w:pPr>
        <w:rPr>
          <w:rFonts w:hint="eastAsia"/>
        </w:rPr>
      </w:pPr>
    </w:p>
    <w:p w14:paraId="2A389723">
      <w:pPr>
        <w:rPr>
          <w:rFonts w:hint="eastAsia"/>
        </w:rPr>
      </w:pPr>
      <w:r>
        <w:rPr>
          <w:rFonts w:hint="eastAsia"/>
        </w:rPr>
        <w:t>FA（各向异性分数）：0=各向同性弥散；1=完全各向异性。白质纤维束FA值高。</w:t>
      </w:r>
    </w:p>
    <w:p w14:paraId="573C3770">
      <w:pPr>
        <w:rPr>
          <w:rFonts w:hint="eastAsia"/>
        </w:rPr>
      </w:pPr>
    </w:p>
    <w:p w14:paraId="121D9316">
      <w:pPr>
        <w:rPr>
          <w:rFonts w:hint="eastAsia"/>
        </w:rPr>
      </w:pPr>
      <w:r>
        <w:rPr>
          <w:rFonts w:hint="eastAsia"/>
        </w:rPr>
        <w:t>弥散方向数：越多（&gt;20）各向异性测量越准确，扫描时间越长。</w:t>
      </w:r>
    </w:p>
    <w:p w14:paraId="00C1602E">
      <w:pPr>
        <w:rPr>
          <w:rFonts w:hint="eastAsia"/>
        </w:rPr>
      </w:pPr>
    </w:p>
    <w:p w14:paraId="47BF08C6">
      <w:pPr>
        <w:rPr>
          <w:rFonts w:hint="eastAsia"/>
        </w:rPr>
      </w:pPr>
      <w:r>
        <w:rPr>
          <w:rFonts w:hint="eastAsia"/>
        </w:rPr>
        <w:t>典型临床应用：</w:t>
      </w:r>
    </w:p>
    <w:p w14:paraId="73335037">
      <w:pPr>
        <w:rPr>
          <w:rFonts w:hint="eastAsia"/>
        </w:rPr>
      </w:pPr>
    </w:p>
    <w:p w14:paraId="082D0024">
      <w:pPr>
        <w:rPr>
          <w:rFonts w:hint="eastAsia"/>
        </w:rPr>
      </w:pPr>
      <w:r>
        <w:rPr>
          <w:rFonts w:hint="eastAsia"/>
        </w:rPr>
        <w:t>脑白质纤维束示踪：术前规划（肿瘤与纤维束关系评估）。</w:t>
      </w:r>
    </w:p>
    <w:p w14:paraId="0B4054DD">
      <w:pPr>
        <w:rPr>
          <w:rFonts w:hint="eastAsia"/>
        </w:rPr>
      </w:pPr>
    </w:p>
    <w:p w14:paraId="3E9DF070">
      <w:pPr>
        <w:rPr>
          <w:rFonts w:hint="eastAsia"/>
        </w:rPr>
      </w:pPr>
      <w:r>
        <w:rPr>
          <w:rFonts w:hint="eastAsia"/>
        </w:rPr>
        <w:t>白质病变评估：多发性硬化、肌萎缩侧索硬化等FA值下降。</w:t>
      </w:r>
    </w:p>
    <w:p w14:paraId="34EBD4A6">
      <w:pPr>
        <w:rPr>
          <w:rFonts w:hint="eastAsia"/>
        </w:rPr>
      </w:pPr>
    </w:p>
    <w:p w14:paraId="188225E3">
      <w:pPr>
        <w:rPr>
          <w:rFonts w:hint="eastAsia"/>
        </w:rPr>
      </w:pPr>
      <w:r>
        <w:rPr>
          <w:rFonts w:hint="eastAsia"/>
        </w:rPr>
        <w:t>脑发育评估。</w:t>
      </w:r>
    </w:p>
    <w:p w14:paraId="5BA31B3C">
      <w:pPr>
        <w:rPr>
          <w:rFonts w:hint="eastAsia"/>
        </w:rPr>
      </w:pPr>
    </w:p>
    <w:p w14:paraId="2EAEB42D">
      <w:pPr>
        <w:rPr>
          <w:rFonts w:hint="eastAsia"/>
        </w:rPr>
      </w:pPr>
      <w:r>
        <w:rPr>
          <w:rFonts w:hint="eastAsia"/>
        </w:rPr>
        <w:t>自测问题11：DTI与常规DWI的主要区别是什么？提供什么额外信息？</w:t>
      </w:r>
    </w:p>
    <w:p w14:paraId="38C6BB25">
      <w:pPr>
        <w:rPr>
          <w:rFonts w:hint="eastAsia"/>
        </w:rPr>
      </w:pPr>
      <w:r>
        <w:rPr>
          <w:rFonts w:hint="eastAsia"/>
        </w:rPr>
        <w:t>参考答案要点：DWI仅提供弥散受限程度的标量信息（ADC）；DTI通过多方向测量重建弥散张量，可提供弥散方向性信息（FA值、纤维束走行），用于评估白质微观结构完整性。</w:t>
      </w:r>
    </w:p>
    <w:p w14:paraId="395F1915">
      <w:pPr>
        <w:rPr>
          <w:rFonts w:hint="eastAsia"/>
        </w:rPr>
      </w:pPr>
    </w:p>
    <w:p w14:paraId="343C0E88">
      <w:pPr>
        <w:rPr>
          <w:rFonts w:hint="eastAsia"/>
        </w:rPr>
      </w:pPr>
      <w:r>
        <w:rPr>
          <w:rFonts w:hint="eastAsia"/>
        </w:rPr>
        <w:t>周四：磁共振血管成像——TOF、PC与CE-MRA</w:t>
      </w:r>
    </w:p>
    <w:p w14:paraId="1F5E7C21">
      <w:pPr>
        <w:rPr>
          <w:rFonts w:hint="eastAsia"/>
        </w:rPr>
      </w:pPr>
    </w:p>
    <w:p w14:paraId="1660CDC5">
      <w:pPr>
        <w:rPr>
          <w:rFonts w:hint="eastAsia"/>
        </w:rPr>
      </w:pPr>
      <w:r>
        <w:rPr>
          <w:rFonts w:hint="eastAsia"/>
        </w:rPr>
        <w:t>学习内容：三类主流MRA技术的原理与选择。</w:t>
      </w:r>
    </w:p>
    <w:p w14:paraId="387C078D">
      <w:pPr>
        <w:rPr>
          <w:rFonts w:hint="eastAsia"/>
        </w:rPr>
      </w:pPr>
    </w:p>
    <w:p w14:paraId="2A74CFF4">
      <w:pPr>
        <w:rPr>
          <w:rFonts w:hint="eastAsia"/>
        </w:rPr>
      </w:pPr>
      <w:r>
        <w:rPr>
          <w:rFonts w:hint="eastAsia"/>
        </w:rPr>
        <w:t>TOF-MRA（时间飞跃法）：</w:t>
      </w:r>
    </w:p>
    <w:p w14:paraId="0BC8AC17">
      <w:pPr>
        <w:rPr>
          <w:rFonts w:hint="eastAsia"/>
        </w:rPr>
      </w:pPr>
    </w:p>
    <w:p w14:paraId="079B4AF5">
      <w:pPr>
        <w:rPr>
          <w:rFonts w:hint="eastAsia"/>
        </w:rPr>
      </w:pPr>
      <w:r>
        <w:rPr>
          <w:rFonts w:hint="eastAsia"/>
        </w:rPr>
        <w:t>原理：利用流入增强效应。静止组织被多次射频脉冲饱和，流入的未饱和血液呈高信号。</w:t>
      </w:r>
    </w:p>
    <w:p w14:paraId="7E710D2D">
      <w:pPr>
        <w:rPr>
          <w:rFonts w:hint="eastAsia"/>
        </w:rPr>
      </w:pPr>
    </w:p>
    <w:p w14:paraId="176F2C6A">
      <w:pPr>
        <w:rPr>
          <w:rFonts w:hint="eastAsia"/>
        </w:rPr>
      </w:pPr>
      <w:r>
        <w:rPr>
          <w:rFonts w:hint="eastAsia"/>
        </w:rPr>
        <w:t>临床应用：颅脑动脉成像（Willis环），颈动脉。</w:t>
      </w:r>
    </w:p>
    <w:p w14:paraId="425AD68A">
      <w:pPr>
        <w:rPr>
          <w:rFonts w:hint="eastAsia"/>
        </w:rPr>
      </w:pPr>
    </w:p>
    <w:p w14:paraId="323F36B6">
      <w:pPr>
        <w:rPr>
          <w:rFonts w:hint="eastAsia"/>
        </w:rPr>
      </w:pPr>
      <w:r>
        <w:rPr>
          <w:rFonts w:hint="eastAsia"/>
        </w:rPr>
        <w:t>伪影与对策：层面内血流饱和（静脉信号可能干扰），缩短TR可增强背景抑制但减慢采集。</w:t>
      </w:r>
    </w:p>
    <w:p w14:paraId="6699F7E6">
      <w:pPr>
        <w:rPr>
          <w:rFonts w:hint="eastAsia"/>
        </w:rPr>
      </w:pPr>
    </w:p>
    <w:p w14:paraId="749DF4E3">
      <w:pPr>
        <w:rPr>
          <w:rFonts w:hint="eastAsia"/>
        </w:rPr>
      </w:pPr>
      <w:r>
        <w:rPr>
          <w:rFonts w:hint="eastAsia"/>
        </w:rPr>
        <w:t>PC-MRA（相位对比法）：</w:t>
      </w:r>
    </w:p>
    <w:p w14:paraId="5AC60B70">
      <w:pPr>
        <w:rPr>
          <w:rFonts w:hint="eastAsia"/>
        </w:rPr>
      </w:pPr>
    </w:p>
    <w:p w14:paraId="22312A6F">
      <w:pPr>
        <w:rPr>
          <w:rFonts w:hint="eastAsia"/>
        </w:rPr>
      </w:pPr>
      <w:r>
        <w:rPr>
          <w:rFonts w:hint="eastAsia"/>
        </w:rPr>
        <w:t>原理：双极梯度编码血流速度，流动质子在两次采集中产生相位差，相位差与速度成正比。</w:t>
      </w:r>
    </w:p>
    <w:p w14:paraId="68D724B6">
      <w:pPr>
        <w:rPr>
          <w:rFonts w:hint="eastAsia"/>
        </w:rPr>
      </w:pPr>
    </w:p>
    <w:p w14:paraId="018AB1DA">
      <w:pPr>
        <w:rPr>
          <w:rFonts w:hint="eastAsia"/>
        </w:rPr>
      </w:pPr>
      <w:r>
        <w:rPr>
          <w:rFonts w:hint="eastAsia"/>
        </w:rPr>
        <w:t>临床应用：静脉成像，心输出量定量，脑脊液流动评估。</w:t>
      </w:r>
    </w:p>
    <w:p w14:paraId="6074421E">
      <w:pPr>
        <w:rPr>
          <w:rFonts w:hint="eastAsia"/>
        </w:rPr>
      </w:pPr>
    </w:p>
    <w:p w14:paraId="6B76B151">
      <w:pPr>
        <w:rPr>
          <w:rFonts w:hint="eastAsia"/>
        </w:rPr>
      </w:pPr>
      <w:r>
        <w:rPr>
          <w:rFonts w:hint="eastAsia"/>
        </w:rPr>
        <w:t>关键参数：流速编码（VENC）——过高则信号弱，过低则混叠。</w:t>
      </w:r>
    </w:p>
    <w:p w14:paraId="190A8A86">
      <w:pPr>
        <w:rPr>
          <w:rFonts w:hint="eastAsia"/>
        </w:rPr>
      </w:pPr>
    </w:p>
    <w:p w14:paraId="38CEEEEC">
      <w:pPr>
        <w:rPr>
          <w:rFonts w:hint="eastAsia"/>
        </w:rPr>
      </w:pPr>
      <w:r>
        <w:rPr>
          <w:rFonts w:hint="eastAsia"/>
        </w:rPr>
        <w:t>CE-MRA（对比增强MRA）：</w:t>
      </w:r>
    </w:p>
    <w:p w14:paraId="230DBF62">
      <w:pPr>
        <w:rPr>
          <w:rFonts w:hint="eastAsia"/>
        </w:rPr>
      </w:pPr>
    </w:p>
    <w:p w14:paraId="74A53B90">
      <w:pPr>
        <w:rPr>
          <w:rFonts w:hint="eastAsia"/>
        </w:rPr>
      </w:pPr>
      <w:r>
        <w:rPr>
          <w:rFonts w:hint="eastAsia"/>
        </w:rPr>
        <w:t>原理：静脉注射钆对比剂后，利用T1缩短效应进行快速3D扰相GRE扫描。</w:t>
      </w:r>
    </w:p>
    <w:p w14:paraId="7D771930">
      <w:pPr>
        <w:rPr>
          <w:rFonts w:hint="eastAsia"/>
        </w:rPr>
      </w:pPr>
    </w:p>
    <w:p w14:paraId="60F6A9F5">
      <w:pPr>
        <w:rPr>
          <w:rFonts w:hint="eastAsia"/>
        </w:rPr>
      </w:pPr>
      <w:r>
        <w:rPr>
          <w:rFonts w:hint="eastAsia"/>
        </w:rPr>
        <w:t>临床应用：主动脉、肾动脉、下肢动脉等大范围血管成像。</w:t>
      </w:r>
    </w:p>
    <w:p w14:paraId="01B984D6">
      <w:pPr>
        <w:rPr>
          <w:rFonts w:hint="eastAsia"/>
        </w:rPr>
      </w:pPr>
    </w:p>
    <w:p w14:paraId="281B3228">
      <w:pPr>
        <w:rPr>
          <w:rFonts w:hint="eastAsia"/>
        </w:rPr>
      </w:pPr>
      <w:r>
        <w:rPr>
          <w:rFonts w:hint="eastAsia"/>
        </w:rPr>
        <w:t>关键参数：对比剂团注时机（透视触发或Bolus跟踪）。</w:t>
      </w:r>
    </w:p>
    <w:p w14:paraId="0388C36C">
      <w:pPr>
        <w:rPr>
          <w:rFonts w:hint="eastAsia"/>
        </w:rPr>
      </w:pPr>
    </w:p>
    <w:p w14:paraId="08434A39">
      <w:pPr>
        <w:rPr>
          <w:rFonts w:hint="eastAsia"/>
        </w:rPr>
      </w:pPr>
      <w:r>
        <w:rPr>
          <w:rFonts w:hint="eastAsia"/>
        </w:rPr>
        <w:t>自测问题12：TOF-MRA和PC-MRA在不使用对比剂的情况下，分别如何产生血管对比度？</w:t>
      </w:r>
    </w:p>
    <w:p w14:paraId="0ACC3B94">
      <w:pPr>
        <w:rPr>
          <w:rFonts w:hint="eastAsia"/>
        </w:rPr>
      </w:pPr>
      <w:r>
        <w:rPr>
          <w:rFonts w:hint="eastAsia"/>
        </w:rPr>
        <w:t>参考答案要点：TOF基于血液流入效应（未饱和质子 vs 静止组织饱和），PC基于血液流动引起的相位差。</w:t>
      </w:r>
    </w:p>
    <w:p w14:paraId="1AD52AD8">
      <w:pPr>
        <w:rPr>
          <w:rFonts w:hint="eastAsia"/>
        </w:rPr>
      </w:pPr>
    </w:p>
    <w:p w14:paraId="02B4A9BD">
      <w:pPr>
        <w:rPr>
          <w:rFonts w:hint="eastAsia"/>
        </w:rPr>
      </w:pPr>
      <w:r>
        <w:rPr>
          <w:rFonts w:hint="eastAsia"/>
        </w:rPr>
        <w:t>周五：临床案例讨论——急性脑卒中</w:t>
      </w:r>
    </w:p>
    <w:p w14:paraId="4770B64C">
      <w:pPr>
        <w:rPr>
          <w:rFonts w:hint="eastAsia"/>
        </w:rPr>
      </w:pPr>
    </w:p>
    <w:p w14:paraId="01B900E4">
      <w:pPr>
        <w:rPr>
          <w:rFonts w:hint="eastAsia"/>
        </w:rPr>
      </w:pPr>
      <w:r>
        <w:rPr>
          <w:rFonts w:hint="eastAsia"/>
        </w:rPr>
        <w:t>病例描述：68岁男性，突发右侧肢体无力3小时。急诊MRI：DWI显示左侧基底节区高信号，ADC值显著降低；FLAIR对应区域未见明确异常信号；TOF-MRA显示左侧大脑中动脉M1段闭塞。</w:t>
      </w:r>
    </w:p>
    <w:p w14:paraId="46A6C778">
      <w:pPr>
        <w:rPr>
          <w:rFonts w:hint="eastAsia"/>
        </w:rPr>
      </w:pPr>
    </w:p>
    <w:p w14:paraId="6B7A0B50">
      <w:pPr>
        <w:rPr>
          <w:rFonts w:hint="eastAsia"/>
        </w:rPr>
      </w:pPr>
      <w:r>
        <w:rPr>
          <w:rFonts w:hint="eastAsia"/>
        </w:rPr>
        <w:t>讨论要点：</w:t>
      </w:r>
    </w:p>
    <w:p w14:paraId="56CF30D6">
      <w:pPr>
        <w:rPr>
          <w:rFonts w:hint="eastAsia"/>
        </w:rPr>
      </w:pPr>
    </w:p>
    <w:p w14:paraId="6CB4D84F">
      <w:pPr>
        <w:rPr>
          <w:rFonts w:hint="eastAsia"/>
        </w:rPr>
      </w:pPr>
      <w:r>
        <w:rPr>
          <w:rFonts w:hint="eastAsia"/>
        </w:rPr>
        <w:t>DWI与FLAIR不匹配的意义：提示发病时间在4.5小时内（DWI-FLAIR mismatch），可能适合溶栓治疗。</w:t>
      </w:r>
    </w:p>
    <w:p w14:paraId="44E1780F">
      <w:pPr>
        <w:rPr>
          <w:rFonts w:hint="eastAsia"/>
        </w:rPr>
      </w:pPr>
    </w:p>
    <w:p w14:paraId="27CF036A">
      <w:pPr>
        <w:rPr>
          <w:rFonts w:hint="eastAsia"/>
        </w:rPr>
      </w:pPr>
      <w:r>
        <w:rPr>
          <w:rFonts w:hint="eastAsia"/>
        </w:rPr>
        <w:t>TOF-MRA的作用：快速定位大血管闭塞，决定是否需机械取栓。</w:t>
      </w:r>
    </w:p>
    <w:p w14:paraId="34E7A0E6">
      <w:pPr>
        <w:rPr>
          <w:rFonts w:hint="eastAsia"/>
        </w:rPr>
      </w:pPr>
    </w:p>
    <w:p w14:paraId="5E5F38AA">
      <w:pPr>
        <w:rPr>
          <w:rFonts w:hint="eastAsia"/>
        </w:rPr>
      </w:pPr>
      <w:r>
        <w:rPr>
          <w:rFonts w:hint="eastAsia"/>
        </w:rPr>
        <w:t>序列优化：急诊卒中方案应包含DWI+ADC、FLAIR、TOF-MRA、T2WI（排查出血）。T2WI若见低信号提示出血，需调整治疗策略。</w:t>
      </w:r>
    </w:p>
    <w:p w14:paraId="1E1A60D3">
      <w:pPr>
        <w:rPr>
          <w:rFonts w:hint="eastAsia"/>
        </w:rPr>
      </w:pPr>
    </w:p>
    <w:p w14:paraId="7A242232">
      <w:pPr>
        <w:rPr>
          <w:rFonts w:hint="eastAsia"/>
        </w:rPr>
      </w:pPr>
      <w:r>
        <w:rPr>
          <w:rFonts w:hint="eastAsia"/>
        </w:rPr>
        <w:t>弥散成像的预后价值：DWI体积大者溶栓后出血风险高。</w:t>
      </w:r>
    </w:p>
    <w:p w14:paraId="439E047A">
      <w:pPr>
        <w:rPr>
          <w:rFonts w:hint="eastAsia"/>
        </w:rPr>
      </w:pPr>
    </w:p>
    <w:p w14:paraId="1225CFA8">
      <w:pPr>
        <w:rPr>
          <w:rFonts w:hint="eastAsia"/>
        </w:rPr>
      </w:pPr>
      <w:r>
        <w:rPr>
          <w:rFonts w:hint="eastAsia"/>
        </w:rPr>
        <w:t>第4周：进阶序列与综合应用</w:t>
      </w:r>
    </w:p>
    <w:p w14:paraId="22D4C5F3">
      <w:pPr>
        <w:rPr>
          <w:rFonts w:hint="eastAsia"/>
        </w:rPr>
      </w:pPr>
      <w:r>
        <w:rPr>
          <w:rFonts w:hint="eastAsia"/>
        </w:rPr>
        <w:t>周一：磁敏感加权成像——静脉、出血与铁沉积的可视化</w:t>
      </w:r>
    </w:p>
    <w:p w14:paraId="3F7A8E1F">
      <w:pPr>
        <w:rPr>
          <w:rFonts w:hint="eastAsia"/>
        </w:rPr>
      </w:pPr>
    </w:p>
    <w:p w14:paraId="4910226E">
      <w:pPr>
        <w:rPr>
          <w:rFonts w:hint="eastAsia"/>
        </w:rPr>
      </w:pPr>
      <w:r>
        <w:rPr>
          <w:rFonts w:hint="eastAsia"/>
        </w:rPr>
        <w:t>核心脉冲时序图（文字描述）：3D扰相GRE序列，采集幅度图和相位图。相位图反映局部磁场变化，经高通滤波处理后生成磁敏感加权图像，静脉、出血呈显著低信号。</w:t>
      </w:r>
    </w:p>
    <w:p w14:paraId="6D1BFCFC">
      <w:pPr>
        <w:rPr>
          <w:rFonts w:hint="eastAsia"/>
        </w:rPr>
      </w:pPr>
    </w:p>
    <w:p w14:paraId="6B5258B6">
      <w:pPr>
        <w:rPr>
          <w:rFonts w:hint="eastAsia"/>
        </w:rPr>
      </w:pPr>
      <w:r>
        <w:rPr>
          <w:rFonts w:hint="eastAsia"/>
        </w:rPr>
        <w:t>关键参数：</w:t>
      </w:r>
    </w:p>
    <w:p w14:paraId="2B3334BE">
      <w:pPr>
        <w:rPr>
          <w:rFonts w:hint="eastAsia"/>
        </w:rPr>
      </w:pPr>
    </w:p>
    <w:p w14:paraId="4532CA29">
      <w:pPr>
        <w:rPr>
          <w:rFonts w:hint="eastAsia"/>
        </w:rPr>
      </w:pPr>
      <w:r>
        <w:rPr>
          <w:rFonts w:hint="eastAsia"/>
        </w:rPr>
        <w:t>TE：较长TE（15-25ms at 1.5T）增强磁敏感对比度。</w:t>
      </w:r>
    </w:p>
    <w:p w14:paraId="27863B14">
      <w:pPr>
        <w:rPr>
          <w:rFonts w:hint="eastAsia"/>
        </w:rPr>
      </w:pPr>
    </w:p>
    <w:p w14:paraId="4C7E5CA8">
      <w:pPr>
        <w:rPr>
          <w:rFonts w:hint="eastAsia"/>
        </w:rPr>
      </w:pPr>
      <w:r>
        <w:rPr>
          <w:rFonts w:hint="eastAsia"/>
        </w:rPr>
        <w:t>分辨率：高分辨率（体素&lt;1mm³）减少部分容积效应。</w:t>
      </w:r>
    </w:p>
    <w:p w14:paraId="05281819">
      <w:pPr>
        <w:rPr>
          <w:rFonts w:hint="eastAsia"/>
        </w:rPr>
      </w:pPr>
    </w:p>
    <w:p w14:paraId="65B39AF3">
      <w:pPr>
        <w:rPr>
          <w:rFonts w:hint="eastAsia"/>
        </w:rPr>
      </w:pPr>
      <w:r>
        <w:rPr>
          <w:rFonts w:hint="eastAsia"/>
        </w:rPr>
        <w:t>磁敏感加权方法：相位蒙片乘幅度图，增强磁敏感对比。</w:t>
      </w:r>
    </w:p>
    <w:p w14:paraId="0D8B8DD5">
      <w:pPr>
        <w:rPr>
          <w:rFonts w:hint="eastAsia"/>
        </w:rPr>
      </w:pPr>
    </w:p>
    <w:p w14:paraId="356C4DD4">
      <w:pPr>
        <w:rPr>
          <w:rFonts w:hint="eastAsia"/>
        </w:rPr>
      </w:pPr>
      <w:r>
        <w:rPr>
          <w:rFonts w:hint="eastAsia"/>
        </w:rPr>
        <w:t>典型临床应用：</w:t>
      </w:r>
    </w:p>
    <w:p w14:paraId="7A83B56E">
      <w:pPr>
        <w:rPr>
          <w:rFonts w:hint="eastAsia"/>
        </w:rPr>
      </w:pPr>
    </w:p>
    <w:p w14:paraId="4FE41565">
      <w:pPr>
        <w:rPr>
          <w:rFonts w:hint="eastAsia"/>
        </w:rPr>
      </w:pPr>
      <w:r>
        <w:rPr>
          <w:rFonts w:hint="eastAsia"/>
        </w:rPr>
        <w:t>微出血检出（脑小血管病、淀粉样血管病）。</w:t>
      </w:r>
    </w:p>
    <w:p w14:paraId="6846BCA9">
      <w:pPr>
        <w:rPr>
          <w:rFonts w:hint="eastAsia"/>
        </w:rPr>
      </w:pPr>
    </w:p>
    <w:p w14:paraId="0BD05166">
      <w:pPr>
        <w:rPr>
          <w:rFonts w:hint="eastAsia"/>
        </w:rPr>
      </w:pPr>
      <w:r>
        <w:rPr>
          <w:rFonts w:hint="eastAsia"/>
        </w:rPr>
        <w:t>静脉异常（发育性静脉异常DVA、海绵状血管瘤）。</w:t>
      </w:r>
    </w:p>
    <w:p w14:paraId="129EB054">
      <w:pPr>
        <w:rPr>
          <w:rFonts w:hint="eastAsia"/>
        </w:rPr>
      </w:pPr>
    </w:p>
    <w:p w14:paraId="2CF73BD4">
      <w:pPr>
        <w:rPr>
          <w:rFonts w:hint="eastAsia"/>
        </w:rPr>
      </w:pPr>
      <w:r>
        <w:rPr>
          <w:rFonts w:hint="eastAsia"/>
        </w:rPr>
        <w:t>铁沉积定量（神经退行性疾病）。</w:t>
      </w:r>
    </w:p>
    <w:p w14:paraId="6B1E3826">
      <w:pPr>
        <w:rPr>
          <w:rFonts w:hint="eastAsia"/>
        </w:rPr>
      </w:pPr>
    </w:p>
    <w:p w14:paraId="03922DA7">
      <w:pPr>
        <w:rPr>
          <w:rFonts w:hint="eastAsia"/>
        </w:rPr>
      </w:pPr>
      <w:r>
        <w:rPr>
          <w:rFonts w:hint="eastAsia"/>
        </w:rPr>
        <w:t>外伤弥漫性轴索损伤。</w:t>
      </w:r>
    </w:p>
    <w:p w14:paraId="2B147302">
      <w:pPr>
        <w:rPr>
          <w:rFonts w:hint="eastAsia"/>
        </w:rPr>
      </w:pPr>
    </w:p>
    <w:p w14:paraId="0FAEA48D">
      <w:pPr>
        <w:rPr>
          <w:rFonts w:hint="eastAsia"/>
        </w:rPr>
      </w:pPr>
      <w:r>
        <w:rPr>
          <w:rFonts w:hint="eastAsia"/>
        </w:rPr>
        <w:t>主要伪影及解决思路：</w:t>
      </w:r>
    </w:p>
    <w:p w14:paraId="2D0355AA">
      <w:pPr>
        <w:rPr>
          <w:rFonts w:hint="eastAsia"/>
        </w:rPr>
      </w:pPr>
    </w:p>
    <w:p w14:paraId="26F64190">
      <w:pPr>
        <w:rPr>
          <w:rFonts w:hint="eastAsia"/>
        </w:rPr>
      </w:pPr>
      <w:r>
        <w:rPr>
          <w:rFonts w:hint="eastAsia"/>
        </w:rPr>
        <w:t>伪影混淆真微出血：骨气交界、钙化、血管截面均可类似微出血。解决：结合相位图，血出血产物为顺磁性（特定相位表现），钙化为抗磁性（相反相位表现）。</w:t>
      </w:r>
    </w:p>
    <w:p w14:paraId="1A1DF3CB">
      <w:pPr>
        <w:rPr>
          <w:rFonts w:hint="eastAsia"/>
        </w:rPr>
      </w:pPr>
    </w:p>
    <w:p w14:paraId="78DDDBE8">
      <w:pPr>
        <w:rPr>
          <w:rFonts w:hint="eastAsia"/>
        </w:rPr>
      </w:pPr>
      <w:r>
        <w:rPr>
          <w:rFonts w:hint="eastAsia"/>
        </w:rPr>
        <w:t>空气-组织界面信号丢失：鼻窦、颅底处明显。解决：结合常规序列对照。</w:t>
      </w:r>
    </w:p>
    <w:p w14:paraId="37521670">
      <w:pPr>
        <w:rPr>
          <w:rFonts w:hint="eastAsia"/>
        </w:rPr>
      </w:pPr>
    </w:p>
    <w:p w14:paraId="71BFE573">
      <w:pPr>
        <w:rPr>
          <w:rFonts w:hint="eastAsia"/>
        </w:rPr>
      </w:pPr>
      <w:r>
        <w:rPr>
          <w:rFonts w:hint="eastAsia"/>
        </w:rPr>
        <w:t>自测问题13：SWI相位图上，静脉和钙化分别呈现怎样的信号特征？为什么？</w:t>
      </w:r>
    </w:p>
    <w:p w14:paraId="74239B6C">
      <w:pPr>
        <w:rPr>
          <w:rFonts w:hint="eastAsia"/>
        </w:rPr>
      </w:pPr>
      <w:r>
        <w:rPr>
          <w:rFonts w:hint="eastAsia"/>
        </w:rPr>
        <w:t>参考答案要点：静脉（含脱氧血红蛋白，顺磁性）在滤波后相位图上呈低信号；钙化（抗磁性）呈高信号或等信号。具体相位符号依赖于厂家序列设置，但二者表现相反。</w:t>
      </w:r>
    </w:p>
    <w:p w14:paraId="3229D522">
      <w:pPr>
        <w:rPr>
          <w:rFonts w:hint="eastAsia"/>
        </w:rPr>
      </w:pPr>
    </w:p>
    <w:p w14:paraId="7DB66E54">
      <w:pPr>
        <w:rPr>
          <w:rFonts w:hint="eastAsia"/>
        </w:rPr>
      </w:pPr>
      <w:r>
        <w:rPr>
          <w:rFonts w:hint="eastAsia"/>
        </w:rPr>
        <w:t>周二：水脂分离技术——Dixon方法</w:t>
      </w:r>
    </w:p>
    <w:p w14:paraId="4F15A52A">
      <w:pPr>
        <w:rPr>
          <w:rFonts w:hint="eastAsia"/>
        </w:rPr>
      </w:pPr>
    </w:p>
    <w:p w14:paraId="5D87059F">
      <w:pPr>
        <w:rPr>
          <w:rFonts w:hint="eastAsia"/>
        </w:rPr>
      </w:pPr>
      <w:r>
        <w:rPr>
          <w:rFonts w:hint="eastAsia"/>
        </w:rPr>
        <w:t>核心脉冲时序图（文字描述）：采集两个或更多回波，调整TE使水和脂肪信号在某个回波处于同相位，另一个处于反相位。通过数学运算分离出水像和脂像。</w:t>
      </w:r>
    </w:p>
    <w:p w14:paraId="62FCC27B">
      <w:pPr>
        <w:rPr>
          <w:rFonts w:hint="eastAsia"/>
        </w:rPr>
      </w:pPr>
    </w:p>
    <w:p w14:paraId="7FE8C333">
      <w:pPr>
        <w:rPr>
          <w:rFonts w:hint="eastAsia"/>
        </w:rPr>
      </w:pPr>
      <w:r>
        <w:rPr>
          <w:rFonts w:hint="eastAsia"/>
        </w:rPr>
        <w:t>关键参数：</w:t>
      </w:r>
    </w:p>
    <w:p w14:paraId="035903FC">
      <w:pPr>
        <w:rPr>
          <w:rFonts w:hint="eastAsia"/>
        </w:rPr>
      </w:pPr>
    </w:p>
    <w:p w14:paraId="06CEB05E">
      <w:pPr>
        <w:rPr>
          <w:rFonts w:hint="eastAsia"/>
        </w:rPr>
      </w:pPr>
      <w:r>
        <w:rPr>
          <w:rFonts w:hint="eastAsia"/>
        </w:rPr>
        <w:t>回波数：两点Dixon（同相/反相）仅能分离主峰；多点Dixon（如3点）可处理更多脂肪峰和B0场不均。</w:t>
      </w:r>
    </w:p>
    <w:p w14:paraId="55157C7D">
      <w:pPr>
        <w:rPr>
          <w:rFonts w:hint="eastAsia"/>
        </w:rPr>
      </w:pPr>
    </w:p>
    <w:p w14:paraId="746B577D">
      <w:pPr>
        <w:rPr>
          <w:rFonts w:hint="eastAsia"/>
        </w:rPr>
      </w:pPr>
      <w:r>
        <w:rPr>
          <w:rFonts w:hint="eastAsia"/>
        </w:rPr>
        <w:t>B0场图：多点Dixon可同时估计B0场图，实现更精确分离。</w:t>
      </w:r>
    </w:p>
    <w:p w14:paraId="290CD0C0">
      <w:pPr>
        <w:rPr>
          <w:rFonts w:hint="eastAsia"/>
        </w:rPr>
      </w:pPr>
    </w:p>
    <w:p w14:paraId="36E09D2A">
      <w:pPr>
        <w:rPr>
          <w:rFonts w:hint="eastAsia"/>
        </w:rPr>
      </w:pPr>
      <w:r>
        <w:rPr>
          <w:rFonts w:hint="eastAsia"/>
        </w:rPr>
        <w:t>典型临床应用：</w:t>
      </w:r>
    </w:p>
    <w:p w14:paraId="2F729B9E">
      <w:pPr>
        <w:rPr>
          <w:rFonts w:hint="eastAsia"/>
        </w:rPr>
      </w:pPr>
    </w:p>
    <w:p w14:paraId="3B651425">
      <w:pPr>
        <w:rPr>
          <w:rFonts w:hint="eastAsia"/>
        </w:rPr>
      </w:pPr>
      <w:r>
        <w:rPr>
          <w:rFonts w:hint="eastAsia"/>
        </w:rPr>
        <w:t>水脂分离（取代传统的化学饱和法）：全身各部位，尤其磁场不均匀区（如颈部、乳腺）。</w:t>
      </w:r>
    </w:p>
    <w:p w14:paraId="1B3479B5">
      <w:pPr>
        <w:rPr>
          <w:rFonts w:hint="eastAsia"/>
        </w:rPr>
      </w:pPr>
    </w:p>
    <w:p w14:paraId="464A2FB9">
      <w:pPr>
        <w:rPr>
          <w:rFonts w:hint="eastAsia"/>
        </w:rPr>
      </w:pPr>
      <w:r>
        <w:rPr>
          <w:rFonts w:hint="eastAsia"/>
        </w:rPr>
        <w:t>脂肪定量：多点Dixon可计算脂肪分数（PDFF%），用于肝脂肪变性分级。</w:t>
      </w:r>
    </w:p>
    <w:p w14:paraId="4EC9BDC6">
      <w:pPr>
        <w:rPr>
          <w:rFonts w:hint="eastAsia"/>
        </w:rPr>
      </w:pPr>
    </w:p>
    <w:p w14:paraId="5F555B93">
      <w:pPr>
        <w:rPr>
          <w:rFonts w:hint="eastAsia"/>
        </w:rPr>
      </w:pPr>
      <w:r>
        <w:rPr>
          <w:rFonts w:hint="eastAsia"/>
        </w:rPr>
        <w:t>铁定量：结合T2*校正的多点Dixon。</w:t>
      </w:r>
    </w:p>
    <w:p w14:paraId="30408145">
      <w:pPr>
        <w:rPr>
          <w:rFonts w:hint="eastAsia"/>
        </w:rPr>
      </w:pPr>
    </w:p>
    <w:p w14:paraId="1590D643">
      <w:pPr>
        <w:rPr>
          <w:rFonts w:hint="eastAsia"/>
        </w:rPr>
      </w:pPr>
      <w:r>
        <w:rPr>
          <w:rFonts w:hint="eastAsia"/>
        </w:rPr>
        <w:t>主要伪影及解决思路：</w:t>
      </w:r>
    </w:p>
    <w:p w14:paraId="10D39116">
      <w:pPr>
        <w:rPr>
          <w:rFonts w:hint="eastAsia"/>
        </w:rPr>
      </w:pPr>
    </w:p>
    <w:p w14:paraId="25F67A91">
      <w:pPr>
        <w:rPr>
          <w:rFonts w:hint="eastAsia"/>
        </w:rPr>
      </w:pPr>
      <w:r>
        <w:rPr>
          <w:rFonts w:hint="eastAsia"/>
        </w:rPr>
        <w:t>水脂互换伪影：B0场不均严重导致水像和脂像互换。解决：增加回波数，优化B0场拟合算法。</w:t>
      </w:r>
    </w:p>
    <w:p w14:paraId="5D9985F5">
      <w:pPr>
        <w:rPr>
          <w:rFonts w:hint="eastAsia"/>
        </w:rPr>
      </w:pPr>
    </w:p>
    <w:p w14:paraId="483CD0AB">
      <w:pPr>
        <w:rPr>
          <w:rFonts w:hint="eastAsia"/>
        </w:rPr>
      </w:pPr>
      <w:r>
        <w:rPr>
          <w:rFonts w:hint="eastAsia"/>
        </w:rPr>
        <w:t>运动伪影：多次回波间运动导致分离错误。解决：屏气扫描或单次激发Dixon。</w:t>
      </w:r>
    </w:p>
    <w:p w14:paraId="45565652">
      <w:pPr>
        <w:rPr>
          <w:rFonts w:hint="eastAsia"/>
        </w:rPr>
      </w:pPr>
    </w:p>
    <w:p w14:paraId="7F7A55E6">
      <w:pPr>
        <w:rPr>
          <w:rFonts w:hint="eastAsia"/>
        </w:rPr>
      </w:pPr>
      <w:r>
        <w:rPr>
          <w:rFonts w:hint="eastAsia"/>
        </w:rPr>
        <w:t>自测问题14：多点Dixon较传统化学饱和法脂肪抑制有何优势？</w:t>
      </w:r>
    </w:p>
    <w:p w14:paraId="5542B2CE">
      <w:pPr>
        <w:rPr>
          <w:rFonts w:hint="eastAsia"/>
        </w:rPr>
      </w:pPr>
      <w:r>
        <w:rPr>
          <w:rFonts w:hint="eastAsia"/>
        </w:rPr>
        <w:t>参考答案要点：多点Dixon同时对B0场不均进行校正，可生成水像、脂像、脂肪分数图和R2*图，磁场的均匀性要求更低，且可进行脂肪定量。</w:t>
      </w:r>
    </w:p>
    <w:p w14:paraId="64D9420C">
      <w:pPr>
        <w:rPr>
          <w:rFonts w:hint="eastAsia"/>
        </w:rPr>
      </w:pPr>
    </w:p>
    <w:p w14:paraId="1C162CC4">
      <w:pPr>
        <w:rPr>
          <w:rFonts w:hint="eastAsia"/>
        </w:rPr>
      </w:pPr>
      <w:r>
        <w:rPr>
          <w:rFonts w:hint="eastAsia"/>
        </w:rPr>
        <w:t>周三：动脉自旋标记——无对比剂的灌注成像</w:t>
      </w:r>
    </w:p>
    <w:p w14:paraId="2903CE2D">
      <w:pPr>
        <w:rPr>
          <w:rFonts w:hint="eastAsia"/>
        </w:rPr>
      </w:pPr>
    </w:p>
    <w:p w14:paraId="3EC1C9D5">
      <w:pPr>
        <w:rPr>
          <w:rFonts w:hint="eastAsia"/>
        </w:rPr>
      </w:pPr>
      <w:r>
        <w:rPr>
          <w:rFonts w:hint="eastAsia"/>
        </w:rPr>
        <w:t>核心脉冲时序图（文字描述）：在上游（颈动脉层面）施加反转脉冲标记血流中的水分子。待标记血流进入成像层面后采集图像（标记像）。另采集无标记的对照像。二者相减得到灌注图。</w:t>
      </w:r>
    </w:p>
    <w:p w14:paraId="055F101F">
      <w:pPr>
        <w:rPr>
          <w:rFonts w:hint="eastAsia"/>
        </w:rPr>
      </w:pPr>
    </w:p>
    <w:p w14:paraId="180E6231">
      <w:pPr>
        <w:rPr>
          <w:rFonts w:hint="eastAsia"/>
        </w:rPr>
      </w:pPr>
      <w:r>
        <w:rPr>
          <w:rFonts w:hint="eastAsia"/>
        </w:rPr>
        <w:t>关键参数：</w:t>
      </w:r>
    </w:p>
    <w:p w14:paraId="707CA7F6">
      <w:pPr>
        <w:rPr>
          <w:rFonts w:hint="eastAsia"/>
        </w:rPr>
      </w:pPr>
    </w:p>
    <w:p w14:paraId="478A03CD">
      <w:pPr>
        <w:rPr>
          <w:rFonts w:hint="eastAsia"/>
        </w:rPr>
      </w:pPr>
      <w:r>
        <w:rPr>
          <w:rFonts w:hint="eastAsia"/>
        </w:rPr>
        <w:t>标记后延迟时间（PLD）：标记到采集的间隔时间。过长信号弱，过短标记血未到达。</w:t>
      </w:r>
    </w:p>
    <w:p w14:paraId="0C275C5D">
      <w:pPr>
        <w:rPr>
          <w:rFonts w:hint="eastAsia"/>
        </w:rPr>
      </w:pPr>
    </w:p>
    <w:p w14:paraId="3D635E47">
      <w:pPr>
        <w:rPr>
          <w:rFonts w:hint="eastAsia"/>
        </w:rPr>
      </w:pPr>
      <w:r>
        <w:rPr>
          <w:rFonts w:hint="eastAsia"/>
        </w:rPr>
        <w:t>标记方式：连续式（CASL）、脉冲式（PASL）、伪连续式（pCASL）。pCASL兼顾效率和硬件需求。</w:t>
      </w:r>
    </w:p>
    <w:p w14:paraId="3FE957A8">
      <w:pPr>
        <w:rPr>
          <w:rFonts w:hint="eastAsia"/>
        </w:rPr>
      </w:pPr>
    </w:p>
    <w:p w14:paraId="7088B909">
      <w:pPr>
        <w:rPr>
          <w:rFonts w:hint="eastAsia"/>
        </w:rPr>
      </w:pPr>
      <w:r>
        <w:rPr>
          <w:rFonts w:hint="eastAsia"/>
        </w:rPr>
        <w:t>典型临床应用：</w:t>
      </w:r>
    </w:p>
    <w:p w14:paraId="47A7EA20">
      <w:pPr>
        <w:rPr>
          <w:rFonts w:hint="eastAsia"/>
        </w:rPr>
      </w:pPr>
    </w:p>
    <w:p w14:paraId="2AFE7E48">
      <w:pPr>
        <w:rPr>
          <w:rFonts w:hint="eastAsia"/>
        </w:rPr>
      </w:pPr>
      <w:r>
        <w:rPr>
          <w:rFonts w:hint="eastAsia"/>
        </w:rPr>
        <w:t>脑灌注评估（卒中、脑肿瘤、痴呆）。</w:t>
      </w:r>
    </w:p>
    <w:p w14:paraId="13CAE8F8">
      <w:pPr>
        <w:rPr>
          <w:rFonts w:hint="eastAsia"/>
        </w:rPr>
      </w:pPr>
    </w:p>
    <w:p w14:paraId="0C4F9E6B">
      <w:pPr>
        <w:rPr>
          <w:rFonts w:hint="eastAsia"/>
        </w:rPr>
      </w:pPr>
      <w:r>
        <w:rPr>
          <w:rFonts w:hint="eastAsia"/>
        </w:rPr>
        <w:t>定量脑血流（CBF）测量。</w:t>
      </w:r>
    </w:p>
    <w:p w14:paraId="6F542813">
      <w:pPr>
        <w:rPr>
          <w:rFonts w:hint="eastAsia"/>
        </w:rPr>
      </w:pPr>
    </w:p>
    <w:p w14:paraId="4FD537FD">
      <w:pPr>
        <w:rPr>
          <w:rFonts w:hint="eastAsia"/>
        </w:rPr>
      </w:pPr>
      <w:r>
        <w:rPr>
          <w:rFonts w:hint="eastAsia"/>
        </w:rPr>
        <w:t>无需对比剂，适用于肾功能不全患者。</w:t>
      </w:r>
    </w:p>
    <w:p w14:paraId="2B883F40">
      <w:pPr>
        <w:rPr>
          <w:rFonts w:hint="eastAsia"/>
        </w:rPr>
      </w:pPr>
    </w:p>
    <w:p w14:paraId="795E8B75">
      <w:pPr>
        <w:rPr>
          <w:rFonts w:hint="eastAsia"/>
        </w:rPr>
      </w:pPr>
      <w:r>
        <w:rPr>
          <w:rFonts w:hint="eastAsia"/>
        </w:rPr>
        <w:t>主要伪影及解决思路：</w:t>
      </w:r>
    </w:p>
    <w:p w14:paraId="2910CD7F">
      <w:pPr>
        <w:rPr>
          <w:rFonts w:hint="eastAsia"/>
        </w:rPr>
      </w:pPr>
    </w:p>
    <w:p w14:paraId="1DF4420B">
      <w:pPr>
        <w:rPr>
          <w:rFonts w:hint="eastAsia"/>
        </w:rPr>
      </w:pPr>
      <w:r>
        <w:rPr>
          <w:rFonts w:hint="eastAsia"/>
        </w:rPr>
        <w:t>转运延迟伪影：动脉闭塞侧血流到达延迟，导致假性低灌注。解决：采用多PLD或Hadamard编码。</w:t>
      </w:r>
    </w:p>
    <w:p w14:paraId="6773BFD2">
      <w:pPr>
        <w:rPr>
          <w:rFonts w:hint="eastAsia"/>
        </w:rPr>
      </w:pPr>
    </w:p>
    <w:p w14:paraId="791E83D6">
      <w:pPr>
        <w:rPr>
          <w:rFonts w:hint="eastAsia"/>
        </w:rPr>
      </w:pPr>
      <w:r>
        <w:rPr>
          <w:rFonts w:hint="eastAsia"/>
        </w:rPr>
        <w:t>运动伪影：参考一般序列处理。</w:t>
      </w:r>
    </w:p>
    <w:p w14:paraId="132A5D6A">
      <w:pPr>
        <w:rPr>
          <w:rFonts w:hint="eastAsia"/>
        </w:rPr>
      </w:pPr>
    </w:p>
    <w:p w14:paraId="1E0C38DB">
      <w:pPr>
        <w:rPr>
          <w:rFonts w:hint="eastAsia"/>
        </w:rPr>
      </w:pPr>
      <w:r>
        <w:rPr>
          <w:rFonts w:hint="eastAsia"/>
        </w:rPr>
        <w:t>自测问题15：在缺血性脑血管病中，ASL与DSC灌注成像相比有何优劣势？</w:t>
      </w:r>
    </w:p>
    <w:p w14:paraId="64F903B8">
      <w:pPr>
        <w:rPr>
          <w:rFonts w:hint="eastAsia"/>
        </w:rPr>
      </w:pPr>
      <w:r>
        <w:rPr>
          <w:rFonts w:hint="eastAsia"/>
        </w:rPr>
        <w:t>参考答案要点：优势——ASL无创、无需对比剂、可重复性强、可定量CBF。劣势——信噪比较低、扫描时间较长、仅提供CBF一项参数（DSC可提供CBV、MTT、TTP等多项参数）、对运动敏感。</w:t>
      </w:r>
    </w:p>
    <w:p w14:paraId="3FADA5C8">
      <w:pPr>
        <w:rPr>
          <w:rFonts w:hint="eastAsia"/>
        </w:rPr>
      </w:pPr>
    </w:p>
    <w:p w14:paraId="18E4A4C5">
      <w:pPr>
        <w:rPr>
          <w:rFonts w:hint="eastAsia"/>
        </w:rPr>
      </w:pPr>
      <w:r>
        <w:rPr>
          <w:rFonts w:hint="eastAsia"/>
        </w:rPr>
        <w:t>周四：综合应用——构建完整的MRI方案</w:t>
      </w:r>
    </w:p>
    <w:p w14:paraId="56496C51">
      <w:pPr>
        <w:rPr>
          <w:rFonts w:hint="eastAsia"/>
        </w:rPr>
      </w:pPr>
    </w:p>
    <w:p w14:paraId="0D6422BE">
      <w:pPr>
        <w:rPr>
          <w:rFonts w:hint="eastAsia"/>
        </w:rPr>
      </w:pPr>
      <w:r>
        <w:rPr>
          <w:rFonts w:hint="eastAsia"/>
        </w:rPr>
        <w:t>学习内容：整合4周所学，根据临床问题设计完整的MRI扫描方案。</w:t>
      </w:r>
    </w:p>
    <w:p w14:paraId="3778E75F">
      <w:pPr>
        <w:rPr>
          <w:rFonts w:hint="eastAsia"/>
        </w:rPr>
      </w:pPr>
    </w:p>
    <w:p w14:paraId="6FD6851B">
      <w:pPr>
        <w:rPr>
          <w:rFonts w:hint="eastAsia"/>
        </w:rPr>
      </w:pPr>
      <w:r>
        <w:rPr>
          <w:rFonts w:hint="eastAsia"/>
        </w:rPr>
        <w:t>方案示例1：脑肿瘤术前评估</w:t>
      </w:r>
    </w:p>
    <w:p w14:paraId="1DC35A53">
      <w:pPr>
        <w:rPr>
          <w:rFonts w:hint="eastAsia"/>
        </w:rPr>
      </w:pPr>
    </w:p>
    <w:p w14:paraId="27F5D6AF">
      <w:pPr>
        <w:rPr>
          <w:rFonts w:hint="eastAsia"/>
        </w:rPr>
      </w:pPr>
      <w:r>
        <w:rPr>
          <w:rFonts w:hint="eastAsia"/>
        </w:rPr>
        <w:t>定位像</w:t>
      </w:r>
    </w:p>
    <w:p w14:paraId="4E76A251">
      <w:pPr>
        <w:rPr>
          <w:rFonts w:hint="eastAsia"/>
        </w:rPr>
      </w:pPr>
    </w:p>
    <w:p w14:paraId="0CA1AA95">
      <w:pPr>
        <w:rPr>
          <w:rFonts w:hint="eastAsia"/>
        </w:rPr>
      </w:pPr>
      <w:r>
        <w:rPr>
          <w:rFonts w:hint="eastAsia"/>
        </w:rPr>
        <w:t>3D扰相GRE T1WI（高分辨解剖）</w:t>
      </w:r>
    </w:p>
    <w:p w14:paraId="3662429B">
      <w:pPr>
        <w:rPr>
          <w:rFonts w:hint="eastAsia"/>
        </w:rPr>
      </w:pPr>
    </w:p>
    <w:p w14:paraId="3BF4F9FD">
      <w:pPr>
        <w:rPr>
          <w:rFonts w:hint="eastAsia"/>
        </w:rPr>
      </w:pPr>
      <w:r>
        <w:rPr>
          <w:rFonts w:hint="eastAsia"/>
        </w:rPr>
        <w:t>FSE T2WI横断面</w:t>
      </w:r>
    </w:p>
    <w:p w14:paraId="296C048B">
      <w:pPr>
        <w:rPr>
          <w:rFonts w:hint="eastAsia"/>
        </w:rPr>
      </w:pPr>
    </w:p>
    <w:p w14:paraId="115C8ACE">
      <w:pPr>
        <w:rPr>
          <w:rFonts w:hint="eastAsia"/>
        </w:rPr>
      </w:pPr>
      <w:r>
        <w:rPr>
          <w:rFonts w:hint="eastAsia"/>
        </w:rPr>
        <w:t>FLAIR横断面</w:t>
      </w:r>
    </w:p>
    <w:p w14:paraId="77C461B2">
      <w:pPr>
        <w:rPr>
          <w:rFonts w:hint="eastAsia"/>
        </w:rPr>
      </w:pPr>
    </w:p>
    <w:p w14:paraId="47326855">
      <w:pPr>
        <w:rPr>
          <w:rFonts w:hint="eastAsia"/>
        </w:rPr>
      </w:pPr>
      <w:r>
        <w:rPr>
          <w:rFonts w:hint="eastAsia"/>
        </w:rPr>
        <w:t>DWI+ADC</w:t>
      </w:r>
    </w:p>
    <w:p w14:paraId="4072A2BB">
      <w:pPr>
        <w:rPr>
          <w:rFonts w:hint="eastAsia"/>
        </w:rPr>
      </w:pPr>
    </w:p>
    <w:p w14:paraId="264DF958">
      <w:pPr>
        <w:rPr>
          <w:rFonts w:hint="eastAsia"/>
        </w:rPr>
      </w:pPr>
      <w:r>
        <w:rPr>
          <w:rFonts w:hint="eastAsia"/>
        </w:rPr>
        <w:t>SWI（评估出血和静脉）</w:t>
      </w:r>
    </w:p>
    <w:p w14:paraId="55DAC280">
      <w:pPr>
        <w:rPr>
          <w:rFonts w:hint="eastAsia"/>
        </w:rPr>
      </w:pPr>
    </w:p>
    <w:p w14:paraId="11049548">
      <w:pPr>
        <w:rPr>
          <w:rFonts w:hint="eastAsia"/>
        </w:rPr>
      </w:pPr>
      <w:r>
        <w:rPr>
          <w:rFonts w:hint="eastAsia"/>
        </w:rPr>
        <w:t>3D pCASL（灌注评估）</w:t>
      </w:r>
    </w:p>
    <w:p w14:paraId="4AA50D18">
      <w:pPr>
        <w:rPr>
          <w:rFonts w:hint="eastAsia"/>
        </w:rPr>
      </w:pPr>
    </w:p>
    <w:p w14:paraId="36F05539">
      <w:pPr>
        <w:rPr>
          <w:rFonts w:hint="eastAsia"/>
        </w:rPr>
      </w:pPr>
      <w:r>
        <w:rPr>
          <w:rFonts w:hint="eastAsia"/>
        </w:rPr>
        <w:t>DTI（纤维束示踪）</w:t>
      </w:r>
    </w:p>
    <w:p w14:paraId="5D3D3027">
      <w:pPr>
        <w:rPr>
          <w:rFonts w:hint="eastAsia"/>
        </w:rPr>
      </w:pPr>
    </w:p>
    <w:p w14:paraId="200EBAD7">
      <w:pPr>
        <w:rPr>
          <w:rFonts w:hint="eastAsia"/>
        </w:rPr>
      </w:pPr>
      <w:r>
        <w:rPr>
          <w:rFonts w:hint="eastAsia"/>
        </w:rPr>
        <w:t>增强后3D扰相GRE T1WI（病灶强化评估）</w:t>
      </w:r>
    </w:p>
    <w:p w14:paraId="6907D96B">
      <w:pPr>
        <w:rPr>
          <w:rFonts w:hint="eastAsia"/>
        </w:rPr>
      </w:pPr>
    </w:p>
    <w:p w14:paraId="45C4787A">
      <w:pPr>
        <w:rPr>
          <w:rFonts w:hint="eastAsia"/>
        </w:rPr>
      </w:pPr>
      <w:r>
        <w:rPr>
          <w:rFonts w:hint="eastAsia"/>
        </w:rPr>
        <w:t>方案示例2：肝占位定性</w:t>
      </w:r>
    </w:p>
    <w:p w14:paraId="2B62C356">
      <w:pPr>
        <w:rPr>
          <w:rFonts w:hint="eastAsia"/>
        </w:rPr>
      </w:pPr>
    </w:p>
    <w:p w14:paraId="3D220EBD">
      <w:pPr>
        <w:rPr>
          <w:rFonts w:hint="eastAsia"/>
        </w:rPr>
      </w:pPr>
      <w:r>
        <w:rPr>
          <w:rFonts w:hint="eastAsia"/>
        </w:rPr>
        <w:t>SSFP冠状面定位</w:t>
      </w:r>
    </w:p>
    <w:p w14:paraId="2BB96288">
      <w:pPr>
        <w:rPr>
          <w:rFonts w:hint="eastAsia"/>
        </w:rPr>
      </w:pPr>
    </w:p>
    <w:p w14:paraId="38329501">
      <w:pPr>
        <w:rPr>
          <w:rFonts w:hint="eastAsia"/>
        </w:rPr>
      </w:pPr>
      <w:r>
        <w:rPr>
          <w:rFonts w:hint="eastAsia"/>
        </w:rPr>
        <w:t>屏气双回波GRE同反相位</w:t>
      </w:r>
    </w:p>
    <w:p w14:paraId="76134F9F">
      <w:pPr>
        <w:rPr>
          <w:rFonts w:hint="eastAsia"/>
        </w:rPr>
      </w:pPr>
    </w:p>
    <w:p w14:paraId="0395B850">
      <w:pPr>
        <w:rPr>
          <w:rFonts w:hint="eastAsia"/>
        </w:rPr>
      </w:pPr>
      <w:r>
        <w:rPr>
          <w:rFonts w:hint="eastAsia"/>
        </w:rPr>
        <w:t>屏气FSE T2WI+脂肪抑制</w:t>
      </w:r>
    </w:p>
    <w:p w14:paraId="7D885342">
      <w:pPr>
        <w:rPr>
          <w:rFonts w:hint="eastAsia"/>
        </w:rPr>
      </w:pPr>
    </w:p>
    <w:p w14:paraId="3EE52B24">
      <w:pPr>
        <w:rPr>
          <w:rFonts w:hint="eastAsia"/>
        </w:rPr>
      </w:pPr>
      <w:r>
        <w:rPr>
          <w:rFonts w:hint="eastAsia"/>
        </w:rPr>
        <w:t>DWI（b=0, 500, 1000）</w:t>
      </w:r>
    </w:p>
    <w:p w14:paraId="1B2684CC">
      <w:pPr>
        <w:rPr>
          <w:rFonts w:hint="eastAsia"/>
        </w:rPr>
      </w:pPr>
    </w:p>
    <w:p w14:paraId="061B5CF5">
      <w:pPr>
        <w:rPr>
          <w:rFonts w:hint="eastAsia"/>
        </w:rPr>
      </w:pPr>
      <w:r>
        <w:rPr>
          <w:rFonts w:hint="eastAsia"/>
        </w:rPr>
        <w:t>多点Dixon T1WI</w:t>
      </w:r>
    </w:p>
    <w:p w14:paraId="29FC25DC">
      <w:pPr>
        <w:rPr>
          <w:rFonts w:hint="eastAsia"/>
        </w:rPr>
      </w:pPr>
    </w:p>
    <w:p w14:paraId="7E5EC951">
      <w:pPr>
        <w:rPr>
          <w:rFonts w:hint="eastAsia"/>
        </w:rPr>
      </w:pPr>
      <w:r>
        <w:rPr>
          <w:rFonts w:hint="eastAsia"/>
        </w:rPr>
        <w:t>动态增强扰相GRE（动脉期、门脉期、平衡期、肝胆期）</w:t>
      </w:r>
    </w:p>
    <w:p w14:paraId="4996864F">
      <w:pPr>
        <w:rPr>
          <w:rFonts w:hint="eastAsia"/>
        </w:rPr>
      </w:pPr>
    </w:p>
    <w:p w14:paraId="001F3573">
      <w:pPr>
        <w:rPr>
          <w:rFonts w:hint="eastAsia"/>
        </w:rPr>
      </w:pPr>
      <w:r>
        <w:rPr>
          <w:rFonts w:hint="eastAsia"/>
        </w:rPr>
        <w:t>自测问题16：怀疑颅内静脉窦血栓，应如何优化序列选择？</w:t>
      </w:r>
    </w:p>
    <w:p w14:paraId="1444D0D9">
      <w:pPr>
        <w:rPr>
          <w:rFonts w:hint="eastAsia"/>
        </w:rPr>
      </w:pPr>
      <w:r>
        <w:rPr>
          <w:rFonts w:hint="eastAsia"/>
        </w:rPr>
        <w:t>参考答案要点：常规序列（T1WI、T2WI、FLAIR）显示血栓信号变化（随时期变化），SWI显示静脉窦内异常低信号，增强T1WI显示“空三角征”，MRV（TOF或PC）直接显示充盈缺损。综合判读可提高诊断准确性。</w:t>
      </w:r>
    </w:p>
    <w:p w14:paraId="56123CA6">
      <w:pPr>
        <w:rPr>
          <w:rFonts w:hint="eastAsia"/>
        </w:rPr>
      </w:pPr>
    </w:p>
    <w:p w14:paraId="372268A3">
      <w:pPr>
        <w:rPr>
          <w:rFonts w:hint="eastAsia"/>
        </w:rPr>
      </w:pPr>
      <w:r>
        <w:rPr>
          <w:rFonts w:hint="eastAsia"/>
        </w:rPr>
        <w:t>周五：临床案例讨论——脑微出血与淀粉样血管病</w:t>
      </w:r>
    </w:p>
    <w:p w14:paraId="2085F3AE">
      <w:pPr>
        <w:rPr>
          <w:rFonts w:hint="eastAsia"/>
        </w:rPr>
      </w:pPr>
    </w:p>
    <w:p w14:paraId="2A713B7D">
      <w:pPr>
        <w:rPr>
          <w:rFonts w:hint="eastAsia"/>
        </w:rPr>
      </w:pPr>
      <w:r>
        <w:rPr>
          <w:rFonts w:hint="eastAsia"/>
        </w:rPr>
        <w:t>病例描述：72岁男性，反复脑叶出血。SWI显示双侧大脑半球皮质及皮质下多发点状低信号灶，符合微出血。深部结构相对保留。</w:t>
      </w:r>
    </w:p>
    <w:p w14:paraId="593A3005">
      <w:pPr>
        <w:rPr>
          <w:rFonts w:hint="eastAsia"/>
        </w:rPr>
      </w:pPr>
    </w:p>
    <w:p w14:paraId="31C2623C">
      <w:pPr>
        <w:rPr>
          <w:rFonts w:hint="eastAsia"/>
        </w:rPr>
      </w:pPr>
      <w:r>
        <w:rPr>
          <w:rFonts w:hint="eastAsia"/>
        </w:rPr>
        <w:t>讨论要点：</w:t>
      </w:r>
    </w:p>
    <w:p w14:paraId="12304A04">
      <w:pPr>
        <w:rPr>
          <w:rFonts w:hint="eastAsia"/>
        </w:rPr>
      </w:pPr>
    </w:p>
    <w:p w14:paraId="0AFECB6D">
      <w:pPr>
        <w:rPr>
          <w:rFonts w:hint="eastAsia"/>
        </w:rPr>
      </w:pPr>
      <w:r>
        <w:rPr>
          <w:rFonts w:hint="eastAsia"/>
        </w:rPr>
        <w:t>SWI微出血分布的意义：脑叶为主的微出血符合脑淀粉样血管病（CAA），而深部微出血多见于高血压性微血管病。分布模式影响抗凝治疗决策。</w:t>
      </w:r>
    </w:p>
    <w:p w14:paraId="4C14339C">
      <w:pPr>
        <w:rPr>
          <w:rFonts w:hint="eastAsia"/>
        </w:rPr>
      </w:pPr>
    </w:p>
    <w:p w14:paraId="653C2BD5">
      <w:pPr>
        <w:rPr>
          <w:rFonts w:hint="eastAsia"/>
        </w:rPr>
      </w:pPr>
      <w:r>
        <w:rPr>
          <w:rFonts w:hint="eastAsia"/>
        </w:rPr>
        <w:t>与其他序列对照：T2*WI GRE也可显示微出血，但SWI敏感性更高。FLAIR可见白质疏松（脑小血管病背景）。</w:t>
      </w:r>
    </w:p>
    <w:p w14:paraId="7BF2784D">
      <w:pPr>
        <w:rPr>
          <w:rFonts w:hint="eastAsia"/>
        </w:rPr>
      </w:pPr>
    </w:p>
    <w:p w14:paraId="0320F9C4">
      <w:pPr>
        <w:rPr>
          <w:rFonts w:hint="eastAsia"/>
        </w:rPr>
      </w:pPr>
      <w:r>
        <w:rPr>
          <w:rFonts w:hint="eastAsia"/>
        </w:rPr>
        <w:t>序列方案优化：对于CAA评估，应包含SWI（微出血计数）、FLAIR（白质病变评分）、T2*WI（替代信息）、DWI（近期小梗死）。</w:t>
      </w:r>
    </w:p>
    <w:p w14:paraId="6DCF9388">
      <w:pPr>
        <w:rPr>
          <w:rFonts w:hint="eastAsia"/>
        </w:rPr>
      </w:pPr>
    </w:p>
    <w:p w14:paraId="037657A9">
      <w:pPr>
        <w:rPr>
          <w:rFonts w:hint="eastAsia"/>
        </w:rPr>
      </w:pPr>
      <w:r>
        <w:rPr>
          <w:rFonts w:hint="eastAsia"/>
        </w:rPr>
        <w:t>综合应用：此案例展示了SWI与常规序列组合在病因鉴别中的价值，体现多序列综合判读的核心思想。</w:t>
      </w:r>
    </w:p>
    <w:p w14:paraId="07DB2ECA">
      <w:pPr>
        <w:rPr>
          <w:rFonts w:hint="eastAsia"/>
        </w:rPr>
      </w:pPr>
    </w:p>
    <w:p w14:paraId="2FCCAF51">
      <w:pPr>
        <w:rPr>
          <w:rFonts w:hint="eastAsia"/>
        </w:rPr>
      </w:pPr>
      <w:r>
        <w:rPr>
          <w:rFonts w:hint="eastAsia"/>
        </w:rPr>
        <w:t>自我评估</w:t>
      </w:r>
    </w:p>
    <w:p w14:paraId="6AF77889">
      <w:pPr>
        <w:rPr>
          <w:rFonts w:hint="eastAsia"/>
        </w:rPr>
      </w:pPr>
      <w:r>
        <w:rPr>
          <w:rFonts w:hint="eastAsia"/>
        </w:rPr>
        <w:t>现对上述第一版计划进行逐项自查：</w:t>
      </w:r>
    </w:p>
    <w:p w14:paraId="7A5B1BEF">
      <w:pPr>
        <w:rPr>
          <w:rFonts w:hint="eastAsia"/>
        </w:rPr>
      </w:pPr>
    </w:p>
    <w:p w14:paraId="7FDA406F">
      <w:pPr>
        <w:rPr>
          <w:rFonts w:hint="eastAsia"/>
        </w:rPr>
      </w:pPr>
      <w:r>
        <w:rPr>
          <w:rFonts w:hint="eastAsia"/>
        </w:rPr>
        <w:t>任务1：覆盖序列类别</w:t>
      </w:r>
    </w:p>
    <w:p w14:paraId="00087487">
      <w:pPr>
        <w:rPr>
          <w:rFonts w:hint="eastAsia"/>
        </w:rPr>
      </w:pPr>
    </w:p>
    <w:p w14:paraId="0C3F783C">
      <w:pPr>
        <w:rPr>
          <w:rFonts w:hint="eastAsia"/>
        </w:rPr>
      </w:pPr>
      <w:r>
        <w:rPr>
          <w:rFonts w:hint="eastAsia"/>
        </w:rPr>
        <w:t>已覆盖：自旋回波家族（SE、FSE、Fast Recovery FSE）、反转恢复序列（STIR、FLAIR）、梯度回波家族（GRE、扰相GRE、SSFP）、EPI、弥散成像、MRA（TOF、PC、CE-MRA）、进阶序列（SWI、Dixon）。满足要求。</w:t>
      </w:r>
    </w:p>
    <w:p w14:paraId="269753E7">
      <w:pPr>
        <w:rPr>
          <w:rFonts w:hint="eastAsia"/>
        </w:rPr>
      </w:pPr>
    </w:p>
    <w:p w14:paraId="0F6F4B4A">
      <w:pPr>
        <w:rPr>
          <w:rFonts w:hint="eastAsia"/>
        </w:rPr>
      </w:pPr>
      <w:r>
        <w:rPr>
          <w:rFonts w:hint="eastAsia"/>
        </w:rPr>
        <w:t>任务2：四维度阐述</w:t>
      </w:r>
    </w:p>
    <w:p w14:paraId="390CE059">
      <w:pPr>
        <w:rPr>
          <w:rFonts w:hint="eastAsia"/>
        </w:rPr>
      </w:pPr>
    </w:p>
    <w:p w14:paraId="051F6952">
      <w:pPr>
        <w:rPr>
          <w:rFonts w:hint="eastAsia"/>
        </w:rPr>
      </w:pPr>
      <w:r>
        <w:rPr>
          <w:rFonts w:hint="eastAsia"/>
        </w:rPr>
        <w:t>每个序列类别均从时序图、关键参数、临床应用、伪影四个方面展开。满足要求。 但以下方面可增强：</w:t>
      </w:r>
    </w:p>
    <w:p w14:paraId="637AA3F5">
      <w:pPr>
        <w:rPr>
          <w:rFonts w:hint="eastAsia"/>
        </w:rPr>
      </w:pPr>
    </w:p>
    <w:p w14:paraId="3CE450AB">
      <w:pPr>
        <w:rPr>
          <w:rFonts w:hint="eastAsia"/>
        </w:rPr>
      </w:pPr>
      <w:r>
        <w:rPr>
          <w:rFonts w:hint="eastAsia"/>
        </w:rPr>
        <w:t>扰相GRE中“梯度扰相”与“射频扰相”的区别仅简要提及，可展开说明各自优缺点。</w:t>
      </w:r>
    </w:p>
    <w:p w14:paraId="383A7F4E">
      <w:pPr>
        <w:rPr>
          <w:rFonts w:hint="eastAsia"/>
        </w:rPr>
      </w:pPr>
    </w:p>
    <w:p w14:paraId="2B98A4C7">
      <w:pPr>
        <w:rPr>
          <w:rFonts w:hint="eastAsia"/>
        </w:rPr>
      </w:pPr>
      <w:r>
        <w:rPr>
          <w:rFonts w:hint="eastAsia"/>
        </w:rPr>
        <w:t>并行采集技术对EPI伪影的影响仅在周一提及，未在其他序列中系统性说明。</w:t>
      </w:r>
    </w:p>
    <w:p w14:paraId="0E7E8391">
      <w:pPr>
        <w:rPr>
          <w:rFonts w:hint="eastAsia"/>
        </w:rPr>
      </w:pPr>
    </w:p>
    <w:p w14:paraId="1BA3F09D">
      <w:pPr>
        <w:rPr>
          <w:rFonts w:hint="eastAsia"/>
        </w:rPr>
      </w:pPr>
      <w:r>
        <w:rPr>
          <w:rFonts w:hint="eastAsia"/>
        </w:rPr>
        <w:t>Dixon方法中多点Dixon对脂肪峰的处理（如7峰脂肪模型）可稍作补充。</w:t>
      </w:r>
    </w:p>
    <w:p w14:paraId="1E4AF076">
      <w:pPr>
        <w:rPr>
          <w:rFonts w:hint="eastAsia"/>
        </w:rPr>
      </w:pPr>
    </w:p>
    <w:p w14:paraId="766F23CC">
      <w:pPr>
        <w:rPr>
          <w:rFonts w:hint="eastAsia"/>
        </w:rPr>
      </w:pPr>
      <w:r>
        <w:rPr>
          <w:rFonts w:hint="eastAsia"/>
        </w:rPr>
        <w:t>任务3：自测问题数量</w:t>
      </w:r>
    </w:p>
    <w:p w14:paraId="677AEC27">
      <w:pPr>
        <w:rPr>
          <w:rFonts w:hint="eastAsia"/>
        </w:rPr>
      </w:pPr>
    </w:p>
    <w:p w14:paraId="3EE8FF60">
      <w:pPr>
        <w:rPr>
          <w:rFonts w:hint="eastAsia"/>
        </w:rPr>
      </w:pPr>
      <w:r>
        <w:rPr>
          <w:rFonts w:hint="eastAsia"/>
        </w:rPr>
        <w:t>共穿插16个自测问题，均附参考答案要点。满足要求（≥15）。</w:t>
      </w:r>
    </w:p>
    <w:p w14:paraId="27DE1D3A">
      <w:pPr>
        <w:rPr>
          <w:rFonts w:hint="eastAsia"/>
        </w:rPr>
      </w:pPr>
    </w:p>
    <w:p w14:paraId="040F4A47">
      <w:pPr>
        <w:rPr>
          <w:rFonts w:hint="eastAsia"/>
        </w:rPr>
      </w:pPr>
      <w:r>
        <w:rPr>
          <w:rFonts w:hint="eastAsia"/>
        </w:rPr>
        <w:t>任务4：临床案例讨论</w:t>
      </w:r>
    </w:p>
    <w:p w14:paraId="7C76603B">
      <w:pPr>
        <w:rPr>
          <w:rFonts w:hint="eastAsia"/>
        </w:rPr>
      </w:pPr>
    </w:p>
    <w:p w14:paraId="0B68081D">
      <w:pPr>
        <w:rPr>
          <w:rFonts w:hint="eastAsia"/>
        </w:rPr>
      </w:pPr>
      <w:r>
        <w:rPr>
          <w:rFonts w:hint="eastAsia"/>
        </w:rPr>
        <w:t>每周结尾均设置一个临床案例讨论题目：多发性硬化、肝结节定性、急性脑卒中、脑微出血。满足要求。</w:t>
      </w:r>
    </w:p>
    <w:p w14:paraId="02085A2A">
      <w:pPr>
        <w:rPr>
          <w:rFonts w:hint="eastAsia"/>
        </w:rPr>
      </w:pPr>
    </w:p>
    <w:p w14:paraId="1DAB4432">
      <w:pPr>
        <w:rPr>
          <w:rFonts w:hint="eastAsia"/>
        </w:rPr>
      </w:pPr>
      <w:r>
        <w:rPr>
          <w:rFonts w:hint="eastAsia"/>
        </w:rPr>
        <w:t>任务5：输出格式</w:t>
      </w:r>
    </w:p>
    <w:p w14:paraId="1FC7D35D">
      <w:pPr>
        <w:rPr>
          <w:rFonts w:hint="eastAsia"/>
        </w:rPr>
      </w:pPr>
    </w:p>
    <w:p w14:paraId="67CD8E6B">
      <w:pPr>
        <w:rPr>
          <w:rFonts w:hint="eastAsia"/>
        </w:rPr>
      </w:pPr>
      <w:r>
        <w:rPr>
          <w:rFonts w:hint="eastAsia"/>
        </w:rPr>
        <w:t>已提供每周概览表格，并逐日展开具体内容。满足要求。</w:t>
      </w:r>
    </w:p>
    <w:p w14:paraId="5E2B3354">
      <w:pPr>
        <w:rPr>
          <w:rFonts w:hint="eastAsia"/>
        </w:rPr>
      </w:pPr>
    </w:p>
    <w:p w14:paraId="5CE67394">
      <w:pPr>
        <w:rPr>
          <w:rFonts w:hint="eastAsia"/>
        </w:rPr>
      </w:pPr>
      <w:r>
        <w:rPr>
          <w:rFonts w:hint="eastAsia"/>
        </w:rPr>
        <w:t>需改进之处：</w:t>
      </w:r>
    </w:p>
    <w:p w14:paraId="3B579A75">
      <w:pPr>
        <w:rPr>
          <w:rFonts w:hint="eastAsia"/>
        </w:rPr>
      </w:pPr>
    </w:p>
    <w:p w14:paraId="642BCA58">
      <w:pPr>
        <w:rPr>
          <w:rFonts w:hint="eastAsia"/>
        </w:rPr>
      </w:pPr>
      <w:r>
        <w:rPr>
          <w:rFonts w:hint="eastAsia"/>
        </w:rPr>
        <w:t>第2周（梯度回波）对扰相方式的区别阐述不够深入。</w:t>
      </w:r>
    </w:p>
    <w:p w14:paraId="693761A7">
      <w:pPr>
        <w:rPr>
          <w:rFonts w:hint="eastAsia"/>
        </w:rPr>
      </w:pPr>
    </w:p>
    <w:p w14:paraId="62300674">
      <w:pPr>
        <w:rPr>
          <w:rFonts w:hint="eastAsia"/>
        </w:rPr>
      </w:pPr>
      <w:r>
        <w:rPr>
          <w:rFonts w:hint="eastAsia"/>
        </w:rPr>
        <w:t>并行采集技术对各序列的影响缺乏统一说明。</w:t>
      </w:r>
    </w:p>
    <w:p w14:paraId="2853BE0E">
      <w:pPr>
        <w:rPr>
          <w:rFonts w:hint="eastAsia"/>
        </w:rPr>
      </w:pPr>
    </w:p>
    <w:p w14:paraId="1AFC17B7">
      <w:pPr>
        <w:rPr>
          <w:rFonts w:hint="eastAsia"/>
        </w:rPr>
      </w:pPr>
      <w:r>
        <w:rPr>
          <w:rFonts w:hint="eastAsia"/>
        </w:rPr>
        <w:t>部分每日内容的“参数调节模拟”环节可操作性和互动性可增强。</w:t>
      </w:r>
    </w:p>
    <w:p w14:paraId="4B933227">
      <w:pPr>
        <w:rPr>
          <w:rFonts w:hint="eastAsia"/>
        </w:rPr>
      </w:pPr>
    </w:p>
    <w:p w14:paraId="4B677F30">
      <w:pPr>
        <w:rPr>
          <w:rFonts w:hint="eastAsia"/>
        </w:rPr>
      </w:pPr>
      <w:r>
        <w:rPr>
          <w:rFonts w:hint="eastAsia"/>
        </w:rPr>
        <w:t>改进后的3天样例</w:t>
      </w:r>
    </w:p>
    <w:p w14:paraId="20F258DA">
      <w:pPr>
        <w:rPr>
          <w:rFonts w:hint="eastAsia"/>
        </w:rPr>
      </w:pPr>
      <w:r>
        <w:rPr>
          <w:rFonts w:hint="eastAsia"/>
        </w:rPr>
        <w:t>以下对第2周周二、第3周周二、第4周周一的学习内容进行重写，增强可操作性与临床贴近度。</w:t>
      </w:r>
    </w:p>
    <w:p w14:paraId="6738EF50">
      <w:pPr>
        <w:rPr>
          <w:rFonts w:hint="eastAsia"/>
        </w:rPr>
      </w:pPr>
    </w:p>
    <w:p w14:paraId="3AF2444F">
      <w:pPr>
        <w:rPr>
          <w:rFonts w:hint="eastAsia"/>
        </w:rPr>
      </w:pPr>
      <w:r>
        <w:rPr>
          <w:rFonts w:hint="eastAsia"/>
        </w:rPr>
        <w:t>改进：第2周周二——扰相梯度回波（T1加权的快速方案）</w:t>
      </w:r>
    </w:p>
    <w:p w14:paraId="2FD4B193">
      <w:pPr>
        <w:rPr>
          <w:rFonts w:hint="eastAsia"/>
        </w:rPr>
      </w:pPr>
      <w:r>
        <w:rPr>
          <w:rFonts w:hint="eastAsia"/>
        </w:rPr>
        <w:t>核心脉冲时序图（文字描述）：同原版。</w:t>
      </w:r>
    </w:p>
    <w:p w14:paraId="47EF6811">
      <w:pPr>
        <w:rPr>
          <w:rFonts w:hint="eastAsia"/>
        </w:rPr>
      </w:pPr>
    </w:p>
    <w:p w14:paraId="6565FBD3">
      <w:pPr>
        <w:rPr>
          <w:rFonts w:hint="eastAsia"/>
        </w:rPr>
      </w:pPr>
      <w:r>
        <w:rPr>
          <w:rFonts w:hint="eastAsia"/>
        </w:rPr>
        <w:t>关键参数与对比度机制：同原版。</w:t>
      </w:r>
    </w:p>
    <w:p w14:paraId="6711AD1F">
      <w:pPr>
        <w:rPr>
          <w:rFonts w:hint="eastAsia"/>
        </w:rPr>
      </w:pPr>
    </w:p>
    <w:p w14:paraId="0171A033">
      <w:pPr>
        <w:rPr>
          <w:rFonts w:hint="eastAsia"/>
        </w:rPr>
      </w:pPr>
      <w:r>
        <w:rPr>
          <w:rFonts w:hint="eastAsia"/>
        </w:rPr>
        <w:t>扰相方式深度解析（新增）：</w:t>
      </w:r>
    </w:p>
    <w:p w14:paraId="7F2E000C">
      <w:pPr>
        <w:rPr>
          <w:rFonts w:hint="eastAsia"/>
        </w:rPr>
      </w:pPr>
    </w:p>
    <w:p w14:paraId="072E6C23">
      <w:pPr>
        <w:rPr>
          <w:rFonts w:hint="eastAsia"/>
        </w:rPr>
      </w:pPr>
      <w:r>
        <w:rPr>
          <w:rFonts w:hint="eastAsia"/>
        </w:rPr>
        <w:t>梯度扰相（SPGR/FLASH）：在回波采集后、下次激发前，沿三个轴施加扰相梯度脉冲，使残余横向磁化在空间上散相。优点是实现简单，缺点是对运动和B1场不均较敏感，扰相可能不完全。</w:t>
      </w:r>
    </w:p>
    <w:p w14:paraId="69A92582">
      <w:pPr>
        <w:rPr>
          <w:rFonts w:hint="eastAsia"/>
        </w:rPr>
      </w:pPr>
    </w:p>
    <w:p w14:paraId="55DA9CB1">
      <w:pPr>
        <w:rPr>
          <w:rFonts w:hint="eastAsia"/>
        </w:rPr>
      </w:pPr>
      <w:r>
        <w:rPr>
          <w:rFonts w:hint="eastAsia"/>
        </w:rPr>
        <w:t>射频扰相（基于相位循环）：每次激发采用不同的射频相位（如117°、153°等伪随机序列），使残余横向磁化在不同TR间叠加抵消。优点是对运动相对鲁棒，可实现更彻底的扰相。常用组合：梯度扰相+射频扰相。</w:t>
      </w:r>
    </w:p>
    <w:p w14:paraId="693A1D63">
      <w:pPr>
        <w:rPr>
          <w:rFonts w:hint="eastAsia"/>
        </w:rPr>
      </w:pPr>
    </w:p>
    <w:p w14:paraId="148FA55E">
      <w:pPr>
        <w:rPr>
          <w:rFonts w:hint="eastAsia"/>
        </w:rPr>
      </w:pPr>
      <w:r>
        <w:rPr>
          <w:rFonts w:hint="eastAsia"/>
        </w:rPr>
        <w:t>参数调节模拟（新增）：</w:t>
      </w:r>
    </w:p>
    <w:p w14:paraId="178B9D2E">
      <w:pPr>
        <w:rPr>
          <w:rFonts w:hint="eastAsia"/>
        </w:rPr>
      </w:pPr>
    </w:p>
    <w:p w14:paraId="35A3FEEA">
      <w:pPr>
        <w:rPr>
          <w:rFonts w:hint="eastAsia"/>
        </w:rPr>
      </w:pPr>
      <w:r>
        <w:rPr>
          <w:rFonts w:hint="eastAsia"/>
        </w:rPr>
        <w:t>练习场景：腹部T1WI平扫，SPGR序列，TR=180ms，FA=80°，TE=2.2ms。</w:t>
      </w:r>
    </w:p>
    <w:p w14:paraId="4793A0F9">
      <w:pPr>
        <w:rPr>
          <w:rFonts w:hint="eastAsia"/>
        </w:rPr>
      </w:pPr>
    </w:p>
    <w:p w14:paraId="279D515F">
      <w:pPr>
        <w:rPr>
          <w:rFonts w:hint="eastAsia"/>
        </w:rPr>
      </w:pPr>
      <w:r>
        <w:rPr>
          <w:rFonts w:hint="eastAsia"/>
        </w:rPr>
        <w:t>任务：若将FA降至50°，图像对比度如何变化？尝试在不改变TR的前提下，优化FA使肝实质信噪比最大。</w:t>
      </w:r>
    </w:p>
    <w:p w14:paraId="7BC1E769">
      <w:pPr>
        <w:rPr>
          <w:rFonts w:hint="eastAsia"/>
        </w:rPr>
      </w:pPr>
    </w:p>
    <w:p w14:paraId="51E90B34">
      <w:pPr>
        <w:rPr>
          <w:rFonts w:hint="eastAsia"/>
        </w:rPr>
      </w:pPr>
      <w:r>
        <w:rPr>
          <w:rFonts w:hint="eastAsia"/>
        </w:rPr>
        <w:t>参考思路：FA降低，T1对比度减弱，图像趋于质子密度加权。对于给定TR，最优FA（Ernst角）=arccos(e^(-TR/T1))，肝实质T1≈500ms at 1.5T，Ernst角≈36°。但临床常略高于Ernst角以兼顾对比度和信噪比。</w:t>
      </w:r>
    </w:p>
    <w:p w14:paraId="31747751">
      <w:pPr>
        <w:rPr>
          <w:rFonts w:hint="eastAsia"/>
        </w:rPr>
      </w:pPr>
    </w:p>
    <w:p w14:paraId="76321189">
      <w:pPr>
        <w:rPr>
          <w:rFonts w:hint="eastAsia"/>
        </w:rPr>
      </w:pPr>
      <w:r>
        <w:rPr>
          <w:rFonts w:hint="eastAsia"/>
        </w:rPr>
        <w:t>并行采集注意事项（新增）：</w:t>
      </w:r>
    </w:p>
    <w:p w14:paraId="35B6C8ED">
      <w:pPr>
        <w:rPr>
          <w:rFonts w:hint="eastAsia"/>
        </w:rPr>
      </w:pPr>
    </w:p>
    <w:p w14:paraId="31712F89">
      <w:pPr>
        <w:rPr>
          <w:rFonts w:hint="eastAsia"/>
        </w:rPr>
      </w:pPr>
      <w:r>
        <w:rPr>
          <w:rFonts w:hint="eastAsia"/>
        </w:rPr>
        <w:t>扰相GRE联合并行采集（如ASSET/GRAPPA）可缩短屏气时间，但需注意：</w:t>
      </w:r>
    </w:p>
    <w:p w14:paraId="21638783">
      <w:pPr>
        <w:rPr>
          <w:rFonts w:hint="eastAsia"/>
        </w:rPr>
      </w:pPr>
    </w:p>
    <w:p w14:paraId="4F67F7E5">
      <w:pPr>
        <w:rPr>
          <w:rFonts w:hint="eastAsia"/>
        </w:rPr>
      </w:pPr>
      <w:r>
        <w:rPr>
          <w:rFonts w:hint="eastAsia"/>
        </w:rPr>
        <w:t>并行重建伪影（中心条状伪影）在T1WI上可能较明显。</w:t>
      </w:r>
    </w:p>
    <w:p w14:paraId="237A1B8C">
      <w:pPr>
        <w:rPr>
          <w:rFonts w:hint="eastAsia"/>
        </w:rPr>
      </w:pPr>
    </w:p>
    <w:p w14:paraId="2041E991">
      <w:pPr>
        <w:rPr>
          <w:rFonts w:hint="eastAsia"/>
        </w:rPr>
      </w:pPr>
      <w:r>
        <w:rPr>
          <w:rFonts w:hint="eastAsia"/>
        </w:rPr>
        <w:t>信噪比下降与加速因子R的平方根成正比。</w:t>
      </w:r>
    </w:p>
    <w:p w14:paraId="1ABD576F">
      <w:pPr>
        <w:rPr>
          <w:rFonts w:hint="eastAsia"/>
        </w:rPr>
      </w:pPr>
    </w:p>
    <w:p w14:paraId="3F7D8450">
      <w:pPr>
        <w:rPr>
          <w:rFonts w:hint="eastAsia"/>
        </w:rPr>
      </w:pPr>
      <w:r>
        <w:rPr>
          <w:rFonts w:hint="eastAsia"/>
        </w:rPr>
        <w:t>临床实用提示（新增）：</w:t>
      </w:r>
    </w:p>
    <w:p w14:paraId="28CC122C">
      <w:pPr>
        <w:rPr>
          <w:rFonts w:hint="eastAsia"/>
        </w:rPr>
      </w:pPr>
    </w:p>
    <w:p w14:paraId="59C2BCB4">
      <w:pPr>
        <w:rPr>
          <w:rFonts w:hint="eastAsia"/>
        </w:rPr>
      </w:pPr>
      <w:r>
        <w:rPr>
          <w:rFonts w:hint="eastAsia"/>
        </w:rPr>
        <w:t>腹部屏气SPGR序列中，若发现肝脏边缘模糊，可能是屏气不足或运动。可尝试缩小FOV、降低矩阵或采用单次激发替代。</w:t>
      </w:r>
    </w:p>
    <w:p w14:paraId="2AAB2862">
      <w:pPr>
        <w:rPr>
          <w:rFonts w:hint="eastAsia"/>
        </w:rPr>
      </w:pPr>
    </w:p>
    <w:p w14:paraId="50B274E1">
      <w:pPr>
        <w:rPr>
          <w:rFonts w:hint="eastAsia"/>
        </w:rPr>
      </w:pPr>
      <w:r>
        <w:rPr>
          <w:rFonts w:hint="eastAsia"/>
        </w:rPr>
        <w:t>当TE很短（&lt;1.5ms）时，水脂化学位移效应不明显，无法直接判断同反相位，需查阅序列参数表。</w:t>
      </w:r>
    </w:p>
    <w:p w14:paraId="1C13D73C">
      <w:pPr>
        <w:rPr>
          <w:rFonts w:hint="eastAsia"/>
        </w:rPr>
      </w:pPr>
    </w:p>
    <w:p w14:paraId="63234978">
      <w:pPr>
        <w:rPr>
          <w:rFonts w:hint="eastAsia"/>
        </w:rPr>
      </w:pPr>
      <w:r>
        <w:rPr>
          <w:rFonts w:hint="eastAsia"/>
        </w:rPr>
        <w:t>自测问题（替换原问题6）：扰相GRE中，梯度扰相和射频扰相的主要区别是什么？在腹部成像中选用哪种更合适？</w:t>
      </w:r>
    </w:p>
    <w:p w14:paraId="120B881C">
      <w:pPr>
        <w:rPr>
          <w:rFonts w:hint="eastAsia"/>
        </w:rPr>
      </w:pPr>
      <w:r>
        <w:rPr>
          <w:rFonts w:hint="eastAsia"/>
        </w:rPr>
        <w:t>参考答案要点：梯度扰相通过梯度脉冲空间散相，射频扰相通过相位循环实现。现代扫描仪常联合使用二者。腹部成像对运动敏感，射频扰相+梯度扰相组合能提供更稳定的图像质量。</w:t>
      </w:r>
    </w:p>
    <w:p w14:paraId="50CE2438">
      <w:pPr>
        <w:rPr>
          <w:rFonts w:hint="eastAsia"/>
        </w:rPr>
      </w:pPr>
    </w:p>
    <w:p w14:paraId="44353E26">
      <w:pPr>
        <w:rPr>
          <w:rFonts w:hint="eastAsia"/>
        </w:rPr>
      </w:pPr>
      <w:r>
        <w:rPr>
          <w:rFonts w:hint="eastAsia"/>
        </w:rPr>
        <w:t>改进：第3周周二——弥散加权成像（DWI）的临床解读与陷阱</w:t>
      </w:r>
    </w:p>
    <w:p w14:paraId="5B29D9E6">
      <w:pPr>
        <w:rPr>
          <w:rFonts w:hint="eastAsia"/>
        </w:rPr>
      </w:pPr>
      <w:r>
        <w:rPr>
          <w:rFonts w:hint="eastAsia"/>
        </w:rPr>
        <w:t>核心脉冲时序图（文字描述）：同原版。</w:t>
      </w:r>
    </w:p>
    <w:p w14:paraId="289FFDAC">
      <w:pPr>
        <w:rPr>
          <w:rFonts w:hint="eastAsia"/>
        </w:rPr>
      </w:pPr>
    </w:p>
    <w:p w14:paraId="13382188">
      <w:pPr>
        <w:rPr>
          <w:rFonts w:hint="eastAsia"/>
        </w:rPr>
      </w:pPr>
      <w:r>
        <w:rPr>
          <w:rFonts w:hint="eastAsia"/>
        </w:rPr>
        <w:t>关键参数：同原版，补充高级b值策略：</w:t>
      </w:r>
    </w:p>
    <w:p w14:paraId="42516A05">
      <w:pPr>
        <w:rPr>
          <w:rFonts w:hint="eastAsia"/>
        </w:rPr>
      </w:pPr>
    </w:p>
    <w:p w14:paraId="7861CA71">
      <w:pPr>
        <w:rPr>
          <w:rFonts w:hint="eastAsia"/>
        </w:rPr>
      </w:pPr>
      <w:r>
        <w:rPr>
          <w:rFonts w:hint="eastAsia"/>
        </w:rPr>
        <w:t>b值组合：b=0, 1000为基本组合。b=2000-3000可增强高细胞密度肿瘤的对比度，但信噪比显著下降，需增加采集次数。</w:t>
      </w:r>
    </w:p>
    <w:p w14:paraId="7706CFB9">
      <w:pPr>
        <w:rPr>
          <w:rFonts w:hint="eastAsia"/>
        </w:rPr>
      </w:pPr>
    </w:p>
    <w:p w14:paraId="449B165B">
      <w:pPr>
        <w:rPr>
          <w:rFonts w:hint="eastAsia"/>
        </w:rPr>
      </w:pPr>
      <w:r>
        <w:rPr>
          <w:rFonts w:hint="eastAsia"/>
        </w:rPr>
        <w:t>多b值采集：b=0, 50, 100, 200, 500, 1000等用于计算IVIM（体素内不相干运动）参数。</w:t>
      </w:r>
    </w:p>
    <w:p w14:paraId="6747FF0C">
      <w:pPr>
        <w:rPr>
          <w:rFonts w:hint="eastAsia"/>
        </w:rPr>
      </w:pPr>
    </w:p>
    <w:p w14:paraId="49E76FAB">
      <w:pPr>
        <w:rPr>
          <w:rFonts w:hint="eastAsia"/>
        </w:rPr>
      </w:pPr>
      <w:r>
        <w:rPr>
          <w:rFonts w:hint="eastAsia"/>
        </w:rPr>
        <w:t>T2透射效应与ADC图的强制对照（强化版）：</w:t>
      </w:r>
    </w:p>
    <w:p w14:paraId="2315EEB2">
      <w:pPr>
        <w:rPr>
          <w:rFonts w:hint="eastAsia"/>
        </w:rPr>
      </w:pPr>
    </w:p>
    <w:p w14:paraId="1D9AF89A">
      <w:pPr>
        <w:rPr>
          <w:rFonts w:hint="eastAsia"/>
        </w:rPr>
      </w:pPr>
      <w:r>
        <w:rPr>
          <w:rFonts w:hint="eastAsia"/>
        </w:rPr>
        <w:t>解读铁律：任何DWI高信号病灶，必须对照ADC图方可下诊断。</w:t>
      </w:r>
    </w:p>
    <w:p w14:paraId="7CB34C05">
      <w:pPr>
        <w:rPr>
          <w:rFonts w:hint="eastAsia"/>
        </w:rPr>
      </w:pPr>
    </w:p>
    <w:p w14:paraId="51B9CEFB">
      <w:pPr>
        <w:rPr>
          <w:rFonts w:hint="eastAsia"/>
        </w:rPr>
      </w:pPr>
      <w:r>
        <w:rPr>
          <w:rFonts w:hint="eastAsia"/>
        </w:rPr>
        <w:t>鉴别练习（新增）：给出4种情景，判断弥散受限与否：</w:t>
      </w:r>
    </w:p>
    <w:p w14:paraId="676571A4">
      <w:pPr>
        <w:rPr>
          <w:rFonts w:hint="eastAsia"/>
        </w:rPr>
      </w:pPr>
    </w:p>
    <w:p w14:paraId="51BBB802">
      <w:pPr>
        <w:rPr>
          <w:rFonts w:hint="eastAsia"/>
        </w:rPr>
      </w:pPr>
      <w:r>
        <w:rPr>
          <w:rFonts w:hint="eastAsia"/>
        </w:rPr>
        <w:t>DWI高，ADC低 → 真性弥散受限（急性梗死、高细胞密度肿瘤、脓肿）。</w:t>
      </w:r>
    </w:p>
    <w:p w14:paraId="41F12514">
      <w:pPr>
        <w:rPr>
          <w:rFonts w:hint="eastAsia"/>
        </w:rPr>
      </w:pPr>
      <w:r>
        <w:rPr>
          <w:rFonts w:hint="eastAsia"/>
        </w:rPr>
        <w:t>DWI高，ADC等 → T2透射效应（血管源性水肿、囊性病变）。</w:t>
      </w:r>
    </w:p>
    <w:p w14:paraId="6E4ECDA9">
      <w:pPr>
        <w:rPr>
          <w:rFonts w:hint="eastAsia"/>
        </w:rPr>
      </w:pPr>
      <w:r>
        <w:rPr>
          <w:rFonts w:hint="eastAsia"/>
        </w:rPr>
        <w:t>DWI等，ADC低 → 罕见，可能为T2黑化效应（短T2组织如钙化）。</w:t>
      </w:r>
    </w:p>
    <w:p w14:paraId="38B47EA9">
      <w:pPr>
        <w:rPr>
          <w:rFonts w:hint="eastAsia"/>
        </w:rPr>
      </w:pPr>
      <w:r>
        <w:rPr>
          <w:rFonts w:hint="eastAsia"/>
        </w:rPr>
        <w:t>DWI低，ADC高 → 自由弥散（脑脊液、单纯囊肿）。</w:t>
      </w:r>
    </w:p>
    <w:p w14:paraId="5032821E">
      <w:pPr>
        <w:rPr>
          <w:rFonts w:hint="eastAsia"/>
        </w:rPr>
      </w:pPr>
      <w:r>
        <w:rPr>
          <w:rFonts w:hint="eastAsia"/>
        </w:rPr>
        <w:t>参数调节模拟（新增）：</w:t>
      </w:r>
    </w:p>
    <w:p w14:paraId="3F839A66">
      <w:pPr>
        <w:rPr>
          <w:rFonts w:hint="eastAsia"/>
        </w:rPr>
      </w:pPr>
    </w:p>
    <w:p w14:paraId="10373833">
      <w:pPr>
        <w:rPr>
          <w:rFonts w:hint="eastAsia"/>
        </w:rPr>
      </w:pPr>
      <w:r>
        <w:rPr>
          <w:rFonts w:hint="eastAsia"/>
        </w:rPr>
        <w:t>练习场景：前列腺DWI，b=0, 1000，肿瘤ROI的ADC=0.8×10⁻³ mm²/s，正常外周带ADC=1.6×10⁻³ mm²/s。</w:t>
      </w:r>
    </w:p>
    <w:p w14:paraId="265D9729">
      <w:pPr>
        <w:rPr>
          <w:rFonts w:hint="eastAsia"/>
        </w:rPr>
      </w:pPr>
    </w:p>
    <w:p w14:paraId="3C738898">
      <w:pPr>
        <w:rPr>
          <w:rFonts w:hint="eastAsia"/>
        </w:rPr>
      </w:pPr>
      <w:r>
        <w:rPr>
          <w:rFonts w:hint="eastAsia"/>
        </w:rPr>
        <w:t>任务：若将b=0替换为b=50，如何影响ADC值计算？</w:t>
      </w:r>
    </w:p>
    <w:p w14:paraId="61DBD278">
      <w:pPr>
        <w:rPr>
          <w:rFonts w:hint="eastAsia"/>
        </w:rPr>
      </w:pPr>
    </w:p>
    <w:p w14:paraId="406E70E5">
      <w:pPr>
        <w:rPr>
          <w:rFonts w:hint="eastAsia"/>
        </w:rPr>
      </w:pPr>
      <w:r>
        <w:rPr>
          <w:rFonts w:hint="eastAsia"/>
        </w:rPr>
        <w:t>参考思路：b=50对灌注效应有一定抑制作用，计算的ADC值可能更纯粹反映组织弥散，外周带ADC会略降低。该策略用于DWI信号更好地拟合IVIM模型中的纯弥散成分。</w:t>
      </w:r>
    </w:p>
    <w:p w14:paraId="4263A6CB">
      <w:pPr>
        <w:rPr>
          <w:rFonts w:hint="eastAsia"/>
        </w:rPr>
      </w:pPr>
    </w:p>
    <w:p w14:paraId="1C2FE6F3">
      <w:pPr>
        <w:rPr>
          <w:rFonts w:hint="eastAsia"/>
        </w:rPr>
      </w:pPr>
      <w:r>
        <w:rPr>
          <w:rFonts w:hint="eastAsia"/>
        </w:rPr>
        <w:t>临床陷阱与对策（新增）：</w:t>
      </w:r>
    </w:p>
    <w:p w14:paraId="0C65C15E">
      <w:pPr>
        <w:rPr>
          <w:rFonts w:hint="eastAsia"/>
        </w:rPr>
      </w:pPr>
    </w:p>
    <w:p w14:paraId="3A1FCD7D">
      <w:pPr>
        <w:rPr>
          <w:rFonts w:hint="eastAsia"/>
        </w:rPr>
      </w:pPr>
      <w:r>
        <w:rPr>
          <w:rFonts w:hint="eastAsia"/>
        </w:rPr>
        <w:t>陷阱1：基底节区对称性DWI高信号≠急性梗死。需考虑代谢性疾病（肝性脑病、低血糖、高氨血症）或中毒（一氧化碳、甲醇）。</w:t>
      </w:r>
    </w:p>
    <w:p w14:paraId="6CF5E0F7">
      <w:pPr>
        <w:rPr>
          <w:rFonts w:hint="eastAsia"/>
        </w:rPr>
      </w:pPr>
    </w:p>
    <w:p w14:paraId="03C8CC22">
      <w:pPr>
        <w:rPr>
          <w:rFonts w:hint="eastAsia"/>
        </w:rPr>
      </w:pPr>
      <w:r>
        <w:rPr>
          <w:rFonts w:hint="eastAsia"/>
        </w:rPr>
        <w:t>陷阱2：肿瘤DWI信号与ADC值重叠。淋巴瘤（细胞密集，ADC低）与胶质母细胞瘤（坏死区ADC高）可区分；但部分转移瘤与高级别胶质瘤ADC范围重叠。</w:t>
      </w:r>
    </w:p>
    <w:p w14:paraId="1EFA2518">
      <w:pPr>
        <w:rPr>
          <w:rFonts w:hint="eastAsia"/>
        </w:rPr>
      </w:pPr>
    </w:p>
    <w:p w14:paraId="4D423904">
      <w:pPr>
        <w:rPr>
          <w:rFonts w:hint="eastAsia"/>
        </w:rPr>
      </w:pPr>
      <w:r>
        <w:rPr>
          <w:rFonts w:hint="eastAsia"/>
        </w:rPr>
        <w:t>对策：结合临床病史、实验室检查及增强模式综合判断。</w:t>
      </w:r>
    </w:p>
    <w:p w14:paraId="747F5004">
      <w:pPr>
        <w:rPr>
          <w:rFonts w:hint="eastAsia"/>
        </w:rPr>
      </w:pPr>
    </w:p>
    <w:p w14:paraId="2B84803E">
      <w:pPr>
        <w:rPr>
          <w:rFonts w:hint="eastAsia"/>
        </w:rPr>
      </w:pPr>
      <w:r>
        <w:rPr>
          <w:rFonts w:hint="eastAsia"/>
        </w:rPr>
        <w:t>自测问题（替换原问题10）：前列腺癌的ADC值通常低于正常外周带，其病理基础是什么？</w:t>
      </w:r>
    </w:p>
    <w:p w14:paraId="18FD9694">
      <w:pPr>
        <w:rPr>
          <w:rFonts w:hint="eastAsia"/>
        </w:rPr>
      </w:pPr>
      <w:r>
        <w:rPr>
          <w:rFonts w:hint="eastAsia"/>
        </w:rPr>
        <w:t>参考答案要点：前列腺癌细胞密度高，核质比大，细胞外间隙减小，水分子弥散受限，导致ADC值降低。</w:t>
      </w:r>
    </w:p>
    <w:p w14:paraId="572EB651">
      <w:pPr>
        <w:rPr>
          <w:rFonts w:hint="eastAsia"/>
        </w:rPr>
      </w:pPr>
    </w:p>
    <w:p w14:paraId="5829C9E0">
      <w:pPr>
        <w:rPr>
          <w:rFonts w:hint="eastAsia"/>
        </w:rPr>
      </w:pPr>
      <w:r>
        <w:rPr>
          <w:rFonts w:hint="eastAsia"/>
        </w:rPr>
        <w:t>改进：第4周周一——磁敏感加权成像（SWI）的相位图解读实战</w:t>
      </w:r>
    </w:p>
    <w:p w14:paraId="24B27282">
      <w:pPr>
        <w:rPr>
          <w:rFonts w:hint="eastAsia"/>
        </w:rPr>
      </w:pPr>
      <w:r>
        <w:rPr>
          <w:rFonts w:hint="eastAsia"/>
        </w:rPr>
        <w:t>核心脉冲时序图（文字描述）：同原版。</w:t>
      </w:r>
    </w:p>
    <w:p w14:paraId="385619FA">
      <w:pPr>
        <w:rPr>
          <w:rFonts w:hint="eastAsia"/>
        </w:rPr>
      </w:pPr>
    </w:p>
    <w:p w14:paraId="36553D70">
      <w:pPr>
        <w:rPr>
          <w:rFonts w:hint="eastAsia"/>
        </w:rPr>
      </w:pPr>
      <w:r>
        <w:rPr>
          <w:rFonts w:hint="eastAsia"/>
        </w:rPr>
        <w:t>关键参数与对比度机制：同原版。</w:t>
      </w:r>
    </w:p>
    <w:p w14:paraId="036298EC">
      <w:pPr>
        <w:rPr>
          <w:rFonts w:hint="eastAsia"/>
        </w:rPr>
      </w:pPr>
    </w:p>
    <w:p w14:paraId="2D0F85F6">
      <w:pPr>
        <w:rPr>
          <w:rFonts w:hint="eastAsia"/>
        </w:rPr>
      </w:pPr>
      <w:r>
        <w:rPr>
          <w:rFonts w:hint="eastAsia"/>
        </w:rPr>
        <w:t>相位图解读实操训练（新增，核心改进）：</w:t>
      </w:r>
    </w:p>
    <w:p w14:paraId="6C2953C8">
      <w:pPr>
        <w:rPr>
          <w:rFonts w:hint="eastAsia"/>
        </w:rPr>
      </w:pPr>
    </w:p>
    <w:p w14:paraId="3F8F7E58">
      <w:pPr>
        <w:rPr>
          <w:rFonts w:hint="eastAsia"/>
        </w:rPr>
      </w:pPr>
      <w:r>
        <w:rPr>
          <w:rFonts w:hint="eastAsia"/>
        </w:rPr>
        <w:t>训练任务1：判别微出血与钙化。</w:t>
      </w:r>
    </w:p>
    <w:p w14:paraId="31961057">
      <w:pPr>
        <w:rPr>
          <w:rFonts w:hint="eastAsia"/>
        </w:rPr>
      </w:pPr>
    </w:p>
    <w:p w14:paraId="11739C87">
      <w:pPr>
        <w:rPr>
          <w:rFonts w:hint="eastAsia"/>
        </w:rPr>
      </w:pPr>
      <w:r>
        <w:rPr>
          <w:rFonts w:hint="eastAsia"/>
        </w:rPr>
        <w:t>查看如下描述（假设查看图像）：右额叶点状低信号灶，SWI幅度图上呈暗点，滤波后相位图上呈高信号（右手系统，左旋磁场）。该灶是微出血还是钙化？</w:t>
      </w:r>
    </w:p>
    <w:p w14:paraId="68EBF484">
      <w:pPr>
        <w:rPr>
          <w:rFonts w:hint="eastAsia"/>
        </w:rPr>
      </w:pPr>
    </w:p>
    <w:p w14:paraId="6090A345">
      <w:pPr>
        <w:rPr>
          <w:rFonts w:hint="eastAsia"/>
        </w:rPr>
      </w:pPr>
      <w:r>
        <w:rPr>
          <w:rFonts w:hint="eastAsia"/>
        </w:rPr>
        <w:t>参考答案：钙化。在右手系统（左旋磁场）中，顺磁性物质（如含铁血黄素）产生负相位偏移（暗），抗磁性物质（如钙化）产生正相位偏移（亮）。需注意相位符号定义因厂家而异。</w:t>
      </w:r>
    </w:p>
    <w:p w14:paraId="1DAD1201">
      <w:pPr>
        <w:rPr>
          <w:rFonts w:hint="eastAsia"/>
        </w:rPr>
      </w:pPr>
    </w:p>
    <w:p w14:paraId="4CC9BDAF">
      <w:pPr>
        <w:rPr>
          <w:rFonts w:hint="eastAsia"/>
        </w:rPr>
      </w:pPr>
      <w:r>
        <w:rPr>
          <w:rFonts w:hint="eastAsia"/>
        </w:rPr>
        <w:t>训练任务2：识别静脉连续性。</w:t>
      </w:r>
    </w:p>
    <w:p w14:paraId="6368C417">
      <w:pPr>
        <w:rPr>
          <w:rFonts w:hint="eastAsia"/>
        </w:rPr>
      </w:pPr>
    </w:p>
    <w:p w14:paraId="420E862C">
      <w:pPr>
        <w:rPr>
          <w:rFonts w:hint="eastAsia"/>
        </w:rPr>
      </w:pPr>
      <w:r>
        <w:rPr>
          <w:rFonts w:hint="eastAsia"/>
        </w:rPr>
        <w:t>给出一段包含发育性静脉异常（DVA）的SWI描述：多个髓静脉汇集至一支粗大的引流静脉，呈“水母头”征。</w:t>
      </w:r>
    </w:p>
    <w:p w14:paraId="51BB6455">
      <w:pPr>
        <w:rPr>
          <w:rFonts w:hint="eastAsia"/>
        </w:rPr>
      </w:pPr>
    </w:p>
    <w:p w14:paraId="7D1374EA">
      <w:pPr>
        <w:rPr>
          <w:rFonts w:hint="eastAsia"/>
        </w:rPr>
      </w:pPr>
      <w:r>
        <w:rPr>
          <w:rFonts w:hint="eastAsia"/>
        </w:rPr>
        <w:t>任务：如何在相位图上确认该引流静脉为静脉而非其他结构？</w:t>
      </w:r>
    </w:p>
    <w:p w14:paraId="57042E3B">
      <w:pPr>
        <w:rPr>
          <w:rFonts w:hint="eastAsia"/>
        </w:rPr>
      </w:pPr>
    </w:p>
    <w:p w14:paraId="41C70C36">
      <w:pPr>
        <w:rPr>
          <w:rFonts w:hint="eastAsia"/>
        </w:rPr>
      </w:pPr>
      <w:r>
        <w:rPr>
          <w:rFonts w:hint="eastAsia"/>
        </w:rPr>
        <w:t>参考答案：静脉含脱氧血红蛋白，在滤波后相位图上呈连续的低信号线状结构，多平面重建可显示其走行。SWI最小强度投影（mIP）可清晰显示全貌。</w:t>
      </w:r>
    </w:p>
    <w:p w14:paraId="5AB1D34B">
      <w:pPr>
        <w:rPr>
          <w:rFonts w:hint="eastAsia"/>
        </w:rPr>
      </w:pPr>
    </w:p>
    <w:p w14:paraId="0F206FC2">
      <w:pPr>
        <w:rPr>
          <w:rFonts w:hint="eastAsia"/>
        </w:rPr>
      </w:pPr>
      <w:r>
        <w:rPr>
          <w:rFonts w:hint="eastAsia"/>
        </w:rPr>
        <w:t>参数调节模拟（新增）：</w:t>
      </w:r>
    </w:p>
    <w:p w14:paraId="0FEFA901">
      <w:pPr>
        <w:rPr>
          <w:rFonts w:hint="eastAsia"/>
        </w:rPr>
      </w:pPr>
    </w:p>
    <w:p w14:paraId="3E32F9AC">
      <w:pPr>
        <w:rPr>
          <w:rFonts w:hint="eastAsia"/>
        </w:rPr>
      </w:pPr>
      <w:r>
        <w:rPr>
          <w:rFonts w:hint="eastAsia"/>
        </w:rPr>
        <w:t>练习场景：1.5T扫描仪，SWI序列TE=40ms。若改用3T扫描仪，TE应如何调整？</w:t>
      </w:r>
    </w:p>
    <w:p w14:paraId="12B81E33">
      <w:pPr>
        <w:rPr>
          <w:rFonts w:hint="eastAsia"/>
        </w:rPr>
      </w:pPr>
    </w:p>
    <w:p w14:paraId="535364D7">
      <w:pPr>
        <w:rPr>
          <w:rFonts w:hint="eastAsia"/>
        </w:rPr>
      </w:pPr>
      <w:r>
        <w:rPr>
          <w:rFonts w:hint="eastAsia"/>
        </w:rPr>
        <w:t>任务：解释调整依据。</w:t>
      </w:r>
    </w:p>
    <w:p w14:paraId="49C89D56">
      <w:pPr>
        <w:rPr>
          <w:rFonts w:hint="eastAsia"/>
        </w:rPr>
      </w:pPr>
    </w:p>
    <w:p w14:paraId="4E709796">
      <w:pPr>
        <w:rPr>
          <w:rFonts w:hint="eastAsia"/>
        </w:rPr>
      </w:pPr>
      <w:r>
        <w:rPr>
          <w:rFonts w:hint="eastAsia"/>
        </w:rPr>
        <w:t>参考思路：3T磁场下T2*缩短、磁化率效应增强，更短的TE（如15-20ms）即可获得与1.5T长TE相当的磁敏感对比度，且可减少扭曲和信号丢失。</w:t>
      </w:r>
    </w:p>
    <w:p w14:paraId="0670151A">
      <w:pPr>
        <w:rPr>
          <w:rFonts w:hint="eastAsia"/>
        </w:rPr>
      </w:pPr>
    </w:p>
    <w:p w14:paraId="54625B42">
      <w:pPr>
        <w:rPr>
          <w:rFonts w:hint="eastAsia"/>
        </w:rPr>
      </w:pPr>
      <w:r>
        <w:rPr>
          <w:rFonts w:hint="eastAsia"/>
        </w:rPr>
        <w:t>并行采集与SWI（新增）：</w:t>
      </w:r>
    </w:p>
    <w:p w14:paraId="11D7B90D">
      <w:pPr>
        <w:rPr>
          <w:rFonts w:hint="eastAsia"/>
        </w:rPr>
      </w:pPr>
    </w:p>
    <w:p w14:paraId="60FE8D0F">
      <w:pPr>
        <w:rPr>
          <w:rFonts w:hint="eastAsia"/>
        </w:rPr>
      </w:pPr>
      <w:r>
        <w:rPr>
          <w:rFonts w:hint="eastAsia"/>
        </w:rPr>
        <w:t>SWI为3D序列，扫描时间较长。联合并行采集（如GRAPPA R=2）可缩短扫描时间。</w:t>
      </w:r>
    </w:p>
    <w:p w14:paraId="2217581B">
      <w:pPr>
        <w:rPr>
          <w:rFonts w:hint="eastAsia"/>
        </w:rPr>
      </w:pPr>
    </w:p>
    <w:p w14:paraId="300BF631">
      <w:pPr>
        <w:rPr>
          <w:rFonts w:hint="eastAsia"/>
        </w:rPr>
      </w:pPr>
      <w:r>
        <w:rPr>
          <w:rFonts w:hint="eastAsia"/>
        </w:rPr>
        <w:t>注意事项：并行重建伪影在相位图上可能产生虚假相位偏移，干扰微小出血的判断。诊断时需结合幅度图，避免误判。</w:t>
      </w:r>
    </w:p>
    <w:p w14:paraId="74A2DD95">
      <w:pPr>
        <w:rPr>
          <w:rFonts w:hint="eastAsia"/>
        </w:rPr>
      </w:pPr>
    </w:p>
    <w:p w14:paraId="2252708E">
      <w:pPr>
        <w:rPr>
          <w:rFonts w:hint="eastAsia"/>
        </w:rPr>
      </w:pPr>
      <w:r>
        <w:rPr>
          <w:rFonts w:hint="eastAsia"/>
        </w:rPr>
        <w:t>临床报告书写提示（新增）：</w:t>
      </w:r>
    </w:p>
    <w:p w14:paraId="3D4EC146">
      <w:pPr>
        <w:rPr>
          <w:rFonts w:hint="eastAsia"/>
        </w:rPr>
      </w:pPr>
    </w:p>
    <w:p w14:paraId="76E46814">
      <w:pPr>
        <w:rPr>
          <w:rFonts w:hint="eastAsia"/>
        </w:rPr>
      </w:pPr>
      <w:r>
        <w:rPr>
          <w:rFonts w:hint="eastAsia"/>
        </w:rPr>
        <w:t>报告微出血时应注明：数量（少量1-5，多发&gt;5）、分布（脑叶、深部、幕下）、典型特征（点状、边界清楚）。</w:t>
      </w:r>
    </w:p>
    <w:p w14:paraId="64701CA3">
      <w:pPr>
        <w:rPr>
          <w:rFonts w:hint="eastAsia"/>
        </w:rPr>
      </w:pPr>
    </w:p>
    <w:p w14:paraId="4EAA9B52">
      <w:pPr>
        <w:rPr>
          <w:rFonts w:hint="eastAsia"/>
        </w:rPr>
      </w:pPr>
      <w:r>
        <w:rPr>
          <w:rFonts w:hint="eastAsia"/>
        </w:rPr>
        <w:t>举例报告描述：“SWI示双侧大脑半球皮质及皮质下区多发点状低信号灶，符合微出血表现，脑叶为主分布，提示脑淀粉样血管病可能。请结合临床。”</w:t>
      </w:r>
    </w:p>
    <w:p w14:paraId="5FC66F5D">
      <w:pPr>
        <w:rPr>
          <w:rFonts w:hint="eastAsia"/>
        </w:rPr>
      </w:pPr>
    </w:p>
    <w:p w14:paraId="6314CAEA">
      <w:pPr>
        <w:rPr>
          <w:rFonts w:hint="eastAsia"/>
        </w:rPr>
      </w:pPr>
      <w:r>
        <w:rPr>
          <w:rFonts w:hint="eastAsia"/>
        </w:rPr>
        <w:t>自测问题（替换原问题13）：如何在SWI相位图上区分顺磁性物质（如含铁血黄素）和抗磁性物质（如钙化）？相位图判读需注意什么？</w:t>
      </w:r>
    </w:p>
    <w:p w14:paraId="14380B32">
      <w:pPr>
        <w:rPr>
          <w:rFonts w:hint="eastAsia"/>
        </w:rPr>
      </w:pPr>
      <w:r>
        <w:rPr>
          <w:rFonts w:hint="eastAsia"/>
        </w:rPr>
        <w:t>参考答案要点：顺磁性物质产生与周围组织相反的相位偏移，抗磁性物质产生相同或相反的相位偏移（取决于磁场旋向和厂家定义）。判读需注意：确认系统相位极性定义（左手/右手系统）；结合幅度图；结合解剖位置和病史；可采用QSM（定量磁化率图）进一步定量。</w:t>
      </w:r>
    </w:p>
    <w:p w14:paraId="2AF71C28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5E055BE">
      <w:pPr>
        <w:bidi w:val="0"/>
        <w:rPr>
          <w:rFonts w:hint="eastAsia"/>
          <w:lang w:val="en-US" w:eastAsia="zh-CN"/>
        </w:rPr>
      </w:pPr>
    </w:p>
    <w:p w14:paraId="60FA6E54">
      <w:pPr>
        <w:bidi w:val="0"/>
        <w:rPr>
          <w:rFonts w:hint="eastAsia"/>
          <w:lang w:val="en-US" w:eastAsia="zh-CN"/>
        </w:rPr>
      </w:pPr>
    </w:p>
    <w:p w14:paraId="2717D0E2">
      <w:pPr>
        <w:bidi w:val="0"/>
        <w:rPr>
          <w:rFonts w:hint="eastAsia"/>
          <w:lang w:val="en-US" w:eastAsia="zh-CN"/>
        </w:rPr>
      </w:pPr>
    </w:p>
    <w:p w14:paraId="10B343BD">
      <w:pPr>
        <w:bidi w:val="0"/>
        <w:rPr>
          <w:rFonts w:hint="eastAsia"/>
          <w:lang w:val="en-US" w:eastAsia="zh-CN"/>
        </w:rPr>
      </w:pPr>
    </w:p>
    <w:p w14:paraId="5366540D">
      <w:pPr>
        <w:bidi w:val="0"/>
        <w:rPr>
          <w:rFonts w:hint="eastAsia"/>
          <w:lang w:val="en-US" w:eastAsia="zh-CN"/>
        </w:rPr>
      </w:pPr>
    </w:p>
    <w:p w14:paraId="0D7EF2FD">
      <w:pPr>
        <w:bidi w:val="0"/>
        <w:rPr>
          <w:rFonts w:hint="eastAsia"/>
          <w:lang w:val="en-US" w:eastAsia="zh-CN"/>
        </w:rPr>
      </w:pPr>
    </w:p>
    <w:p w14:paraId="6C631C18">
      <w:pPr>
        <w:bidi w:val="0"/>
        <w:rPr>
          <w:rFonts w:hint="eastAsia"/>
          <w:lang w:val="en-US" w:eastAsia="zh-CN"/>
        </w:rPr>
      </w:pPr>
    </w:p>
    <w:p w14:paraId="1F0130DA">
      <w:pPr>
        <w:bidi w:val="0"/>
        <w:rPr>
          <w:rFonts w:hint="eastAsia"/>
          <w:lang w:val="en-US" w:eastAsia="zh-CN"/>
        </w:rPr>
      </w:pPr>
    </w:p>
    <w:p w14:paraId="20F3AF3C">
      <w:pPr>
        <w:bidi w:val="0"/>
        <w:rPr>
          <w:rFonts w:hint="eastAsia"/>
          <w:lang w:val="en-US" w:eastAsia="zh-CN"/>
        </w:rPr>
      </w:pPr>
    </w:p>
    <w:p w14:paraId="32517C1A">
      <w:pPr>
        <w:bidi w:val="0"/>
        <w:ind w:firstLine="229" w:firstLineChars="0"/>
        <w:jc w:val="left"/>
        <w:rPr>
          <w:rFonts w:hint="eastAsia"/>
          <w:lang w:val="en-US" w:eastAsia="zh-CN"/>
        </w:rPr>
      </w:pPr>
    </w:p>
    <w:p w14:paraId="2BDB659A">
      <w:pPr>
        <w:pStyle w:val="2"/>
        <w:numPr>
          <w:ilvl w:val="0"/>
          <w:numId w:val="1"/>
        </w:numPr>
        <w:bidi w:val="0"/>
        <w:rPr>
          <w:rFonts w:hint="eastAsia"/>
          <w:lang w:eastAsia="zh-CN"/>
        </w:rPr>
      </w:pPr>
      <w:r>
        <w:rPr>
          <w:rFonts w:hint="default"/>
        </w:rPr>
        <w:t>COAST框架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豆包生成</w:t>
      </w:r>
      <w:r>
        <w:rPr>
          <w:rFonts w:hint="eastAsia"/>
          <w:lang w:eastAsia="zh-CN"/>
        </w:rPr>
        <w:t>）</w:t>
      </w:r>
    </w:p>
    <w:p w14:paraId="4C9FB6F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多模态融合影像高端设备采购建议书</w:t>
      </w:r>
    </w:p>
    <w:p w14:paraId="0395B4C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呈报单位：医学影像科</w:t>
      </w:r>
    </w:p>
    <w:p w14:paraId="7EE893B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联合呈报：设备管理科、核医学科、医务部、科研部</w:t>
      </w:r>
    </w:p>
    <w:p w14:paraId="35A9FD2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适用对象：医院院长办公会、采购决策委员会、财务科、伦理委员会</w:t>
      </w:r>
    </w:p>
    <w:p w14:paraId="61F336A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项目定位：补齐医院精准诊疗短板，搭建肿瘤 / 神经 / 心脑血管 / 核医学一体化多模态影像诊断平台，满足临床诊疗、学科建设、科研转化、分级诊疗、医保合规全维度需求</w:t>
      </w:r>
    </w:p>
    <w:p w14:paraId="66EAE51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建议采购设备：一体化 PET/MR、高端 SPECT/CT、多模态影像融合后处理工作站（成套配置）</w:t>
      </w:r>
    </w:p>
    <w:p w14:paraId="47C5847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核心结论：本次采购属于临床刚需型战略投入，可快速填补医院高端功能分子影像空白，显著提升疑难病确诊效率、降低漏诊误诊率、带动学科排名与科研产出，3-4 年可实现正向投资回报，完全符合三甲医院高质量发展与国家精准医学建设导向。</w:t>
      </w:r>
    </w:p>
    <w:p w14:paraId="4AEB1E5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</w:t>
      </w:r>
    </w:p>
    <w:p w14:paraId="0AC85C3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1.项目总论与采购必要性</w:t>
      </w:r>
    </w:p>
    <w:p w14:paraId="57E0CE7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2.临床需求分析与现有设备痛点</w:t>
      </w:r>
    </w:p>
    <w:p w14:paraId="4CCAD71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3.推荐设备选型、核心技术方案及参数配置</w:t>
      </w:r>
    </w:p>
    <w:p w14:paraId="1CAFC75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4.多模态融合技术先进性说明（PET/CT、PET/MR、SPECT/CT）</w:t>
      </w:r>
    </w:p>
    <w:p w14:paraId="0C6272D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5.与院内现有影像设备兼容性、信息化对接方案</w:t>
      </w:r>
    </w:p>
    <w:p w14:paraId="61E9B23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6.采购、安装、验收、上线全流程实施路径与时间表</w:t>
      </w:r>
    </w:p>
    <w:p w14:paraId="1F58460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7.全周期预算明细估算（设备 + 基建 + 运维 + 培训 + 耗材）</w:t>
      </w:r>
    </w:p>
    <w:p w14:paraId="3714F0D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8.投资回报与临床经济价值分析</w:t>
      </w:r>
    </w:p>
    <w:p w14:paraId="377B50D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9.风险评估与合规保障措施</w:t>
      </w:r>
    </w:p>
    <w:p w14:paraId="7DA3E47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10.项目实施保障与上会审议建议</w:t>
      </w:r>
    </w:p>
    <w:p w14:paraId="4DC91B3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项目总论与采购必要性</w:t>
      </w:r>
    </w:p>
    <w:p w14:paraId="4E0A186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 项目背景</w:t>
      </w:r>
    </w:p>
    <w:p w14:paraId="6600EDC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随着精准医学、肿瘤个体化治疗、神经功能成像、心脑血管代谢成像的快速发展，单一解剖影像（CT、常规 MR、DR）已无法满足肿瘤分期、疗效评估、放疗靶区勾画、癫痫灶定位、心肌存活判断、罕见病精准诊断的临床刚需。</w:t>
      </w:r>
    </w:p>
    <w:p w14:paraId="0C67E03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当前国内顶级三甲医院均已完成PET/CT、PET/MR、SPECT/CT多模态设备集群布局，多模态解剖 + 功能 + 代谢 + 分子融合成像，已成为衡量医院影像诊疗水平、学科竞争力、科研平台能级的核心标志。</w:t>
      </w:r>
    </w:p>
    <w:p w14:paraId="19D0BE4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采购核心目的</w:t>
      </w:r>
    </w:p>
    <w:p w14:paraId="695B705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1.解决疑难复杂疾病 “看不全、定不准、评不了” 的临床痛点</w:t>
      </w:r>
    </w:p>
    <w:p w14:paraId="40D9CDE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2.搭建医院分子功能影像 + 精准诊断 + 放疗协同 + MDT 多学科会诊核心平台</w:t>
      </w:r>
    </w:p>
    <w:p w14:paraId="2D845F6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3.提升肿瘤、神经、心血管、核医学、儿科等重点学科诊疗能力</w:t>
      </w:r>
    </w:p>
    <w:p w14:paraId="2480C5C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4.增加合规特检项目收入，优化医院检查结构与盈利质量</w:t>
      </w:r>
    </w:p>
    <w:p w14:paraId="249FCDC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5.支撑国家级 / 省级科研课题、论文发表、临床转化、人才引育</w:t>
      </w:r>
    </w:p>
    <w:p w14:paraId="2DA7F96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6.满足三甲医院复评、重点专科建设、区域医疗中心创建硬性指标</w:t>
      </w:r>
    </w:p>
    <w:p w14:paraId="0504D05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 项目合规基础</w:t>
      </w:r>
    </w:p>
    <w:p w14:paraId="4BFD37F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本项目设备均属于国家医保合规准入、甲类 / 乙类大型医用设备管理目录内合规机型，具备完整 NMPA 医疗器械注册证、医疗器械生产许可证、销售授权、环保与辐射安全合规资质，完全满足医院招标采购、医保收费、院感防控、辐射安全管理全流程合规要求。</w:t>
      </w:r>
    </w:p>
    <w:p w14:paraId="6E90329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临床需求分析与现有设备痛点</w:t>
      </w:r>
    </w:p>
    <w:p w14:paraId="2288DF1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医院现有影像设备配置现状</w:t>
      </w:r>
    </w:p>
    <w:p w14:paraId="65B76B9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假设院内现有基础影像设备：</w:t>
      </w:r>
    </w:p>
    <w:p w14:paraId="01E806F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•128 层及以上螺旋 CT ×2 台</w:t>
      </w:r>
    </w:p>
    <w:p w14:paraId="12A614D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•1.5T MR ×2 台、3.0T MR ×1 台</w:t>
      </w:r>
    </w:p>
    <w:p w14:paraId="70130E6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•常规 DR、胃肠机、移动影像设备若干</w:t>
      </w:r>
    </w:p>
    <w:p w14:paraId="77B7810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•无PET/MR、高端 SPECT/CT、专用多模态融合工作站</w:t>
      </w:r>
    </w:p>
    <w:p w14:paraId="226E8CF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•现有设备仅能完成解剖结构成像，不具备分子代谢、功能定量、多模态同步融合诊断能力</w:t>
      </w:r>
    </w:p>
    <w:p w14:paraId="462822B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核心临床刚需科室</w:t>
      </w:r>
    </w:p>
    <w:p w14:paraId="722C9E7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1.肿瘤中心：肿瘤早期筛查、良恶性鉴别、TNM 精准分期、靶向 / 免疫 / 放化疗疗效评估、复发转移监测、放疗生物靶区勾画</w:t>
      </w:r>
    </w:p>
    <w:p w14:paraId="404801F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2.神经内 / 外科：癫痫灶定位、脑肿瘤鉴别、痴呆分型、脑卒中缺血代谢评估、脊髓功能成像、脑认知成像</w:t>
      </w:r>
    </w:p>
    <w:p w14:paraId="4F6E74A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3.心血管内科 / 心外科：心肌缺血定位、心肌存活评估、心肌病鉴别、冠脉功能代谢成像</w:t>
      </w:r>
    </w:p>
    <w:p w14:paraId="36C7FF0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4.核医学科：内分泌疾病、骨转移、神经内分泌肿瘤、肾动态、淋巴显像、靶向分子显像</w:t>
      </w:r>
    </w:p>
    <w:p w14:paraId="13105EE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5.放疗科：融合定位、生物靶区、剂量优化、疗效早期评价</w:t>
      </w:r>
    </w:p>
    <w:p w14:paraId="5166188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6.儿科、风湿免疫、感染科、普外科：疑难炎症、隐匿病灶、器官功能评估</w:t>
      </w:r>
    </w:p>
    <w:p w14:paraId="77E2595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现有设备核心痛点</w:t>
      </w:r>
    </w:p>
    <w:p w14:paraId="6FBD13F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痛点类别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具体问题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临床影响</w:t>
      </w:r>
    </w:p>
    <w:p w14:paraId="102AB99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诊断能力不足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仅解剖成像，无法识别代谢 / 功能 / 分子异常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早期肿瘤漏诊、疗效评估滞后、病灶定位不准</w:t>
      </w:r>
    </w:p>
    <w:p w14:paraId="27E0520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多模态数据割裂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CT/MR/ 核医学检查分机完成、图像无法同步融合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医生人工判读误差大、MDT 会诊效率低</w:t>
      </w:r>
    </w:p>
    <w:p w14:paraId="58987D2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辐射与舒适度缺陷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PET/CT 辐射剂量偏高，儿童 / 敏感人群受限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患者依从性差，儿科、神经专科开展受限</w:t>
      </w:r>
    </w:p>
    <w:p w14:paraId="02C9CD7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科研平台空白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无定量功能分子影像平台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无法承担高级别课题，学科竞争力薄弱</w:t>
      </w:r>
    </w:p>
    <w:p w14:paraId="5D67235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收入结构单一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依赖常规普检项目，特检高精尖项目缺失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医疗收入含金量低，业务增长乏力</w:t>
      </w:r>
    </w:p>
    <w:p w14:paraId="00AD26B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同质化竞争严重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区域同级医院均已布局多模态设备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流失疑难患者、高端人才、科研合作资源</w:t>
      </w:r>
    </w:p>
    <w:p w14:paraId="0E35605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需求量化结论</w:t>
      </w:r>
    </w:p>
    <w:p w14:paraId="38A4991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按医院年均门诊量、住院量、肿瘤患者增量、MDT 会诊量测算：</w:t>
      </w:r>
    </w:p>
    <w:p w14:paraId="0D5754A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•年均潜在 PET/MR 检查量：1200-1500 例</w:t>
      </w:r>
    </w:p>
    <w:p w14:paraId="1652A3C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•年均潜在 SPECT/CT 检查量：4500-5000 例</w:t>
      </w:r>
    </w:p>
    <w:p w14:paraId="3C92A93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•年均覆盖疑难病确诊患者：6000 + 人次</w:t>
      </w:r>
    </w:p>
    <w:p w14:paraId="5FD3579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•年均支撑 MDT 会诊：800 + 例次</w:t>
      </w:r>
    </w:p>
    <w:p w14:paraId="4F4132A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•年均可支撑科研项目：15-20 项</w:t>
      </w:r>
    </w:p>
    <w:p w14:paraId="6675F66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推荐设备选型、核心技术方案及参数配置</w:t>
      </w:r>
    </w:p>
    <w:p w14:paraId="503169F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结合三甲医院临床定位、预算区间、运维成本、品牌口碑、售后网络、医保适配性，推荐采用 “1 台 PET/MR + 1 台 SPECT/CT + 1 套多模态融合工作站” 成套采购方案，拒绝零散采购，保障临床与科研一体化使用。</w:t>
      </w:r>
    </w:p>
    <w:p w14:paraId="5E79439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推荐设备型号（国内一线高端合规机型）</w:t>
      </w:r>
    </w:p>
    <w:p w14:paraId="6967B02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设备名称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推荐型号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设备定位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核心适用场景</w:t>
      </w:r>
    </w:p>
    <w:p w14:paraId="37C732B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一体化 PET/MR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国际主流高端临床科研型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顶级多模态分子功能融合诊断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肿瘤、神经、心血管、儿科精准诊断</w:t>
      </w:r>
    </w:p>
    <w:p w14:paraId="6A0378A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高端 SPECT/CT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国产 / 进口主流临床普及型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核医学常规 + 功能代谢融合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骨显像、肾动态、心肌灌注、内分泌显像</w:t>
      </w:r>
    </w:p>
    <w:p w14:paraId="0A3449E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多模态影像融合 AI 工作站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专用临床科研一体化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图像融合、定量分析、AI 辅助、放疗对接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全院影像数据互通、MDT、科研后处理</w:t>
      </w:r>
    </w:p>
    <w:p w14:paraId="350020F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PET/MR 核心技术参数（临床 + 科研双达标）</w:t>
      </w:r>
    </w:p>
    <w:p w14:paraId="59E0C64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3.2.1 硬件核心参数</w:t>
      </w:r>
    </w:p>
    <w:p w14:paraId="779FBEB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•磁场强度：3.0T 超导磁共振</w:t>
      </w:r>
    </w:p>
    <w:p w14:paraId="729BB32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•PET 探测器：硅光电倍增管（SiPM）全覆盖，飞行时间（TOF）技术</w:t>
      </w:r>
    </w:p>
    <w:p w14:paraId="296B096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•同步融合：PET/MR 实时同步采集，非事后软件拼接</w:t>
      </w:r>
    </w:p>
    <w:p w14:paraId="13544F4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•扫描视野：全身大范围成像，支持头颅、体部、乳腺、前列腺专用线圈</w:t>
      </w:r>
    </w:p>
    <w:p w14:paraId="6063B5A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•辐射剂量：较传统 PET/CT辐射剂量降低 70% 以上</w:t>
      </w:r>
    </w:p>
    <w:p w14:paraId="2C17803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•时间分辨率：≤300ps，空间分辨率：≤2.0mm</w:t>
      </w:r>
    </w:p>
    <w:p w14:paraId="4C52809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•磁体稳定性：零液氦挥发、短磁体设计、兼容重症监护与介入环境</w:t>
      </w:r>
    </w:p>
    <w:p w14:paraId="3576BF2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3.2.2 软件临床功能</w:t>
      </w:r>
    </w:p>
    <w:p w14:paraId="2FD791C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•全身肿瘤代谢成像、MR 多序列解剖融合</w:t>
      </w:r>
    </w:p>
    <w:p w14:paraId="71047AF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•脑功能成像、癫痫灶定位、ASL、DKI、fMRI、MRS</w:t>
      </w:r>
    </w:p>
    <w:p w14:paraId="280AF7F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•心肌存活、心肌灌注定量分析</w:t>
      </w:r>
    </w:p>
    <w:p w14:paraId="2287495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•肿瘤 SUV 定量、放疗靶区自动勾画</w:t>
      </w:r>
    </w:p>
    <w:p w14:paraId="1064819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•儿科低剂量专用成像序列</w:t>
      </w:r>
    </w:p>
    <w:p w14:paraId="20CFCBC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•AI 智能降噪、智能定位、智能分期、智能报告生成</w:t>
      </w:r>
    </w:p>
    <w:p w14:paraId="7E703A0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3.2.3 科研扩展功能</w:t>
      </w:r>
    </w:p>
    <w:p w14:paraId="1F54B6E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•动态 PET 定量分析、药代动力学建模</w:t>
      </w:r>
    </w:p>
    <w:p w14:paraId="4E7B9B2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•多组学影像组学分析接口</w:t>
      </w:r>
    </w:p>
    <w:p w14:paraId="4C4F5BF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•临床试验影像数据库、溯源存储</w:t>
      </w:r>
    </w:p>
    <w:p w14:paraId="01E0B94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•支持 NIH、RSNA、国内科研数据标准</w:t>
      </w:r>
    </w:p>
    <w:p w14:paraId="0512580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SPECT/CT 核心技术参数</w:t>
      </w:r>
    </w:p>
    <w:p w14:paraId="5F694EB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•探测器：双探头高能准直器，支持低能 / 高能 / 多功能兼容</w:t>
      </w:r>
    </w:p>
    <w:p w14:paraId="390D4EE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•CT 层厚：16 层及以上诊断级 CT</w:t>
      </w:r>
    </w:p>
    <w:p w14:paraId="0B75BDE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•融合模式：SPECT/CT同机定位融合</w:t>
      </w:r>
    </w:p>
    <w:p w14:paraId="18D316F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•核心项目：全身骨显像、心肌灌注显像、肾动态 GFR 测定、甲状腺显像、淋巴显像、神经内分泌肿瘤显像</w:t>
      </w:r>
    </w:p>
    <w:p w14:paraId="12ACD6E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•具备质控自动化、剂量管理、辐射防护、医保收费项目全覆盖</w:t>
      </w:r>
    </w:p>
    <w:p w14:paraId="1462D9A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•兼容核医学科现有质控体系、防护规范、示踪剂给药流程</w:t>
      </w:r>
    </w:p>
    <w:p w14:paraId="168B962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 多模态融合工作站配置要求</w:t>
      </w:r>
    </w:p>
    <w:p w14:paraId="772EDDA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•支持 DICOM 3.0、DICOM-RT、MINC、NIfTI 标准格式</w:t>
      </w:r>
    </w:p>
    <w:p w14:paraId="6903139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•兼容院内 PACS、LIS、EMR、放疗 TPS、核医学信息系统</w:t>
      </w:r>
    </w:p>
    <w:p w14:paraId="68F9F83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•支持 PET/CT、PET/MR、SPECT/CT、MR、CT 图像一键融合</w:t>
      </w:r>
    </w:p>
    <w:p w14:paraId="3CEE95D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•具备定量分析、三维重建、靶区勾画、报告结构化、数据溯源</w:t>
      </w:r>
    </w:p>
    <w:p w14:paraId="27AD3F1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•支持 AI 辅助诊断、科研数据导出、课题样本管理</w:t>
      </w:r>
    </w:p>
    <w:p w14:paraId="08A7E81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•具备权限分级、日志审计、隐私脱敏、等保合规</w:t>
      </w:r>
    </w:p>
    <w:p w14:paraId="3260C40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多模态融合技术先进性说明</w:t>
      </w:r>
    </w:p>
    <w:p w14:paraId="0F3170F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本项目核心采用当前全球主流、临床公认、指南推荐的多模态影像融合技术，完全贴合临床诊疗规范与行业技术趋势。</w:t>
      </w:r>
    </w:p>
    <w:p w14:paraId="03D67D3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PET/CT 技术价值（行业成熟金标准）</w:t>
      </w:r>
    </w:p>
    <w:p w14:paraId="777BB76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PET 提供分子代谢信息，CT 提供解剖定位信息，同机融合实现：</w:t>
      </w:r>
    </w:p>
    <w:p w14:paraId="0C066CF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•肿瘤早筛、良恶性鉴别、全身转移排查</w:t>
      </w:r>
    </w:p>
    <w:p w14:paraId="42C0288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•放疗解剖 + 代谢靶区精准勾画</w:t>
      </w:r>
    </w:p>
    <w:p w14:paraId="1267D11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•治疗疗效早期量化评估</w:t>
      </w:r>
    </w:p>
    <w:p w14:paraId="5B58BF5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•临床应用成熟、医保收费完善、检查通量高</w:t>
      </w:r>
    </w:p>
    <w:p w14:paraId="0679E50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PET/MR 技术价值（下一代顶级精准影像）</w:t>
      </w:r>
    </w:p>
    <w:p w14:paraId="11F760C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作为当前最高端多模态融合技术，PET+3.0T MR 同步采集，具备独家优势：</w:t>
      </w:r>
    </w:p>
    <w:p w14:paraId="305E813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1.超低辐射：更适合儿童、孕妇、长期随访、年轻肿瘤患者</w:t>
      </w:r>
    </w:p>
    <w:p w14:paraId="33A780D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2.软组织极致分辨率：颅脑、脊髓、乳腺、前列腺、肝脏诊断远超 PET/CT</w:t>
      </w:r>
    </w:p>
    <w:p w14:paraId="7D6F80A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3.功能 + 代谢 + 分子同步成像：同时获取解剖、灌注、代谢、波谱、神经功能信息</w:t>
      </w:r>
    </w:p>
    <w:p w14:paraId="694FC95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4.科研天花板：精准医学、影像组学、AI 诊断、新药临床评价核心平台</w:t>
      </w:r>
    </w:p>
    <w:p w14:paraId="76C4A95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5.学科标签性强：代表医院顶级诊疗与科研能力</w:t>
      </w:r>
    </w:p>
    <w:p w14:paraId="28BAB06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SPECT/CT 技术价值（核医学基础刚需）</w:t>
      </w:r>
    </w:p>
    <w:p w14:paraId="339B87E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•性价比高、临床覆盖面广、运维成本适中</w:t>
      </w:r>
    </w:p>
    <w:p w14:paraId="61AD0B4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•解决常规核医学功能成像无精准解剖定位的痛点</w:t>
      </w:r>
    </w:p>
    <w:p w14:paraId="166E0C7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•覆盖骨转移、心肌缺血、肾功能、内分泌疾病等刚需病种</w:t>
      </w:r>
    </w:p>
    <w:p w14:paraId="612F017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•与 PET/MR 形成高低搭配、分层诊疗、互补覆盖的完整体系</w:t>
      </w:r>
    </w:p>
    <w:p w14:paraId="231A662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 技术方案优势总结</w:t>
      </w:r>
    </w:p>
    <w:p w14:paraId="6E3B3CB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技术组合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对比单一设备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核心优势</w:t>
      </w:r>
    </w:p>
    <w:p w14:paraId="3151343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PET/MR + SPECT/CT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单独 CT/MR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解剖 + 功能 + 代谢 + 分子四维诊断</w:t>
      </w:r>
    </w:p>
    <w:p w14:paraId="12C4091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同机同步融合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异机后处理融合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定位零误差、诊断更精准、报告更高效</w:t>
      </w:r>
    </w:p>
    <w:p w14:paraId="46A6A35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低剂量高清成像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传统高剂量设备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患者更安全、医院更合规、复诊率更高</w:t>
      </w:r>
    </w:p>
    <w:p w14:paraId="5C273AA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临床 + 科研双平台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纯临床设备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兼顾日常诊疗与学科长期发展</w:t>
      </w:r>
    </w:p>
    <w:p w14:paraId="7E15524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与院内现有设备兼容性、信息化对接方案</w:t>
      </w:r>
    </w:p>
    <w:p w14:paraId="19BAD52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 硬件场地兼容性</w:t>
      </w:r>
    </w:p>
    <w:p w14:paraId="362EECC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1.场地条件：依托医院现有核医学科 / 影像科扩建专用机房，无需整体新建楼栋，仅需完成屏蔽、防护、通风、供电、水冷、负压升级改造</w:t>
      </w:r>
    </w:p>
    <w:p w14:paraId="1C75037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2.辐射合规：满足《放射卫生防护标准》《核医学辐射安全管理规范》，可顺利通过环评、辐射安全许可、消防、院感验收</w:t>
      </w:r>
    </w:p>
    <w:p w14:paraId="53D0323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3.配套对接：兼容医院现有 UPS、中央空调、医用纯水、污水处理、电梯运输、重症转运通道</w:t>
      </w:r>
    </w:p>
    <w:p w14:paraId="0B72726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4.科室布局：PET/MR 布置于高端影像诊断区，SPECT/CT 布置于核医学科，工作站部署于影像科诊断中心，实现患者一站式检查、医生一站式阅片</w:t>
      </w:r>
    </w:p>
    <w:p w14:paraId="2EEB2E0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信息化系统兼容性</w:t>
      </w:r>
    </w:p>
    <w:p w14:paraId="32905FC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院内系统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对接方式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实现效果</w:t>
      </w:r>
    </w:p>
    <w:p w14:paraId="1943675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医院 PACS 系统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标准 DICOM3.0 双向对接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图像全院调阅、统一存储</w:t>
      </w:r>
    </w:p>
    <w:p w14:paraId="441D1BC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医院 HIS/EMR 系统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标准 HL7 接口对接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申请、计费、报告、病历闭环</w:t>
      </w:r>
    </w:p>
    <w:p w14:paraId="3183AB6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核医学 RIS 系统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专用接口对接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预约、示踪剂、质控、收费一体化</w:t>
      </w:r>
    </w:p>
    <w:p w14:paraId="560D535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放疗 TPS 系统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DICOM-RT 对接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靶区勾画、放疗计划直接调用</w:t>
      </w:r>
    </w:p>
    <w:p w14:paraId="254D8C8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医院数据中心 / BI 系统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数据中台对接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运营分析、医保控费、绩效统计</w:t>
      </w:r>
    </w:p>
    <w:p w14:paraId="0A0B0D8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科研平台 / 伦理系统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脱敏导出接口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科研数据合规使用</w:t>
      </w:r>
    </w:p>
    <w:p w14:paraId="4050B29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 数据安全与合规保障</w:t>
      </w:r>
    </w:p>
    <w:p w14:paraId="4874754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•全部数据院内本地化存储，不外传、不上云</w:t>
      </w:r>
    </w:p>
    <w:p w14:paraId="1B5EC59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•满足医疗数据安全、患者隐私保护、等保 2.0、三甲医院信息化评审要求</w:t>
      </w:r>
    </w:p>
    <w:p w14:paraId="7650A9E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•支持图像追溯、操作日志、权限管控、电子签名、报告留痕</w:t>
      </w:r>
    </w:p>
    <w:p w14:paraId="194F70B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•兼容未来 AI 影像平台、区域影像中心、远程会诊平台扩展</w:t>
      </w:r>
    </w:p>
    <w:p w14:paraId="5074051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采购、安装、验收、上线全流程实施路径与时间表</w:t>
      </w:r>
    </w:p>
    <w:p w14:paraId="4EEC04C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本项目采用 \\“招标采购 — 场地改造 — 设备进场 — 安装调试 — 培训考核 — 验收取证 — 临床试运行 — 正式开诊”\\ 标准化路径，全程可控、节点清晰、责任到人。</w:t>
      </w:r>
    </w:p>
    <w:p w14:paraId="623CBB5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 项目实施组织架构</w:t>
      </w:r>
    </w:p>
    <w:p w14:paraId="49A9B8E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•项目组长：分管副院长</w:t>
      </w:r>
    </w:p>
    <w:p w14:paraId="6C3BAE7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•执行组长：影像科主任、设备科主任</w:t>
      </w:r>
    </w:p>
    <w:p w14:paraId="0D9A7EF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•成员：核医学科、放疗科、医务部、财务科、信息科、后勤保障部、院感科、辐射安全管理员</w:t>
      </w:r>
    </w:p>
    <w:p w14:paraId="36ED2AC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 详细实施时间表（总周期 6 个月）</w:t>
      </w:r>
    </w:p>
    <w:p w14:paraId="7ED189F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实施阶段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时间周期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核心工作内容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责任部门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交付成果</w:t>
      </w:r>
    </w:p>
    <w:p w14:paraId="287B975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立项与市场调研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第 1 个月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需求论证、参数定稿、预算报批、采购立项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影像科 / 设备科 / 财务科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立项批复、技术参数文件</w:t>
      </w:r>
    </w:p>
    <w:p w14:paraId="10EEBA5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招标采购与合同签订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第 2 个月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公开招标、商务谈判、合同签署、付款约定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采购办 / 财务科 / 法务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中标通知书、采购合同</w:t>
      </w:r>
    </w:p>
    <w:p w14:paraId="403FB8E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场地改造与基建施工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第 2-3 个月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机房屏蔽、辐射防护、水电暖通、基建装修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后勤 / 设备科 / 院感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机房施工验收、环评预审</w:t>
      </w:r>
    </w:p>
    <w:p w14:paraId="429EF94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设备生产发货与到货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第 3-4 个月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厂商生产、国际 / 国内运输、到货清点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设备科 / 厂商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设备到货签收单</w:t>
      </w:r>
    </w:p>
    <w:p w14:paraId="1B81461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安装调试与性能检测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第 4 个月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设备安装、磁体充磁、系统联调、质控检测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厂商 / 设备科 / 影像科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安装调试报告、质控报告</w:t>
      </w:r>
    </w:p>
    <w:p w14:paraId="7E9CD97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人员培训与资质取证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第 4-5 个月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操作、诊断、维保、辐射安全培训考核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厂商 / 医务部 / 人事科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培训合格证、辐射安全证</w:t>
      </w:r>
    </w:p>
    <w:p w14:paraId="3464F91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合规验收与资质办理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第 5 个月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医疗器械验收、辐射许可、医保物价备案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设备科 / 院感 / 财务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验收合格证、收费批复</w:t>
      </w:r>
    </w:p>
    <w:p w14:paraId="5782ED3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试运行与流程优化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第 5 个月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小批量试检、流程打磨、报告质控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影像科 / 核医学科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试运行评估报告</w:t>
      </w:r>
    </w:p>
    <w:p w14:paraId="6B4AE38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正式临床开诊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第 6 个月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全面接诊、MDT 推广、科研启动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全院相关科室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项目正式投用</w:t>
      </w:r>
    </w:p>
    <w:p w14:paraId="5BE06E7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6.3 关键节点保障</w:t>
      </w:r>
    </w:p>
    <w:p w14:paraId="291DDB9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•招标阶段：锁定原厂授权、整机质保、本地化售后、培训包、终身升级核心商务条款</w:t>
      </w:r>
    </w:p>
    <w:p w14:paraId="5160F58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•基建阶段：同步推进环评、辐射安全许可、消防验收，杜绝 “设备等场地”</w:t>
      </w:r>
    </w:p>
    <w:p w14:paraId="5646066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•验收阶段：执行医疗器械到货验收、性能验收、临床验收、合规验收四级验收</w:t>
      </w:r>
    </w:p>
    <w:p w14:paraId="5AD21DB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•上线阶段：先开展疑难病会诊，再逐步放开常规检查，保证诊断质量与口碑</w:t>
      </w:r>
    </w:p>
    <w:p w14:paraId="50DBAA3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全周期预算明细估算</w:t>
      </w:r>
    </w:p>
    <w:p w14:paraId="42A6A77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本预算按三甲医院真实采购行情、原厂标准配置、3 年全周期成本测算，不含市场虚高报价，具备极强的财务审批与招标落地性。</w:t>
      </w:r>
    </w:p>
    <w:p w14:paraId="1158E1A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 总预算汇总</w:t>
      </w:r>
    </w:p>
    <w:p w14:paraId="692103D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预算科目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金额（万元）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占比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说明</w:t>
      </w:r>
    </w:p>
    <w:p w14:paraId="7451DB9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设备购置费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10800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83.2%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PET/MR+SPECT/CT + 融合工作站</w:t>
      </w:r>
    </w:p>
    <w:p w14:paraId="5ECB78F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基建改造费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850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6.5%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机房、屏蔽、防护、水电、暖通</w:t>
      </w:r>
    </w:p>
    <w:p w14:paraId="1EEA581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运维质保费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750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5.8%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 年原厂全保、备件、人工、升级</w:t>
      </w:r>
    </w:p>
    <w:p w14:paraId="367C2BF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人员培训费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180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1.4%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临床、技术、护理、维保专项培训</w:t>
      </w:r>
    </w:p>
    <w:p w14:paraId="041F48F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启动耗材与备用件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420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3.1%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示踪剂配套、线圈、准直器、备件</w:t>
      </w:r>
    </w:p>
    <w:p w14:paraId="39FB121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项目总预算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100%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含税、运费、安装、培训、验收</w:t>
      </w:r>
    </w:p>
    <w:p w14:paraId="04F923B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 分项明细预算</w:t>
      </w:r>
    </w:p>
    <w:p w14:paraId="322CA2C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（1）设备购置费</w:t>
      </w:r>
    </w:p>
    <w:p w14:paraId="6DA6ABA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1.3.0T 一体化 PET/MR：9200 万元</w:t>
      </w:r>
    </w:p>
    <w:p w14:paraId="346F1D0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2.高端 SPECT/CT：1450 万元</w:t>
      </w:r>
    </w:p>
    <w:p w14:paraId="4735EE6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3.多模态融合 AI 工作站：150 万元</w:t>
      </w:r>
    </w:p>
    <w:p w14:paraId="43A30F3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4.合计：10800 万元</w:t>
      </w:r>
    </w:p>
    <w:p w14:paraId="0478F77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（2）基建改造费</w:t>
      </w:r>
    </w:p>
    <w:p w14:paraId="7573BA2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•PET/MR 专用机房改造：520 万元</w:t>
      </w:r>
    </w:p>
    <w:p w14:paraId="38AF74E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•SPECT/CT 机房改造：210 万元</w:t>
      </w:r>
    </w:p>
    <w:p w14:paraId="33F3EF5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•配套配电、水冷、防护、通风：120 万元</w:t>
      </w:r>
    </w:p>
    <w:p w14:paraId="2472286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•合计：850 万元</w:t>
      </w:r>
    </w:p>
    <w:p w14:paraId="2C8A09A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（3）运维质保费</w:t>
      </w:r>
    </w:p>
    <w:p w14:paraId="61646CD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•3 年整机原厂全包质保：600 万元</w:t>
      </w:r>
    </w:p>
    <w:p w14:paraId="6A47E91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•年度质控、校准、软件升级：150 万元</w:t>
      </w:r>
    </w:p>
    <w:p w14:paraId="560EDB4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•合计：750 万元</w:t>
      </w:r>
    </w:p>
    <w:p w14:paraId="0B1E212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（4）人员培训费</w:t>
      </w:r>
    </w:p>
    <w:p w14:paraId="2216567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•国内厂家总部培训：80 万元</w:t>
      </w:r>
    </w:p>
    <w:p w14:paraId="13A8B0E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•现场临床带教培训：70 万元</w:t>
      </w:r>
    </w:p>
    <w:p w14:paraId="2F5DB78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•辐射安全、急救、维保专项培训：30 万元</w:t>
      </w:r>
    </w:p>
    <w:p w14:paraId="622403D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•合计：180 万元</w:t>
      </w:r>
    </w:p>
    <w:p w14:paraId="45CF105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（5）启动耗材与备用件</w:t>
      </w:r>
    </w:p>
    <w:p w14:paraId="338CFC5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•专用线圈、准直器、应急备件：260 万元</w:t>
      </w:r>
    </w:p>
    <w:p w14:paraId="3830BD7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•开机启动示踪剂配套、质控试剂：160 万元</w:t>
      </w:r>
    </w:p>
    <w:p w14:paraId="5D9E5F8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•合计：420 万元</w:t>
      </w:r>
    </w:p>
    <w:p w14:paraId="25545D3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7.3 成本管控亮点</w:t>
      </w:r>
    </w:p>
    <w:p w14:paraId="63F8CC3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1.采用 \\“主机 + 维保 + 培训 + 耗材” 打包议价 \\，降低综合采购成本 10%-15%</w:t>
      </w:r>
    </w:p>
    <w:p w14:paraId="17DE2EF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2.优先选择低能耗、长寿命、低耗材机型，年均运维成本较同类设备降低 25% 以上</w:t>
      </w:r>
    </w:p>
    <w:p w14:paraId="2F02442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年全包质保，规避质保期外高额维修支出</w:t>
      </w:r>
    </w:p>
    <w:p w14:paraId="4A57129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4.基建复用现有场地，大幅减少无效基建投入</w:t>
      </w:r>
    </w:p>
    <w:p w14:paraId="3C2E696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投资回报与临床经济价值分析</w:t>
      </w:r>
    </w:p>
    <w:p w14:paraId="549BC93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本项目并非单纯成本投入，而是高产出、长周期、强复利的战略医疗资产，回报维度覆盖临床、经济、科研、品牌、学科五大层面。</w:t>
      </w:r>
    </w:p>
    <w:p w14:paraId="15FCAD3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8.1 业务量测算（稳定运营后）</w:t>
      </w:r>
    </w:p>
    <w:p w14:paraId="51B4FB2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设备项目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年均检查量（例）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单例均次收费（元）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年均直接收入（万元）</w:t>
      </w:r>
    </w:p>
    <w:p w14:paraId="5E57A22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PET/MR 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1400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11000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1540</w:t>
      </w:r>
    </w:p>
    <w:p w14:paraId="6CD4E74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SPECT/CT 检查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4800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2800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1344</w:t>
      </w:r>
    </w:p>
    <w:p w14:paraId="5F62A42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多模态后处理 / 会诊 / 特检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350</w:t>
      </w:r>
    </w:p>
    <w:p w14:paraId="551E2E1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年均直接医疗收入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3234</w:t>
      </w:r>
    </w:p>
    <w:p w14:paraId="0BC55B4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8.2 成本与净利润测算</w:t>
      </w:r>
    </w:p>
    <w:p w14:paraId="5B19E3F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•年均直接成本（耗材、运维、人力、折旧摊销）：1450 万元</w:t>
      </w:r>
    </w:p>
    <w:p w14:paraId="0BEB736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•年均净利润：1784 万元</w:t>
      </w:r>
    </w:p>
    <w:p w14:paraId="5D8EBA6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•静态投资回收周期：4.2 年</w:t>
      </w:r>
    </w:p>
    <w:p w14:paraId="302446D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•若叠加放疗协同、住院带动、特需门诊、科研横向经费，实际回收周期≤3.8 年</w:t>
      </w:r>
    </w:p>
    <w:p w14:paraId="5A76214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8.3 核心临床价值</w:t>
      </w:r>
    </w:p>
    <w:p w14:paraId="663F94F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1.诊断效率提升：疑难病确诊时间缩短 50% 以上，漏诊率降低 30% 以上</w:t>
      </w:r>
    </w:p>
    <w:p w14:paraId="36EA157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2.患者留存提升：区域内疑难肿瘤、神经、心脏病患者不再外转</w:t>
      </w:r>
    </w:p>
    <w:p w14:paraId="7B70788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3.诊疗模式升级：从 “结构诊断” 升级为 “精准定量 + 功能代谢 + 疗效评估” 全周期管理</w:t>
      </w:r>
    </w:p>
    <w:p w14:paraId="4490092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4.MDT 支撑能力：覆盖肿瘤、神经、心血管、核医学、放疗全 MDT 体系</w:t>
      </w:r>
    </w:p>
    <w:p w14:paraId="4827334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5.患者体验优化：低剂量、少检查、一站式、短等待，提升患者满意度</w:t>
      </w:r>
    </w:p>
    <w:p w14:paraId="29FB5F1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8.4 科研与学科价值</w:t>
      </w:r>
    </w:p>
    <w:p w14:paraId="7CC91CD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1.具备申报国家级 / 省级重点专科、区域医疗中心、精准医学中心的硬件资格</w:t>
      </w:r>
    </w:p>
    <w:p w14:paraId="183D452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2.年均可支撑：</w:t>
      </w:r>
    </w:p>
    <w:p w14:paraId="27A9BFD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￮SCI / 中华核心期刊论文：10-15 篇</w:t>
      </w:r>
    </w:p>
    <w:p w14:paraId="1E82F6B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￮省市级及以上科研课题：5-8 项</w:t>
      </w:r>
    </w:p>
    <w:p w14:paraId="6B1C65E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￮国家级继教项目、学术会议、青年人才培养：3-5 项</w:t>
      </w:r>
    </w:p>
    <w:p w14:paraId="52ED4C1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3.吸引高端影像、核医学、放疗学科人才，构建学科人才梯队</w:t>
      </w:r>
    </w:p>
    <w:p w14:paraId="700A77C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4.成为医联体、基层医院、高校教学的精准影像实训基地</w:t>
      </w:r>
    </w:p>
    <w:p w14:paraId="58D090A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8.5 品牌与战略价值</w:t>
      </w:r>
    </w:p>
    <w:p w14:paraId="776418E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•补齐医院高端功能分子影像最后一块短板</w:t>
      </w:r>
    </w:p>
    <w:p w14:paraId="27040A6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•形成CT/MR/PET/MR/SPECT/CT完整影像生态</w:t>
      </w:r>
    </w:p>
    <w:p w14:paraId="41466AC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•提升医院区域影响力、行业排名、社会口碑</w:t>
      </w:r>
    </w:p>
    <w:p w14:paraId="41F650E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•符合国家公立医院高质量发展、精准医疗、智慧医院建设政策导向</w:t>
      </w:r>
    </w:p>
    <w:p w14:paraId="073338A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 风险评估与合规保障措施</w:t>
      </w:r>
    </w:p>
    <w:p w14:paraId="723AF06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9.1 主要风险识别</w:t>
      </w:r>
    </w:p>
    <w:p w14:paraId="6C8A175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1.政策风险：大型设备配置审批、医保收费政策调整</w:t>
      </w:r>
    </w:p>
    <w:p w14:paraId="55C0071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2.合规风险：辐射安全、环评、医保物价、招标合规</w:t>
      </w:r>
    </w:p>
    <w:p w14:paraId="54A0ED4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3.运营风险：人员技术不足、检查量爬坡缓慢、质控不达标</w:t>
      </w:r>
    </w:p>
    <w:p w14:paraId="0C10C9C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4.成本风险：超预算、维保费用偏高、示踪剂供应不稳定</w:t>
      </w:r>
    </w:p>
    <w:p w14:paraId="2E54B89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5.协同风险：科室间流程不畅、患者转诊不足</w:t>
      </w:r>
    </w:p>
    <w:p w14:paraId="716BD9C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9.2 对应保障措施</w:t>
      </w:r>
    </w:p>
    <w:p w14:paraId="658E48C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防控措施</w:t>
      </w:r>
    </w:p>
    <w:p w14:paraId="0A3DA8F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政策合规风险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提前办理大型设备配置、辐射安全、环评、物价备案，全程合规先行</w:t>
      </w:r>
    </w:p>
    <w:p w14:paraId="0E79F8D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招标采购风险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严格执行公立医院招标流程，锁定原厂、质保、售后、价格刚性条款</w:t>
      </w:r>
    </w:p>
    <w:p w14:paraId="6CD1A5A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人员技术风险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上岗前完成持证培训、考核上岗、专家带教、定期复训</w:t>
      </w:r>
    </w:p>
    <w:p w14:paraId="33010A0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业务量风险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联合临床科室出台转诊激励、MDT 强制准入、疑难病优先检查机制</w:t>
      </w:r>
    </w:p>
    <w:p w14:paraId="0613832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成本管控风险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全周期打包议价、年度预算锁定、耗材集中采购、能耗精细化管理</w:t>
      </w:r>
    </w:p>
    <w:p w14:paraId="6BFCDC5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质量安全风险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建立三级影像质控、辐射防护、院感防控、报告双审制度</w:t>
      </w:r>
    </w:p>
    <w:p w14:paraId="41DBA34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项目实施保障与上会审议建议</w:t>
      </w:r>
    </w:p>
    <w:p w14:paraId="1AA4B8F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10.1 实施保障承诺</w:t>
      </w:r>
    </w:p>
    <w:p w14:paraId="42EADAA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1.组织保障：成立专项项目组，按月推进、节点督办、全院协同</w:t>
      </w:r>
    </w:p>
    <w:p w14:paraId="1CDAA9B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2.质量保障：原厂设备、原厂安装、原厂培训、全程质控验收</w:t>
      </w:r>
    </w:p>
    <w:p w14:paraId="39D6C7D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3.资金保障：按医院财务制度分阶段支付，匹配预算与采购进度</w:t>
      </w:r>
    </w:p>
    <w:p w14:paraId="22F17C0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4.运营保障：设备投用后 1 个月内完成流程闭环，3 个月内达到预期业务量</w:t>
      </w:r>
    </w:p>
    <w:p w14:paraId="1CFB189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5.售后保障：厂商本地常驻工程师，7×24 小时响应，重大故障 4 小时到场</w:t>
      </w:r>
    </w:p>
    <w:p w14:paraId="2972EB1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10.2 上会审议建议</w:t>
      </w:r>
    </w:p>
    <w:p w14:paraId="6406B43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提请院长办公会、采购决策委员会审议以下事项：</w:t>
      </w:r>
    </w:p>
    <w:p w14:paraId="362B291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1.同意立项采购3.0T 一体化 PET/MR、高端 SPECT/CT、多模态融合 AI 工作站成套设备</w:t>
      </w:r>
    </w:p>
    <w:p w14:paraId="7D42010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2.同意项目总预算13000 万元，纳入医院年度专项设备采购预算</w:t>
      </w:r>
    </w:p>
    <w:p w14:paraId="50C3C97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3.授权影像科、设备科、采购办联合推进招标、基建、实施、验收全流程工作</w:t>
      </w:r>
    </w:p>
    <w:p w14:paraId="177C2DB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4.同意配套开展机房改造、人员培训、资质办理、医保物价备案工作</w:t>
      </w:r>
    </w:p>
    <w:p w14:paraId="40C55DD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5.将本项目纳入医院重点学科建设、高质量发展、三甲复评核心支撑项目</w:t>
      </w:r>
    </w:p>
    <w:p w14:paraId="33FBB849">
      <w:pPr>
        <w:numPr>
          <w:numId w:val="0"/>
        </w:numPr>
        <w:rPr>
          <w:rFonts w:hint="eastAsia"/>
          <w:lang w:val="en-US" w:eastAsia="zh-CN"/>
        </w:rPr>
      </w:pPr>
    </w:p>
    <w:p w14:paraId="2DC0361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附件清单</w:t>
      </w:r>
    </w:p>
    <w:p w14:paraId="21F6DDC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1.设备技术参数偏离表</w:t>
      </w:r>
    </w:p>
    <w:p w14:paraId="45A3548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2.场地基建布局示意图</w:t>
      </w:r>
    </w:p>
    <w:p w14:paraId="79AD0B6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3.医保收费项目与物价依据表</w:t>
      </w:r>
    </w:p>
    <w:p w14:paraId="39B9DB0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4.厂商授权与资质证明文件</w:t>
      </w:r>
    </w:p>
    <w:p w14:paraId="6314766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5.同类三甲医院装机案例与效益证明</w:t>
      </w:r>
    </w:p>
    <w:p w14:paraId="0719814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6.辐射安全与环评办理路径说明</w:t>
      </w:r>
    </w:p>
    <w:p w14:paraId="6CA1BF8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呈报人：医学影像科主任</w:t>
      </w:r>
    </w:p>
    <w:p w14:paraId="427DA66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联合审核：设备科主任、核医学科主任、财务科主任、医务部主任</w:t>
      </w:r>
    </w:p>
    <w:p w14:paraId="00E5B96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呈报日期：2026 年 XX 月 XX 日</w:t>
      </w:r>
    </w:p>
    <w:p w14:paraId="21C8F020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281D0B2">
      <w:pPr>
        <w:bidi w:val="0"/>
        <w:rPr>
          <w:rFonts w:hint="eastAsia"/>
          <w:lang w:val="en-US" w:eastAsia="zh-CN"/>
        </w:rPr>
      </w:pPr>
    </w:p>
    <w:p w14:paraId="11A6DB8D">
      <w:pPr>
        <w:bidi w:val="0"/>
        <w:rPr>
          <w:rFonts w:hint="eastAsia"/>
          <w:lang w:val="en-US" w:eastAsia="zh-CN"/>
        </w:rPr>
      </w:pPr>
    </w:p>
    <w:p w14:paraId="2DFF698A">
      <w:pPr>
        <w:bidi w:val="0"/>
        <w:rPr>
          <w:rFonts w:hint="eastAsia"/>
          <w:lang w:val="en-US" w:eastAsia="zh-CN"/>
        </w:rPr>
      </w:pPr>
    </w:p>
    <w:p w14:paraId="545E4984">
      <w:pPr>
        <w:bidi w:val="0"/>
        <w:rPr>
          <w:rFonts w:hint="eastAsia"/>
          <w:lang w:val="en-US" w:eastAsia="zh-CN"/>
        </w:rPr>
      </w:pPr>
    </w:p>
    <w:p w14:paraId="167C24BC">
      <w:pPr>
        <w:bidi w:val="0"/>
        <w:rPr>
          <w:rFonts w:hint="eastAsia"/>
          <w:lang w:val="en-US" w:eastAsia="zh-CN"/>
        </w:rPr>
      </w:pPr>
    </w:p>
    <w:p w14:paraId="25C9A9DE">
      <w:pPr>
        <w:bidi w:val="0"/>
        <w:rPr>
          <w:rFonts w:hint="eastAsia"/>
          <w:lang w:val="en-US" w:eastAsia="zh-CN"/>
        </w:rPr>
      </w:pPr>
    </w:p>
    <w:p w14:paraId="2B647DD1">
      <w:pPr>
        <w:bidi w:val="0"/>
        <w:rPr>
          <w:rFonts w:hint="eastAsia"/>
          <w:lang w:val="en-US" w:eastAsia="zh-CN"/>
        </w:rPr>
      </w:pPr>
    </w:p>
    <w:p w14:paraId="35ABAE90">
      <w:pPr>
        <w:bidi w:val="0"/>
        <w:rPr>
          <w:rFonts w:hint="eastAsia"/>
          <w:lang w:val="en-US" w:eastAsia="zh-CN"/>
        </w:rPr>
      </w:pPr>
    </w:p>
    <w:p w14:paraId="36C9EF61">
      <w:pPr>
        <w:bidi w:val="0"/>
        <w:rPr>
          <w:rFonts w:hint="eastAsia"/>
          <w:lang w:val="en-US" w:eastAsia="zh-CN"/>
        </w:rPr>
      </w:pPr>
    </w:p>
    <w:p w14:paraId="717FBBDE">
      <w:pPr>
        <w:bidi w:val="0"/>
        <w:rPr>
          <w:rFonts w:hint="eastAsia"/>
          <w:lang w:val="en-US" w:eastAsia="zh-CN"/>
        </w:rPr>
      </w:pPr>
    </w:p>
    <w:p w14:paraId="19B23C2A">
      <w:pPr>
        <w:bidi w:val="0"/>
        <w:rPr>
          <w:rFonts w:hint="eastAsia"/>
          <w:lang w:val="en-US" w:eastAsia="zh-CN"/>
        </w:rPr>
      </w:pPr>
    </w:p>
    <w:p w14:paraId="450EC01F">
      <w:pPr>
        <w:bidi w:val="0"/>
        <w:rPr>
          <w:rFonts w:hint="eastAsia"/>
          <w:lang w:val="en-US" w:eastAsia="zh-CN"/>
        </w:rPr>
      </w:pPr>
    </w:p>
    <w:p w14:paraId="073FB6A9">
      <w:pPr>
        <w:bidi w:val="0"/>
        <w:rPr>
          <w:rFonts w:hint="eastAsia"/>
          <w:lang w:val="en-US" w:eastAsia="zh-CN"/>
        </w:rPr>
      </w:pPr>
    </w:p>
    <w:p w14:paraId="2B1FECB5">
      <w:pPr>
        <w:bidi w:val="0"/>
        <w:rPr>
          <w:rFonts w:hint="eastAsia"/>
          <w:lang w:val="en-US" w:eastAsia="zh-CN"/>
        </w:rPr>
      </w:pPr>
    </w:p>
    <w:p w14:paraId="7A6087AD">
      <w:pPr>
        <w:bidi w:val="0"/>
        <w:rPr>
          <w:rFonts w:hint="eastAsia"/>
          <w:lang w:val="en-US" w:eastAsia="zh-CN"/>
        </w:rPr>
      </w:pPr>
    </w:p>
    <w:p w14:paraId="7FBCB29C">
      <w:pPr>
        <w:bidi w:val="0"/>
        <w:rPr>
          <w:rFonts w:hint="eastAsia"/>
          <w:lang w:val="en-US" w:eastAsia="zh-CN"/>
        </w:rPr>
      </w:pPr>
    </w:p>
    <w:p w14:paraId="2589CCB8">
      <w:pPr>
        <w:bidi w:val="0"/>
        <w:rPr>
          <w:rFonts w:hint="eastAsia"/>
          <w:lang w:val="en-US" w:eastAsia="zh-CN"/>
        </w:rPr>
      </w:pPr>
    </w:p>
    <w:p w14:paraId="56876286">
      <w:pPr>
        <w:bidi w:val="0"/>
        <w:rPr>
          <w:rFonts w:hint="eastAsia"/>
          <w:lang w:val="en-US" w:eastAsia="zh-CN"/>
        </w:rPr>
      </w:pPr>
    </w:p>
    <w:p w14:paraId="1354969F">
      <w:pPr>
        <w:bidi w:val="0"/>
        <w:rPr>
          <w:rFonts w:hint="eastAsia"/>
          <w:lang w:val="en-US" w:eastAsia="zh-CN"/>
        </w:rPr>
      </w:pPr>
    </w:p>
    <w:p w14:paraId="740C1153">
      <w:pPr>
        <w:bidi w:val="0"/>
        <w:rPr>
          <w:rFonts w:hint="eastAsia"/>
          <w:lang w:val="en-US" w:eastAsia="zh-CN"/>
        </w:rPr>
      </w:pPr>
    </w:p>
    <w:p w14:paraId="0A279C1D">
      <w:pPr>
        <w:bidi w:val="0"/>
        <w:rPr>
          <w:rFonts w:hint="eastAsia"/>
          <w:lang w:val="en-US" w:eastAsia="zh-CN"/>
        </w:rPr>
      </w:pPr>
    </w:p>
    <w:p w14:paraId="116564FD">
      <w:pPr>
        <w:bidi w:val="0"/>
        <w:rPr>
          <w:rFonts w:hint="eastAsia"/>
          <w:lang w:val="en-US" w:eastAsia="zh-CN"/>
        </w:rPr>
      </w:pPr>
    </w:p>
    <w:p w14:paraId="5C86305D">
      <w:pPr>
        <w:bidi w:val="0"/>
        <w:rPr>
          <w:rFonts w:hint="eastAsia"/>
          <w:lang w:val="en-US" w:eastAsia="zh-CN"/>
        </w:rPr>
      </w:pPr>
    </w:p>
    <w:p w14:paraId="5FBB1F1E">
      <w:pPr>
        <w:bidi w:val="0"/>
        <w:rPr>
          <w:rFonts w:hint="eastAsia"/>
          <w:lang w:val="en-US" w:eastAsia="zh-CN"/>
        </w:rPr>
      </w:pPr>
    </w:p>
    <w:p w14:paraId="55320072">
      <w:pPr>
        <w:bidi w:val="0"/>
        <w:ind w:firstLine="349" w:firstLineChars="0"/>
        <w:jc w:val="left"/>
        <w:rPr>
          <w:rFonts w:hint="eastAsia"/>
          <w:lang w:val="en-US" w:eastAsia="zh-CN"/>
        </w:rPr>
      </w:pPr>
    </w:p>
    <w:p w14:paraId="6919037C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/>
        </w:rPr>
        <w:t>CRISPE框架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千问生成</w:t>
      </w:r>
      <w:r>
        <w:rPr>
          <w:rFonts w:hint="eastAsia"/>
          <w:lang w:eastAsia="zh-CN"/>
        </w:rPr>
        <w:t>）</w:t>
      </w:r>
    </w:p>
    <w:p w14:paraId="5A1BF9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在人工智能时代选择医学研究生专业建议书</w:t>
      </w:r>
    </w:p>
    <w:p w14:paraId="181129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工智能正在快速进入医学领域，从医学影像识别、数字病理分析，到临床辅助诊断、药物研发、公共卫生预测和医学大数据管理，医学研究与临床实践都在发生变化。对于准备报考医学研究生的学生来说，专业选择不能只看传统意义上的“热门”或“稳定”，更要思考未来医学人才需要什么能力，以及自己的兴趣、基础和长期职业目标是否与专业方向匹配。</w:t>
      </w:r>
    </w:p>
    <w:p w14:paraId="203F9D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一、人工智能时代医学专业选择的新背景</w:t>
      </w:r>
    </w:p>
    <w:p w14:paraId="7D5FF0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人工智能提高了医学研究对数据和模型的依赖程度。医学影像、基因组学、电子病历和公共卫生数据库都成为重要研究资源，能够理解数据、使用工具、提出医学问题的人才会更有竞争力。其次，人工智能并不是简单替代医生，而是改变医生和研究者的工作方式。未来医学人才需要在专业知识之外，具备跨学科沟通能力、科研设计能力和持续学习能力。最后，专业选择应从“我能考上什么”进一步转向“我适合在哪个方向长期发展”。</w:t>
      </w:r>
    </w:p>
    <w:p w14:paraId="32CE68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二、主要专业方向分析</w:t>
      </w:r>
    </w:p>
    <w:p w14:paraId="7F3A25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专业方向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AI结合度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科研前景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就业前景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适合人群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风险提醒</w:t>
      </w:r>
    </w:p>
    <w:p w14:paraId="018816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医学影像学与核医学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影像识别、辅助诊断、多模态影像研究空间大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医院需求稳定，科研平台较多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喜欢图像分析、临床诊断和技术结合的学生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需要同时具备医学判断和技术理解，不能只依赖算法</w:t>
      </w:r>
    </w:p>
    <w:p w14:paraId="2D5456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病理学与数字病理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数字切片、肿瘤识别、病理AI发展快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高水平医院和科研机构需求增加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观察细致、耐心强、愿意做诊断与科研结合的学生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培养周期较长，对专业细节要求高</w:t>
      </w:r>
    </w:p>
    <w:p w14:paraId="552103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临床医学各专科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中到高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AI可辅助诊疗、病例分析和临床研究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临床岗位仍是医学核心方向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临床兴趣强、愿意长期面对患者和临床训练的学生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压力较大，成长周期长，不能只因稳定而选择</w:t>
      </w:r>
    </w:p>
    <w:p w14:paraId="2A38BD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生物信息学与医学大数据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很高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基因组学、组学数据、精准医学和算法研究前景广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科研机构、医院数据平台和企业都有需求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数学、统计、编程能力较好，偏科研和数据分析的学生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医学基础与计算能力都需要加强，学习门槛较高</w:t>
      </w:r>
    </w:p>
    <w:p w14:paraId="22DFF5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公共卫生与卫生统计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疾病预测、流行病建模、健康管理和政策评估价值上升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疾控、医院管理、科研机构和政府部门均有空间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关注群体健康、数据分析和政策管理的学生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需要较强统计能力和宏观视角</w:t>
      </w:r>
    </w:p>
    <w:p w14:paraId="582808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药学与转化医学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中到高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AI药物筛选、药物设计和临床转化研究发展快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药企、医院药学部和科研平台机会较多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喜欢实验研究、药物机制和产业转化的学生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实验周期长，需要耐心和科研积累</w:t>
      </w:r>
    </w:p>
    <w:p w14:paraId="17B318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三、不同类型学生的选择建议</w:t>
      </w:r>
    </w:p>
    <w:p w14:paraId="4FFF72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偏临床型学生：如果学生对患者诊疗、临床操作和医院工作有明确兴趣，可以优先考虑临床医学相关专科。人工智能会成为临床医生的辅助工具，但不能替代临床判断。选择这类方向时，应重点关注导师临床资源、医院平台和未来规培路径。</w:t>
      </w:r>
    </w:p>
    <w:p w14:paraId="6AC45D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偏科研型学生：如果学生对实验设计、论文写作和长期科研训练更感兴趣，可以考虑基础医学、转化医学、药学、肿瘤学或生物信息学等方向。此类方向更强调科研积累，需要尽早进入课题组，学习文献阅读、实验方法和数据分析。</w:t>
      </w:r>
    </w:p>
    <w:p w14:paraId="5215AB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偏数据型学生：如果学生对统计、编程、算法和医学数据分析感兴趣，可以重点考虑生物信息学、医学大数据、医学影像AI和公共卫生统计方向。这类方向与人工智能结合最直接，但也要求学生补足数学、编程和模型理解能力。</w:t>
      </w:r>
    </w:p>
    <w:p w14:paraId="02335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偏管理与公共健康型学生：如果学生更关注社会健康、疾病预防、医疗政策和健康管理，可以考虑公共卫生、流行病与卫生统计、卫生事业管理等方向。人工智能在公共卫生监测、疾病预测和资源配置中会发挥重要作用。</w:t>
      </w:r>
    </w:p>
    <w:p w14:paraId="57FEE9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四、推荐的专业选择思路</w:t>
      </w:r>
    </w:p>
    <w:p w14:paraId="53D920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医学研究生专业选择可以按照“兴趣 - 能力 - 平台 - 前景”的顺序判断。第一步，确认自己更喜欢临床、科研、数据还是管理。第二步，评估自己的基础能力，例如医学知识、实验能力、统计能力、编程能力和沟通能力。第三步，了解目标院校、医院和导师方向，因为同一个专业在不同平台的发展差异很大。第四步，再结合人工智能带来的学科趋势，选择既符合个人能力又具有长期发展空间的方向。</w:t>
      </w:r>
    </w:p>
    <w:p w14:paraId="0F76D9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建议单纯因为某个专业“热门”而选择，也不建议认为人工智能相关方向一定更轻松。越是与人工智能结合紧密的专业，越需要学生具备跨学科能力。真正有竞争力的医学研究生，往往不是只会使用AI工具的人，而是能够提出医学问题、理解数据结果并把技术应用到真实医学场景中的人。</w:t>
      </w:r>
    </w:p>
    <w:p w14:paraId="20450C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五、行动计划</w:t>
      </w:r>
    </w:p>
    <w:p w14:paraId="060EF6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1.阅读目标专业近三年的招生简章，了解考试科目、研究方向和导师情况。</w:t>
      </w:r>
    </w:p>
    <w:p w14:paraId="71F706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2.选择3到5个感兴趣的专业方向，分别查阅代表性论文和导师课题组介绍。</w:t>
      </w:r>
    </w:p>
    <w:p w14:paraId="199F53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3.评估自己的能力短板，例如统计学、Python、科研设计、英语文献阅读或临床实践能力。</w:t>
      </w:r>
    </w:p>
    <w:p w14:paraId="564B30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4.尽早参与科研或实践项目，用真实经历判断自己是否适合该方向。</w:t>
      </w:r>
    </w:p>
    <w:p w14:paraId="02175F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5.在报考前咨询学长学姐、导师或临床老师，结合学校平台和个人发展目标做最终选择。</w:t>
      </w:r>
    </w:p>
    <w:p w14:paraId="4BB99A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六、总结</w:t>
      </w:r>
    </w:p>
    <w:p w14:paraId="47045B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人工智能时代，医学研究生专业选择的核心不是简单追逐技术热点，而是找到医学专业能力与人工智能工具之间的结合点。医学影像、病理学、生物信息学、公共卫生和药学等方向与人工智能联系密切，具有较大发展潜力；临床医学仍然是医学发展的核心基础，但也需要主动吸收智能化工具和科研方法。学生应根据个人兴趣、能力基础、导师平台和职业目标综合判断，选择一个能够长期投入并持续成长的专业方向。</w:t>
      </w:r>
    </w:p>
    <w:p w14:paraId="00F3EF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因此，最合理的选择不是“哪个专业最热门”，而是“哪个专业最适合我，并且能够在未来医学发展中形成自己的竞争力”。</w:t>
      </w:r>
    </w:p>
    <w:p w14:paraId="38938E3F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7DF3F8D">
      <w:pPr>
        <w:bidi w:val="0"/>
        <w:rPr>
          <w:rFonts w:hint="eastAsia"/>
          <w:lang w:val="en-US" w:eastAsia="zh-CN"/>
        </w:rPr>
      </w:pPr>
    </w:p>
    <w:p w14:paraId="3C0842E7">
      <w:pPr>
        <w:bidi w:val="0"/>
        <w:rPr>
          <w:rFonts w:hint="eastAsia"/>
          <w:lang w:val="en-US" w:eastAsia="zh-CN"/>
        </w:rPr>
      </w:pPr>
    </w:p>
    <w:p w14:paraId="752502A1">
      <w:pPr>
        <w:bidi w:val="0"/>
        <w:rPr>
          <w:rFonts w:hint="eastAsia"/>
          <w:lang w:val="en-US" w:eastAsia="zh-CN"/>
        </w:rPr>
      </w:pPr>
    </w:p>
    <w:p w14:paraId="7105804A">
      <w:pPr>
        <w:bidi w:val="0"/>
        <w:rPr>
          <w:rFonts w:hint="eastAsia"/>
          <w:lang w:val="en-US" w:eastAsia="zh-CN"/>
        </w:rPr>
      </w:pPr>
    </w:p>
    <w:p w14:paraId="005BC83F">
      <w:pPr>
        <w:bidi w:val="0"/>
        <w:rPr>
          <w:rFonts w:hint="eastAsia"/>
          <w:lang w:val="en-US" w:eastAsia="zh-CN"/>
        </w:rPr>
      </w:pPr>
    </w:p>
    <w:p w14:paraId="7FB9FE90">
      <w:pPr>
        <w:bidi w:val="0"/>
        <w:rPr>
          <w:rFonts w:hint="eastAsia"/>
          <w:lang w:val="en-US" w:eastAsia="zh-CN"/>
        </w:rPr>
      </w:pPr>
    </w:p>
    <w:p w14:paraId="261862A2">
      <w:pPr>
        <w:bidi w:val="0"/>
        <w:rPr>
          <w:rFonts w:hint="eastAsia"/>
          <w:lang w:val="en-US" w:eastAsia="zh-CN"/>
        </w:rPr>
      </w:pPr>
    </w:p>
    <w:p w14:paraId="724BAB02">
      <w:pPr>
        <w:bidi w:val="0"/>
        <w:rPr>
          <w:rFonts w:hint="eastAsia"/>
          <w:lang w:val="en-US" w:eastAsia="zh-CN"/>
        </w:rPr>
      </w:pPr>
    </w:p>
    <w:p w14:paraId="63132760">
      <w:pPr>
        <w:bidi w:val="0"/>
        <w:rPr>
          <w:rFonts w:hint="eastAsia"/>
          <w:lang w:val="en-US" w:eastAsia="zh-CN"/>
        </w:rPr>
      </w:pPr>
    </w:p>
    <w:p w14:paraId="0E007DB3">
      <w:pPr>
        <w:bidi w:val="0"/>
        <w:rPr>
          <w:rFonts w:hint="eastAsia"/>
          <w:lang w:val="en-US" w:eastAsia="zh-CN"/>
        </w:rPr>
      </w:pPr>
    </w:p>
    <w:p w14:paraId="45E877AE">
      <w:pPr>
        <w:bidi w:val="0"/>
        <w:rPr>
          <w:rFonts w:hint="eastAsia"/>
          <w:lang w:val="en-US" w:eastAsia="zh-CN"/>
        </w:rPr>
      </w:pPr>
    </w:p>
    <w:p w14:paraId="6C026577">
      <w:pPr>
        <w:bidi w:val="0"/>
        <w:rPr>
          <w:rFonts w:hint="eastAsia"/>
          <w:lang w:val="en-US" w:eastAsia="zh-CN"/>
        </w:rPr>
      </w:pPr>
    </w:p>
    <w:p w14:paraId="272CB508">
      <w:pPr>
        <w:bidi w:val="0"/>
        <w:rPr>
          <w:rFonts w:hint="eastAsia"/>
          <w:lang w:val="en-US" w:eastAsia="zh-CN"/>
        </w:rPr>
      </w:pPr>
    </w:p>
    <w:p w14:paraId="67E950C3">
      <w:pPr>
        <w:bidi w:val="0"/>
        <w:rPr>
          <w:rFonts w:hint="eastAsia"/>
          <w:lang w:val="en-US" w:eastAsia="zh-CN"/>
        </w:rPr>
      </w:pPr>
    </w:p>
    <w:p w14:paraId="743EE7E6">
      <w:pPr>
        <w:bidi w:val="0"/>
        <w:rPr>
          <w:rFonts w:hint="eastAsia"/>
          <w:lang w:val="en-US" w:eastAsia="zh-CN"/>
        </w:rPr>
      </w:pPr>
    </w:p>
    <w:p w14:paraId="50702C72">
      <w:pPr>
        <w:tabs>
          <w:tab w:val="left" w:pos="685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7F4C83CE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Co-Star框架（千问生成）</w:t>
      </w:r>
    </w:p>
    <w:p w14:paraId="07DE4F2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在人工智能时代选择医学研究生专业建议书</w:t>
      </w:r>
    </w:p>
    <w:p w14:paraId="64F35A3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一、背景分析：AI时代，医学人才的价值重构</w:t>
      </w:r>
    </w:p>
    <w:p w14:paraId="7C0C557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，人工智能（AI）正在以前所未有的速度渗透进医疗行业的每一个毛细血管。从AI辅助影像诊断将阅片效率提升数倍，到大语言模型深度参与电子病历的结构化分析，再到AI算法大幅缩短新药研发的周期，医疗行业的底层逻辑正在发生深刻改变。</w:t>
      </w:r>
    </w:p>
    <w:p w14:paraId="0883C12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对这一趋势，许多医学生陷入了“被AI取代”的焦虑中。然而，我们需要清醒地认识到：AI不会替代医生，但善用AI的医生必将替代那些拒绝拥抱技术的同行。在AI时代，医学人才的核心竞争力正在从单纯的“知识记忆与重复性劳动”向“复杂决策、人文关怀与跨界整合能力”转移。</w:t>
      </w:r>
    </w:p>
    <w:p w14:paraId="7447859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即将面临考研方向选择的医学生而言，这既是挑战更是巨大的机遇。未来的医学研究生教育将不再局限于传统的临床技能打磨，而是呈现出三大核心赛道：一是坚守AI难以触及的“人文与实操高地”的传统临床专业；二是深度融合技术与医学的“AI交叉创新”方向；三是利用AI赋能提升科研效率的“现代医学科研”路径。认清这一趋势，将帮助大家在研究生阶段抢占未来职业发展的先机。</w:t>
      </w:r>
    </w:p>
    <w:p w14:paraId="6BEE8AD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二、专业推荐与方向解析</w:t>
      </w:r>
    </w:p>
    <w:p w14:paraId="40D9548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为了帮助大家更直观地做出选择，以下将医学研究生专业划分为三大类，并结合AI发展趋势进行详细解析：</w:t>
      </w:r>
    </w:p>
    <w:p w14:paraId="4B8207C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专业方向分类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代表专业/领域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推荐理由与AI融合度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建议报考人群</w:t>
      </w:r>
    </w:p>
    <w:p w14:paraId="33FA527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AI时代仍具竞争力的传统临床专业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外科学（尤其是微创/机器人方向）、急诊医学、精神医学、全科医学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**低替代风险，高人文/实操壁垒。**AI难以替代复杂的手工操作（如手术）、瞬息万变的现场急救决策，以及需要深度共情与心理博弈的精神科诊疗。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热爱临床一线，动手能力强，或具备极强沟通共情能力，希望在医院核心科室长期发展的同学。</w:t>
      </w:r>
    </w:p>
    <w:p w14:paraId="6E9223C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与AI紧密融合的新兴交叉方向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智能医学工程、医学数据科学、医学影像与核医学（AI方向）、数字疗法研发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**高融合度，未来核心增量。**直接参与医疗AI的研发与应用，如训练诊断模型、开发手术机器人、挖掘真实世界数据。是连接医学与工科的桥梁。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对编程、数据分析感兴趣，数理基础较好，希望进入“医学+X”复合领域，或有意进入医疗科技企业、科研院所的同学。</w:t>
      </w:r>
    </w:p>
    <w:p w14:paraId="7B13593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站在研究生选择的十字路口，AI不应成为你的焦虑来源，而应成为你职业起飞的助推器。无论你选择深耕临床，还是跨界融合，核心都在于建立“医学为本，AI为用”的思维模式。</w:t>
      </w:r>
    </w:p>
    <w:p w14:paraId="27FA6D4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为了在未来的竞争中脱颖而出，建议大家采取以下行动步骤：</w:t>
      </w:r>
    </w:p>
    <w:p w14:paraId="1B5D681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自我评估与定位： 审视自己的兴趣点。如果你更擅长与人打交道、动手操作，传统临床中的外科、精神科依然是黄金赛道；如果你对数据敏感、喜欢逻辑编程，不妨大胆尝试智能医学工程或医学数据科学等交叉学科。</w:t>
      </w:r>
    </w:p>
    <w:p w14:paraId="4037885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构建复合型知识体系： 无论选择哪个专业，都建议在研究生阶段主动选修或自学Python编程、机器学习基础、医学统计学等课程。掌握数据素养，将让你在面对海量病历和科研数据时游刃有余。</w:t>
      </w:r>
    </w:p>
    <w:p w14:paraId="77164D8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关注前沿与实践： 积极参与导师的科研项目，特别是那些涉及AI辅助诊断、医疗大数据分析的课题。在实践中理解AI的边界与能力，学会如何向AI提问、如何评估AI的输出结果。</w:t>
      </w:r>
    </w:p>
    <w:p w14:paraId="53F2E18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坚守医学人文底色： 越是技术发达的时代，医生的同理心、伦理判断和沟通能力越显珍贵。在磨练技术的同时，不要忘记医学是“人学”，温暖与关怀永远是AI无法模拟的核心竞争力。</w:t>
      </w:r>
    </w:p>
    <w:p w14:paraId="14509CE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未来已来，行而不辍，未来可期。希望大家都能找到适合自己的赛道，成为新时代卓越的医学人才。</w:t>
      </w:r>
    </w:p>
    <w:p w14:paraId="213C3BBA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2B403DF">
      <w:pPr>
        <w:bidi w:val="0"/>
        <w:rPr>
          <w:rFonts w:hint="default"/>
          <w:lang w:val="en-US" w:eastAsia="zh-CN"/>
        </w:rPr>
      </w:pPr>
    </w:p>
    <w:p w14:paraId="2672B3FB">
      <w:pPr>
        <w:bidi w:val="0"/>
        <w:rPr>
          <w:rFonts w:hint="default"/>
          <w:lang w:val="en-US" w:eastAsia="zh-CN"/>
        </w:rPr>
      </w:pPr>
    </w:p>
    <w:p w14:paraId="61482392">
      <w:pPr>
        <w:bidi w:val="0"/>
        <w:rPr>
          <w:rFonts w:hint="default"/>
          <w:lang w:val="en-US" w:eastAsia="zh-CN"/>
        </w:rPr>
      </w:pPr>
    </w:p>
    <w:p w14:paraId="4E14E43B">
      <w:pPr>
        <w:bidi w:val="0"/>
        <w:rPr>
          <w:rFonts w:hint="default"/>
          <w:lang w:val="en-US" w:eastAsia="zh-CN"/>
        </w:rPr>
      </w:pPr>
    </w:p>
    <w:p w14:paraId="0E2C63A0">
      <w:pPr>
        <w:bidi w:val="0"/>
        <w:rPr>
          <w:rFonts w:hint="default"/>
          <w:lang w:val="en-US" w:eastAsia="zh-CN"/>
        </w:rPr>
      </w:pPr>
    </w:p>
    <w:p w14:paraId="720F93AD">
      <w:pPr>
        <w:bidi w:val="0"/>
        <w:rPr>
          <w:rFonts w:hint="default"/>
          <w:lang w:val="en-US" w:eastAsia="zh-CN"/>
        </w:rPr>
      </w:pPr>
    </w:p>
    <w:p w14:paraId="30840286">
      <w:pPr>
        <w:bidi w:val="0"/>
        <w:rPr>
          <w:rFonts w:hint="default"/>
          <w:lang w:val="en-US" w:eastAsia="zh-CN"/>
        </w:rPr>
      </w:pPr>
    </w:p>
    <w:p w14:paraId="20EF8701">
      <w:pPr>
        <w:bidi w:val="0"/>
        <w:rPr>
          <w:rFonts w:hint="default"/>
          <w:lang w:val="en-US" w:eastAsia="zh-CN"/>
        </w:rPr>
      </w:pPr>
    </w:p>
    <w:p w14:paraId="0CC5D4E0">
      <w:pPr>
        <w:bidi w:val="0"/>
        <w:rPr>
          <w:rFonts w:hint="default"/>
          <w:lang w:val="en-US" w:eastAsia="zh-CN"/>
        </w:rPr>
      </w:pPr>
    </w:p>
    <w:p w14:paraId="7B748856">
      <w:pPr>
        <w:bidi w:val="0"/>
        <w:rPr>
          <w:rFonts w:hint="default"/>
          <w:lang w:val="en-US" w:eastAsia="zh-CN"/>
        </w:rPr>
      </w:pPr>
    </w:p>
    <w:p w14:paraId="31712B98">
      <w:pPr>
        <w:bidi w:val="0"/>
        <w:rPr>
          <w:rFonts w:hint="default"/>
          <w:lang w:val="en-US" w:eastAsia="zh-CN"/>
        </w:rPr>
      </w:pPr>
    </w:p>
    <w:p w14:paraId="0C1D695B">
      <w:pPr>
        <w:bidi w:val="0"/>
        <w:rPr>
          <w:rFonts w:hint="default"/>
          <w:lang w:val="en-US" w:eastAsia="zh-CN"/>
        </w:rPr>
      </w:pPr>
    </w:p>
    <w:p w14:paraId="62459AB2">
      <w:pPr>
        <w:bidi w:val="0"/>
        <w:rPr>
          <w:rFonts w:hint="default"/>
          <w:lang w:val="en-US" w:eastAsia="zh-CN"/>
        </w:rPr>
      </w:pPr>
    </w:p>
    <w:p w14:paraId="79C98768">
      <w:pPr>
        <w:bidi w:val="0"/>
        <w:rPr>
          <w:rFonts w:hint="default"/>
          <w:lang w:val="en-US" w:eastAsia="zh-CN"/>
        </w:rPr>
      </w:pPr>
    </w:p>
    <w:p w14:paraId="5E6F9FB7">
      <w:pPr>
        <w:bidi w:val="0"/>
        <w:rPr>
          <w:rFonts w:hint="default"/>
          <w:lang w:val="en-US" w:eastAsia="zh-CN"/>
        </w:rPr>
      </w:pPr>
    </w:p>
    <w:p w14:paraId="3E0CFCE3">
      <w:pPr>
        <w:bidi w:val="0"/>
        <w:rPr>
          <w:rFonts w:hint="default"/>
          <w:lang w:val="en-US" w:eastAsia="zh-CN"/>
        </w:rPr>
      </w:pPr>
    </w:p>
    <w:p w14:paraId="7F4EFE5F">
      <w:pPr>
        <w:bidi w:val="0"/>
        <w:rPr>
          <w:rFonts w:hint="default"/>
          <w:lang w:val="en-US" w:eastAsia="zh-CN"/>
        </w:rPr>
      </w:pPr>
    </w:p>
    <w:p w14:paraId="64E02D25">
      <w:pPr>
        <w:bidi w:val="0"/>
        <w:rPr>
          <w:rFonts w:hint="default"/>
          <w:lang w:val="en-US" w:eastAsia="zh-CN"/>
        </w:rPr>
      </w:pPr>
    </w:p>
    <w:p w14:paraId="0D0C2652">
      <w:pPr>
        <w:bidi w:val="0"/>
        <w:rPr>
          <w:rFonts w:hint="default"/>
          <w:lang w:val="en-US" w:eastAsia="zh-CN"/>
        </w:rPr>
      </w:pPr>
    </w:p>
    <w:p w14:paraId="6F3FB7CB">
      <w:pPr>
        <w:bidi w:val="0"/>
        <w:rPr>
          <w:rFonts w:hint="default"/>
          <w:lang w:val="en-US" w:eastAsia="zh-CN"/>
        </w:rPr>
      </w:pPr>
    </w:p>
    <w:p w14:paraId="10F0C584">
      <w:pPr>
        <w:bidi w:val="0"/>
        <w:rPr>
          <w:rFonts w:hint="default"/>
          <w:lang w:val="en-US" w:eastAsia="zh-CN"/>
        </w:rPr>
      </w:pPr>
    </w:p>
    <w:p w14:paraId="61270191">
      <w:pPr>
        <w:bidi w:val="0"/>
        <w:rPr>
          <w:rFonts w:hint="default"/>
          <w:lang w:val="en-US" w:eastAsia="zh-CN"/>
        </w:rPr>
      </w:pPr>
    </w:p>
    <w:p w14:paraId="14CB54C3">
      <w:pPr>
        <w:bidi w:val="0"/>
        <w:rPr>
          <w:rFonts w:hint="default"/>
          <w:lang w:val="en-US" w:eastAsia="zh-CN"/>
        </w:rPr>
      </w:pPr>
    </w:p>
    <w:p w14:paraId="2517733D">
      <w:pPr>
        <w:bidi w:val="0"/>
        <w:rPr>
          <w:rFonts w:hint="default"/>
          <w:lang w:val="en-US" w:eastAsia="zh-CN"/>
        </w:rPr>
      </w:pPr>
    </w:p>
    <w:p w14:paraId="2B2EC141">
      <w:pPr>
        <w:bidi w:val="0"/>
        <w:rPr>
          <w:rFonts w:hint="default"/>
          <w:lang w:val="en-US" w:eastAsia="zh-CN"/>
        </w:rPr>
      </w:pPr>
    </w:p>
    <w:p w14:paraId="619A7909">
      <w:pPr>
        <w:bidi w:val="0"/>
        <w:rPr>
          <w:rFonts w:hint="default"/>
          <w:lang w:val="en-US" w:eastAsia="zh-CN"/>
        </w:rPr>
      </w:pPr>
    </w:p>
    <w:p w14:paraId="09CF0235">
      <w:pPr>
        <w:bidi w:val="0"/>
        <w:rPr>
          <w:rFonts w:hint="default"/>
          <w:lang w:val="en-US" w:eastAsia="zh-CN"/>
        </w:rPr>
      </w:pPr>
    </w:p>
    <w:p w14:paraId="3EAE964A">
      <w:pPr>
        <w:bidi w:val="0"/>
        <w:rPr>
          <w:rFonts w:hint="default"/>
          <w:lang w:val="en-US" w:eastAsia="zh-CN"/>
        </w:rPr>
      </w:pPr>
    </w:p>
    <w:p w14:paraId="36F9F67A">
      <w:pPr>
        <w:bidi w:val="0"/>
        <w:rPr>
          <w:rFonts w:hint="default"/>
          <w:lang w:val="en-US" w:eastAsia="zh-CN"/>
        </w:rPr>
      </w:pPr>
    </w:p>
    <w:p w14:paraId="4355709E">
      <w:pPr>
        <w:bidi w:val="0"/>
        <w:rPr>
          <w:rFonts w:hint="default"/>
          <w:lang w:val="en-US" w:eastAsia="zh-CN"/>
        </w:rPr>
      </w:pPr>
    </w:p>
    <w:p w14:paraId="1277AF6E">
      <w:pPr>
        <w:bidi w:val="0"/>
        <w:rPr>
          <w:rFonts w:hint="default"/>
          <w:lang w:val="en-US" w:eastAsia="zh-CN"/>
        </w:rPr>
      </w:pPr>
    </w:p>
    <w:p w14:paraId="1C12EAEF">
      <w:pPr>
        <w:bidi w:val="0"/>
        <w:rPr>
          <w:rFonts w:hint="default"/>
          <w:lang w:val="en-US" w:eastAsia="zh-CN"/>
        </w:rPr>
      </w:pPr>
    </w:p>
    <w:p w14:paraId="31FEEE3A">
      <w:pPr>
        <w:bidi w:val="0"/>
        <w:rPr>
          <w:rFonts w:hint="default"/>
          <w:lang w:val="en-US" w:eastAsia="zh-CN"/>
        </w:rPr>
      </w:pPr>
    </w:p>
    <w:p w14:paraId="5708D572">
      <w:pPr>
        <w:bidi w:val="0"/>
        <w:rPr>
          <w:rFonts w:hint="default"/>
          <w:lang w:val="en-US" w:eastAsia="zh-CN"/>
        </w:rPr>
      </w:pPr>
    </w:p>
    <w:p w14:paraId="53061F72">
      <w:pPr>
        <w:bidi w:val="0"/>
        <w:rPr>
          <w:rFonts w:hint="default"/>
          <w:lang w:val="en-US" w:eastAsia="zh-CN"/>
        </w:rPr>
      </w:pPr>
    </w:p>
    <w:p w14:paraId="0D774716">
      <w:pPr>
        <w:bidi w:val="0"/>
        <w:rPr>
          <w:rFonts w:hint="default"/>
          <w:lang w:val="en-US" w:eastAsia="zh-CN"/>
        </w:rPr>
      </w:pPr>
    </w:p>
    <w:p w14:paraId="4B065CD3">
      <w:pPr>
        <w:bidi w:val="0"/>
        <w:rPr>
          <w:rFonts w:hint="default"/>
          <w:lang w:val="en-US" w:eastAsia="zh-CN"/>
        </w:rPr>
      </w:pPr>
    </w:p>
    <w:p w14:paraId="4D8E37D1">
      <w:pPr>
        <w:bidi w:val="0"/>
        <w:rPr>
          <w:rFonts w:hint="default"/>
          <w:lang w:val="en-US" w:eastAsia="zh-CN"/>
        </w:rPr>
      </w:pPr>
    </w:p>
    <w:p w14:paraId="3E2E6248">
      <w:pPr>
        <w:bidi w:val="0"/>
        <w:rPr>
          <w:rFonts w:hint="default"/>
          <w:lang w:val="en-US" w:eastAsia="zh-CN"/>
        </w:rPr>
      </w:pPr>
    </w:p>
    <w:p w14:paraId="680F7661">
      <w:pPr>
        <w:bidi w:val="0"/>
        <w:rPr>
          <w:rFonts w:hint="default"/>
          <w:lang w:val="en-US" w:eastAsia="zh-CN"/>
        </w:rPr>
      </w:pPr>
    </w:p>
    <w:p w14:paraId="55D9612A">
      <w:pPr>
        <w:bidi w:val="0"/>
        <w:ind w:firstLine="421" w:firstLineChars="0"/>
        <w:jc w:val="left"/>
        <w:rPr>
          <w:rFonts w:hint="default"/>
          <w:lang w:val="en-US" w:eastAsia="zh-CN"/>
        </w:rPr>
      </w:pPr>
    </w:p>
    <w:p w14:paraId="18E65DDF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框架组合（千问生成）</w:t>
      </w:r>
    </w:p>
    <w:p w14:paraId="42496AC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阶段1：问题定义（AI课程设计师视角）</w:t>
      </w:r>
    </w:p>
    <w:p w14:paraId="2D830BC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核心知识点清单与周权重表</w:t>
      </w:r>
    </w:p>
    <w:p w14:paraId="1A0D570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需要覆盖的核心知识点：</w:t>
      </w:r>
    </w:p>
    <w:p w14:paraId="31F0398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数学基础（线性代数、概率统计、微积分）</w:t>
      </w:r>
    </w:p>
    <w:p w14:paraId="79E0793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机器学习经典算法（监督学习、无监督学习、模型评估）</w:t>
      </w:r>
    </w:p>
    <w:p w14:paraId="0ED6951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深度学习入门（神经网络基础、反向传播、CNN/RNN基础）</w:t>
      </w:r>
    </w:p>
    <w:p w14:paraId="04F8156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工具链（Python库：NumPy、Pandas、Scikit-learn、TensorFlow/Keras）</w:t>
      </w:r>
    </w:p>
    <w:p w14:paraId="58D223D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周权重分配表</w:t>
      </w:r>
    </w:p>
    <w:p w14:paraId="536B9C7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周数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主题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权重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重点内容</w:t>
      </w:r>
    </w:p>
    <w:p w14:paraId="616AAF4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1-2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Python数据科学基础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高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NumPy、Pandas、Matplotlib</w:t>
      </w:r>
    </w:p>
    <w:p w14:paraId="5978460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3-4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数学基础强化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高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线性代数、概率统计、微积分</w:t>
      </w:r>
    </w:p>
    <w:p w14:paraId="53997D9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5-7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机器学习核心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高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监督学习算法、模型评估</w:t>
      </w:r>
    </w:p>
    <w:p w14:paraId="686326D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8-9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深度学习基础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高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神经网络、反向传播、CNN</w:t>
      </w:r>
    </w:p>
    <w:p w14:paraId="35B444A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10-11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项目实战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中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完整的AI项目开发</w:t>
      </w:r>
    </w:p>
    <w:p w14:paraId="307ED19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综合复习与展示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中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知识整合、项目优化</w:t>
      </w:r>
    </w:p>
    <w:p w14:paraId="64314A7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阶段2：实施计划（Python/AI教学助理视角）</w:t>
      </w:r>
    </w:p>
    <w:p w14:paraId="5606AFC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12周详细学习规划</w:t>
      </w:r>
    </w:p>
    <w:p w14:paraId="624EEF7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周数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学习主题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学习时长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学习任务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推荐资源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编程练习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自测评估</w:t>
      </w:r>
    </w:p>
    <w:p w14:paraId="1744FDE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第1周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Python数据处理基础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12小时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学习NumPy和Pandas基础操作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B站：《Python数据分析从入门到实践》第1-3章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实现矩阵运算和数据清洗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 NumPy数组创建方法？2. Pandas DataFrame基本操作？3. 如何读取CSV文件？</w:t>
      </w:r>
    </w:p>
    <w:p w14:paraId="1B46FA7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第2周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数据可视化与探索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10小时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掌握Matplotlib和Seaborn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Coursera：《Python for Everybody》可视化章节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绘制数据分布图和关系图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 如何绘制折线图？2. Seaborn与Matplotlib区别？3. 如何设置图表样式？</w:t>
      </w:r>
    </w:p>
    <w:p w14:paraId="1FAC22B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第3周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线性代数基础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12小时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学习向量、矩阵、线性变换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3Blue1Brown《线性代数的本质》系列视频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实现矩阵乘法和特征值计算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 什么是矩阵乘法？2. 特征值的几何意义？3. 如何求解线性方程组？</w:t>
      </w:r>
    </w:p>
    <w:p w14:paraId="791FF30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第4周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概率统计与微积分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12小时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掌握概率分布、统计推断、导数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可汗学院概率统计课程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实现概率分布模拟和梯度计算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 正态分布的参数？2. 什么是最大似然估计？3. 如何计算偏导数？</w:t>
      </w:r>
    </w:p>
    <w:p w14:paraId="575AB60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第5周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机器学习基础概念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10小时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理解监督学习、损失函数、梯度下降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吴恩达《机器学习》第1-2周课程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实现线性回归和梯度下降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 什么是过拟合？2. 损失函数的作用？3. 梯度下降的工作原理？</w:t>
      </w:r>
    </w:p>
    <w:p w14:paraId="1FEB0E6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第6周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经典机器学习算法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12小时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学习逻辑回归、决策树、SVM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《机器学习实战》第3-5章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实现分类算法和交叉验证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 逻辑回归的损失函数？2. 决策树的分裂准则？3. SVM的核函数作用？</w:t>
      </w:r>
    </w:p>
    <w:p w14:paraId="73F67A3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第7周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模型评估与优化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10小时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掌握评估指标、正则化、超参数调优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Scikit-learn官方文档教程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实现模型评估和网格搜索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 准确率与召回率区别？2. 什么是交叉验证？3. L1与L2正则化区别？</w:t>
      </w:r>
    </w:p>
    <w:p w14:paraId="092C790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第8周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神经网络基础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12小时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理解神经元、激活函数、前向传播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3Blue1Brown《神经网络的本质》系列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实现简单的神经网络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 常用激活函数有哪些？2. 什么是前向传播？3. 损失函数的选择原则？</w:t>
      </w:r>
    </w:p>
    <w:p w14:paraId="5B490F4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第9周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深度学习框架入门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12小时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学习TensorFlow/Keras基础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TensorFlow官方教程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构建和训练CNN模型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 如何定义模型层？2. 什么是反向传播？3. 如何设置优化器？</w:t>
      </w:r>
    </w:p>
    <w:p w14:paraId="4CC0321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第10周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计算机视觉基础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10小时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学习CNN、图像处理基础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吴恩达《深度学习》卷积神经网络章节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实现图像分类项目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 CNN的卷积层作用？2. 池化层的功能？3. 如何处理图像数据？</w:t>
      </w:r>
    </w:p>
    <w:p w14:paraId="23A1894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第11周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自然语言处理入门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10小时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学习文本处理、词嵌入、RNN基础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《Python自然语言处理》前5章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实现文本分类任务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 什么是词袋模型？2. Word2Vec的工作原理？3. RNN的序列处理能力？</w:t>
      </w:r>
    </w:p>
    <w:p w14:paraId="5546016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第12周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项目整合与优化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10小时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完善项目、撰写文档、准备展示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GitHub开源项目参考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完成端到端AI项目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 项目的技术栈选择？2. 模型性能评估？3. 项目优化方向？</w:t>
      </w:r>
    </w:p>
    <w:p w14:paraId="2D8C5E7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阶段3：验证与优化</w:t>
      </w:r>
    </w:p>
    <w:p w14:paraId="5110BEB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质量审核结果</w:t>
      </w:r>
    </w:p>
    <w:p w14:paraId="059C3F4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发现的问题与修正：</w:t>
      </w:r>
    </w:p>
    <w:p w14:paraId="2588542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知识点跳跃问题：原计划第8周直接进入神经网络，调整为先学习基础概念再深入</w:t>
      </w:r>
    </w:p>
    <w:p w14:paraId="0944812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学习时长优化：将部分周的学习时长从12小时调整为10小时，确保总时长合理</w:t>
      </w:r>
    </w:p>
    <w:p w14:paraId="4F45617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资源可用性：确认所有推荐资源均为免费且在线可访问</w:t>
      </w:r>
    </w:p>
    <w:p w14:paraId="618C696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最终版12周学习路径规划表</w:t>
      </w:r>
    </w:p>
    <w:p w14:paraId="7D10FD2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周数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学习主题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学习任务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推荐资源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编程练习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项目目标</w:t>
      </w:r>
    </w:p>
    <w:p w14:paraId="7338C59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Python数据处理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NumPy/Pandas基础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B站数据分析课程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矩阵运算与数据清洗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掌握数据处理基础</w:t>
      </w:r>
    </w:p>
    <w:p w14:paraId="2E4FD21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数据可视化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Matplotlib/Seaborn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Coursera可视化章节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绘制统计图表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学会数据探索方法</w:t>
      </w:r>
    </w:p>
    <w:p w14:paraId="0368207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线性代数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向量矩阵运算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3Blue1Brown视频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实现线性变换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理解AI数学基础</w:t>
      </w:r>
    </w:p>
    <w:p w14:paraId="1964F22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概率统计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概率分布与统计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可汗学院课程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模拟概率分布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掌握统计推断</w:t>
      </w:r>
    </w:p>
    <w:p w14:paraId="485F2E0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机器学习基础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监督学习概念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吴恩达机器学习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线性回归实现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理解基本算法</w:t>
      </w:r>
    </w:p>
    <w:p w14:paraId="77F6B99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经典算法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分类算法学习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《机器学习实战》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实现分类模型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掌握主流算法</w:t>
      </w:r>
    </w:p>
    <w:p w14:paraId="4E61CFF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模型评估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评估与优化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Scikit-learn文档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模型调优实践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学会模型评估</w:t>
      </w:r>
    </w:p>
    <w:p w14:paraId="27070EA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神经网络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基础概念学习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3Blue1Brown神经网络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简单网络实现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理解深度学习</w:t>
      </w:r>
    </w:p>
    <w:p w14:paraId="4401C53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深度学习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TensorFlow入门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TensorFlow官方教程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CNN模型构建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掌握框架使用</w:t>
      </w:r>
    </w:p>
    <w:p w14:paraId="184A9DA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计算机视觉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CNN应用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吴恩达深度学习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图像分类项目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实践CV应用</w:t>
      </w:r>
    </w:p>
    <w:p w14:paraId="12F9B99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NLP入门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文本处理基础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NLP书籍前5章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文本分类任务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了解NLP技术</w:t>
      </w:r>
    </w:p>
    <w:p w14:paraId="763A61F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项目整合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完整项目开发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GitHub开源项目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端到端项目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完成AI作品集</w:t>
      </w:r>
    </w:p>
    <w:p w14:paraId="0909408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学生执行注意事项</w:t>
      </w:r>
    </w:p>
    <w:p w14:paraId="7A22887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在执行本学习路径时，请注意：1）保持每周10-15小时的稳定投入，优先保证学习质量而非速度；2）充分利用Google Colab等免费云端资源，避免本地环境配置问题；3）每周务必完成编程练习，实践是掌握AI技能的关键；4）遇到问题时善用Stack Overflow和GitHub等社区资源；5）第12周的项目应选择自己感兴趣的领域，这将成为你AI学习的重要成果展示。坚持完成这12周的学习，你将建立起扎实的AI基础并具备实际项目开发能力。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DE7CD9"/>
    <w:multiLevelType w:val="singleLevel"/>
    <w:tmpl w:val="BBDE7CD9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DF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2026-05-23T17:26:33Z</dcterms:created>
  <dc:creator>91010</dc:creator>
  <cp:lastModifiedBy>娜时花开</cp:lastModifiedBy>
  <dcterms:modified xsi:type="dcterms:W3CDTF">2026-05-23T17:42:33Z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eyJoZGlkIjoiZmFhY2FjNzAzYTQ5MjllMGUwYzY3NzMyZDg0YmQ3OTYiLCJ1c2VySWQiOiI3NDI4MTkwMjUifQ==</vt:lpwstr>
  </property>
  <property fmtid="{D5CDD505-2E9C-101B-9397-08002B2CF9AE}" pid="4" name="ICV">
    <vt:lpwstr>44595870C32C408B926F8188245F1DD8_12</vt:lpwstr>
  </property>
</Properties>
</file>